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2122" w:tblpY="4711"/>
        <w:tblW w:w="4223" w:type="pct"/>
        <w:tblBorders>
          <w:left w:val="single" w:sz="18" w:space="0" w:color="4F81BD"/>
        </w:tblBorders>
        <w:tblLook w:val="00A0" w:firstRow="1" w:lastRow="0" w:firstColumn="1" w:lastColumn="0" w:noHBand="0" w:noVBand="0"/>
      </w:tblPr>
      <w:tblGrid>
        <w:gridCol w:w="8373"/>
      </w:tblGrid>
      <w:tr w:rsidR="000728C2" w:rsidRPr="005D5984" w:rsidTr="00A575E8">
        <w:trPr>
          <w:trHeight w:val="292"/>
        </w:trPr>
        <w:tc>
          <w:tcPr>
            <w:tcW w:w="8586" w:type="dxa"/>
            <w:tcMar>
              <w:top w:w="216" w:type="dxa"/>
              <w:left w:w="115" w:type="dxa"/>
              <w:bottom w:w="216" w:type="dxa"/>
              <w:right w:w="115" w:type="dxa"/>
            </w:tcMar>
          </w:tcPr>
          <w:p w:rsidR="000728C2" w:rsidRPr="00A575E8" w:rsidRDefault="0059070A" w:rsidP="00A575E8">
            <w:pPr>
              <w:pStyle w:val="NoSpacing"/>
              <w:numPr>
                <w:ilvl w:val="1"/>
                <w:numId w:val="0"/>
              </w:numPr>
              <w:spacing w:after="200" w:line="276" w:lineRule="auto"/>
              <w:ind w:left="180"/>
              <w:rPr>
                <w:rFonts w:ascii="Century Gothic" w:hAnsi="Century Gothic"/>
              </w:rPr>
            </w:pPr>
            <w:r>
              <w:rPr>
                <w:rFonts w:ascii="Century Gothic" w:hAnsi="Century Gothic"/>
                <w:sz w:val="28"/>
              </w:rPr>
              <w:t>The Pennsylvania State University</w:t>
            </w:r>
            <w:r w:rsidR="000728C2" w:rsidRPr="00A575E8">
              <w:rPr>
                <w:rFonts w:ascii="Century Gothic" w:hAnsi="Century Gothic"/>
                <w:sz w:val="28"/>
              </w:rPr>
              <w:t xml:space="preserve"> </w:t>
            </w:r>
          </w:p>
        </w:tc>
      </w:tr>
      <w:tr w:rsidR="000728C2" w:rsidRPr="005D5984" w:rsidTr="00A575E8">
        <w:trPr>
          <w:trHeight w:val="2029"/>
        </w:trPr>
        <w:tc>
          <w:tcPr>
            <w:tcW w:w="8586" w:type="dxa"/>
          </w:tcPr>
          <w:p w:rsidR="000728C2" w:rsidRPr="00111A45" w:rsidRDefault="000728C2" w:rsidP="00AC1D73">
            <w:pPr>
              <w:pStyle w:val="NoSpacing"/>
              <w:numPr>
                <w:ilvl w:val="1"/>
                <w:numId w:val="0"/>
              </w:numPr>
              <w:spacing w:line="276" w:lineRule="auto"/>
              <w:ind w:left="187"/>
              <w:rPr>
                <w:rFonts w:ascii="Century Gothic" w:eastAsia="Times New Roman" w:hAnsi="Century Gothic"/>
                <w14:shadow w14:blurRad="50800" w14:dist="38100" w14:dir="2700000" w14:sx="100000" w14:sy="100000" w14:kx="0" w14:ky="0" w14:algn="tl">
                  <w14:srgbClr w14:val="000000">
                    <w14:alpha w14:val="60000"/>
                  </w14:srgbClr>
                </w14:shadow>
              </w:rPr>
            </w:pPr>
            <w:r w:rsidRPr="00111A45">
              <w:rPr>
                <w:rFonts w:ascii="Century Gothic" w:eastAsia="Times New Roman" w:hAnsi="Century Gothic"/>
                <w:sz w:val="56"/>
                <w14:shadow w14:blurRad="50800" w14:dist="38100" w14:dir="2700000" w14:sx="100000" w14:sy="100000" w14:kx="0" w14:ky="0" w14:algn="tl">
                  <w14:srgbClr w14:val="000000">
                    <w14:alpha w14:val="60000"/>
                  </w14:srgbClr>
                </w14:shadow>
              </w:rPr>
              <w:t>Facilit</w:t>
            </w:r>
            <w:r w:rsidR="0059070A" w:rsidRPr="00111A45">
              <w:rPr>
                <w:rFonts w:ascii="Century Gothic" w:eastAsia="Times New Roman" w:hAnsi="Century Gothic"/>
                <w:sz w:val="56"/>
                <w14:shadow w14:blurRad="50800" w14:dist="38100" w14:dir="2700000" w14:sx="100000" w14:sy="100000" w14:kx="0" w14:ky="0" w14:algn="tl">
                  <w14:srgbClr w14:val="000000">
                    <w14:alpha w14:val="60000"/>
                  </w14:srgbClr>
                </w14:shadow>
              </w:rPr>
              <w:t>y Inventory and Classification</w:t>
            </w:r>
            <w:r w:rsidRPr="00111A45">
              <w:rPr>
                <w:rFonts w:ascii="Century Gothic" w:eastAsia="Times New Roman" w:hAnsi="Century Gothic"/>
                <w:sz w:val="56"/>
                <w14:shadow w14:blurRad="50800" w14:dist="38100" w14:dir="2700000" w14:sx="100000" w14:sy="100000" w14:kx="0" w14:ky="0" w14:algn="tl">
                  <w14:srgbClr w14:val="000000">
                    <w14:alpha w14:val="60000"/>
                  </w14:srgbClr>
                </w14:shadow>
              </w:rPr>
              <w:t xml:space="preserve"> Manual</w:t>
            </w:r>
          </w:p>
        </w:tc>
      </w:tr>
      <w:tr w:rsidR="000728C2" w:rsidRPr="005D5984" w:rsidTr="00A575E8">
        <w:trPr>
          <w:trHeight w:val="292"/>
        </w:trPr>
        <w:tc>
          <w:tcPr>
            <w:tcW w:w="8586" w:type="dxa"/>
            <w:tcMar>
              <w:top w:w="216" w:type="dxa"/>
              <w:left w:w="115" w:type="dxa"/>
              <w:bottom w:w="216" w:type="dxa"/>
              <w:right w:w="115" w:type="dxa"/>
            </w:tcMar>
          </w:tcPr>
          <w:p w:rsidR="000728C2" w:rsidRPr="00A575E8" w:rsidRDefault="000728C2" w:rsidP="00126751">
            <w:pPr>
              <w:pStyle w:val="NoSpacing"/>
              <w:ind w:left="187"/>
              <w:rPr>
                <w:rFonts w:ascii="Century Gothic" w:eastAsia="Times New Roman" w:hAnsi="Century Gothic"/>
              </w:rPr>
            </w:pPr>
            <w:r>
              <w:rPr>
                <w:rFonts w:ascii="Times New Roman" w:eastAsia="Times New Roman" w:hAnsi="Times New Roman"/>
              </w:rPr>
              <w:t xml:space="preserve"> </w:t>
            </w:r>
            <w:r w:rsidR="00B2085B">
              <w:rPr>
                <w:rFonts w:ascii="Times New Roman" w:eastAsia="Times New Roman" w:hAnsi="Times New Roman"/>
              </w:rPr>
              <w:t>5</w:t>
            </w:r>
            <w:r w:rsidR="00126751" w:rsidRPr="00126751">
              <w:rPr>
                <w:rFonts w:ascii="Century Gothic" w:eastAsia="Times New Roman" w:hAnsi="Century Gothic"/>
                <w:highlight w:val="yellow"/>
                <w:vertAlign w:val="superscript"/>
              </w:rPr>
              <w:t>th</w:t>
            </w:r>
            <w:r w:rsidR="00111A45">
              <w:rPr>
                <w:rFonts w:ascii="Century Gothic" w:eastAsia="Times New Roman" w:hAnsi="Century Gothic"/>
              </w:rPr>
              <w:t xml:space="preserve"> </w:t>
            </w:r>
            <w:r w:rsidR="00983A75">
              <w:rPr>
                <w:rFonts w:ascii="Century Gothic" w:eastAsia="Times New Roman" w:hAnsi="Century Gothic"/>
              </w:rPr>
              <w:t>Edition</w:t>
            </w:r>
          </w:p>
        </w:tc>
      </w:tr>
    </w:tbl>
    <w:p w:rsidR="004802AA" w:rsidRDefault="00111A45" w:rsidP="0024251E">
      <w:r w:rsidRPr="0026553E">
        <w:rPr>
          <w:noProof/>
        </w:rPr>
        <w:drawing>
          <wp:inline distT="0" distB="0" distL="0" distR="0">
            <wp:extent cx="4244340" cy="1527175"/>
            <wp:effectExtent l="0" t="0" r="3810" b="0"/>
            <wp:docPr id="11" name="Picture 1" descr="pen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4340" cy="1527175"/>
                    </a:xfrm>
                    <a:prstGeom prst="rect">
                      <a:avLst/>
                    </a:prstGeom>
                    <a:noFill/>
                    <a:ln>
                      <a:noFill/>
                    </a:ln>
                  </pic:spPr>
                </pic:pic>
              </a:graphicData>
            </a:graphic>
          </wp:inline>
        </w:drawing>
      </w:r>
    </w:p>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Default="004802AA" w:rsidP="004802AA">
      <w:pPr>
        <w:tabs>
          <w:tab w:val="left" w:pos="1920"/>
        </w:tabs>
      </w:pPr>
    </w:p>
    <w:p w:rsidR="004802AA" w:rsidRPr="004802AA" w:rsidRDefault="004802AA" w:rsidP="004802AA"/>
    <w:p w:rsidR="004802AA" w:rsidRPr="004802AA" w:rsidRDefault="004802AA" w:rsidP="004802AA"/>
    <w:p w:rsid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Pr="004802AA" w:rsidRDefault="004802AA" w:rsidP="004802AA"/>
    <w:p w:rsidR="004802AA" w:rsidRDefault="004802AA" w:rsidP="004802AA"/>
    <w:p w:rsidR="000728C2" w:rsidRPr="004802AA" w:rsidRDefault="000728C2" w:rsidP="004802AA"/>
    <w:p w:rsidR="004802AA" w:rsidRPr="005D5984" w:rsidRDefault="004802AA" w:rsidP="0024251E">
      <w:pPr>
        <w:pStyle w:val="NoSpacing"/>
        <w:framePr w:hSpace="187" w:wrap="around" w:hAnchor="margin" w:xAlign="center" w:yAlign="bottom"/>
        <w:ind w:left="990"/>
        <w:rPr>
          <w:rFonts w:ascii="Times New Roman" w:eastAsia="Times New Roman" w:hAnsi="Times New Roman"/>
        </w:rPr>
      </w:pPr>
      <w:r>
        <w:rPr>
          <w:rFonts w:ascii="Times New Roman" w:eastAsia="Times New Roman" w:hAnsi="Times New Roman"/>
        </w:rPr>
        <w:t>Facilities Resources and Planning</w:t>
      </w:r>
    </w:p>
    <w:p w:rsidR="004802AA" w:rsidRPr="005D5984" w:rsidRDefault="004802AA" w:rsidP="0024251E">
      <w:pPr>
        <w:pStyle w:val="NoSpacing"/>
        <w:framePr w:hSpace="187" w:wrap="around" w:hAnchor="margin" w:xAlign="center" w:yAlign="bottom"/>
        <w:ind w:left="990"/>
        <w:rPr>
          <w:rFonts w:ascii="Times New Roman" w:eastAsia="Times New Roman" w:hAnsi="Times New Roman"/>
        </w:rPr>
      </w:pPr>
      <w:r>
        <w:rPr>
          <w:rFonts w:ascii="Times New Roman" w:eastAsia="Times New Roman" w:hAnsi="Times New Roman"/>
        </w:rPr>
        <w:t xml:space="preserve">Revised </w:t>
      </w:r>
      <w:r w:rsidR="00B2085B" w:rsidRPr="00B2085B">
        <w:rPr>
          <w:rFonts w:ascii="Times New Roman" w:eastAsia="Times New Roman" w:hAnsi="Times New Roman"/>
          <w:highlight w:val="yellow"/>
        </w:rPr>
        <w:t>1</w:t>
      </w:r>
      <w:r w:rsidR="00551188" w:rsidRPr="00B2085B">
        <w:rPr>
          <w:rFonts w:ascii="Times New Roman" w:eastAsia="Times New Roman" w:hAnsi="Times New Roman"/>
          <w:highlight w:val="yellow"/>
        </w:rPr>
        <w:t>1</w:t>
      </w:r>
      <w:r w:rsidRPr="00B2085B">
        <w:rPr>
          <w:rFonts w:ascii="Times New Roman" w:eastAsia="Times New Roman" w:hAnsi="Times New Roman"/>
          <w:highlight w:val="yellow"/>
        </w:rPr>
        <w:t>/</w:t>
      </w:r>
      <w:r w:rsidR="00B2085B">
        <w:rPr>
          <w:rFonts w:ascii="Times New Roman" w:eastAsia="Times New Roman" w:hAnsi="Times New Roman"/>
          <w:highlight w:val="yellow"/>
        </w:rPr>
        <w:t>09/</w:t>
      </w:r>
      <w:r w:rsidRPr="00B2085B">
        <w:rPr>
          <w:rFonts w:ascii="Times New Roman" w:eastAsia="Times New Roman" w:hAnsi="Times New Roman"/>
          <w:highlight w:val="yellow"/>
        </w:rPr>
        <w:t>2018</w:t>
      </w:r>
    </w:p>
    <w:p w:rsidR="004802AA" w:rsidRPr="005D5984" w:rsidRDefault="004802AA" w:rsidP="0024251E">
      <w:pPr>
        <w:pStyle w:val="NoSpacing"/>
        <w:framePr w:hSpace="187" w:wrap="around" w:hAnchor="margin" w:xAlign="center" w:yAlign="bottom"/>
        <w:rPr>
          <w:rFonts w:ascii="Times New Roman" w:eastAsia="Times New Roman" w:hAnsi="Times New Roman"/>
        </w:rPr>
      </w:pPr>
    </w:p>
    <w:p w:rsidR="00EE1899" w:rsidRDefault="000728C2">
      <w:pPr>
        <w:rPr>
          <w:b/>
        </w:rPr>
      </w:pPr>
      <w:r>
        <w:rPr>
          <w:b/>
        </w:rPr>
        <w:br w:type="page"/>
      </w:r>
    </w:p>
    <w:p w:rsidR="00551188" w:rsidRDefault="00551188" w:rsidP="00C74801">
      <w:pPr>
        <w:rPr>
          <w:b/>
        </w:rPr>
      </w:pPr>
    </w:p>
    <w:p w:rsidR="00C74801" w:rsidRDefault="00C74801" w:rsidP="00C74801">
      <w:pPr>
        <w:rPr>
          <w:b/>
        </w:rPr>
      </w:pPr>
      <w:r>
        <w:rPr>
          <w:b/>
        </w:rPr>
        <w:t>FORWARD:</w:t>
      </w:r>
    </w:p>
    <w:p w:rsidR="00C74801" w:rsidRDefault="00C74801" w:rsidP="00C74801">
      <w:pPr>
        <w:rPr>
          <w:b/>
        </w:rPr>
      </w:pPr>
    </w:p>
    <w:p w:rsidR="00C74801" w:rsidRDefault="00C74801" w:rsidP="00C74801">
      <w:pPr>
        <w:rPr>
          <w:b/>
        </w:rPr>
      </w:pPr>
    </w:p>
    <w:p w:rsidR="00C74801" w:rsidRDefault="00C74801" w:rsidP="00C74801"/>
    <w:p w:rsidR="00C74801" w:rsidRDefault="00C74801" w:rsidP="00C74801">
      <w:pPr>
        <w:spacing w:line="360" w:lineRule="auto"/>
        <w:jc w:val="both"/>
      </w:pPr>
      <w:r>
        <w:tab/>
        <w:t>This manual, based on the National Center for Education Statistics, Postsecondary Education Facilities Inventory and Classification Manual (FICM), as revised May 2006, contains the official standards for classifying University buildings, rooms, land and other facilities for inventory assessment and analysis. Room descriptions and categories in the FICM are used here, or in modified form where additional categories have been added.</w:t>
      </w:r>
    </w:p>
    <w:p w:rsidR="00C74801" w:rsidRDefault="00C74801" w:rsidP="00C74801">
      <w:pPr>
        <w:spacing w:line="360" w:lineRule="auto"/>
        <w:jc w:val="both"/>
      </w:pPr>
    </w:p>
    <w:p w:rsidR="00126751" w:rsidRPr="00126751" w:rsidRDefault="00126751" w:rsidP="00C74801">
      <w:pPr>
        <w:spacing w:line="360" w:lineRule="auto"/>
        <w:jc w:val="both"/>
        <w:rPr>
          <w:highlight w:val="yellow"/>
        </w:rPr>
      </w:pPr>
      <w:r w:rsidRPr="00126751">
        <w:rPr>
          <w:highlight w:val="yellow"/>
        </w:rPr>
        <w:t>1</w:t>
      </w:r>
      <w:r w:rsidRPr="00126751">
        <w:rPr>
          <w:highlight w:val="yellow"/>
          <w:vertAlign w:val="superscript"/>
        </w:rPr>
        <w:t>st</w:t>
      </w:r>
      <w:r w:rsidRPr="00126751">
        <w:rPr>
          <w:highlight w:val="yellow"/>
        </w:rPr>
        <w:t xml:space="preserve"> Edition</w:t>
      </w:r>
      <w:r w:rsidRPr="00126751">
        <w:rPr>
          <w:rStyle w:val="FootnoteReference"/>
          <w:highlight w:val="yellow"/>
        </w:rPr>
        <w:footnoteReference w:id="1"/>
      </w:r>
    </w:p>
    <w:p w:rsidR="00126751" w:rsidRPr="00126751" w:rsidRDefault="00126751" w:rsidP="00C74801">
      <w:pPr>
        <w:spacing w:line="360" w:lineRule="auto"/>
        <w:jc w:val="both"/>
        <w:rPr>
          <w:highlight w:val="yellow"/>
        </w:rPr>
      </w:pPr>
      <w:r w:rsidRPr="00126751">
        <w:rPr>
          <w:highlight w:val="yellow"/>
        </w:rPr>
        <w:t>2</w:t>
      </w:r>
      <w:r w:rsidRPr="00126751">
        <w:rPr>
          <w:highlight w:val="yellow"/>
          <w:vertAlign w:val="superscript"/>
        </w:rPr>
        <w:t>nd</w:t>
      </w:r>
      <w:r w:rsidRPr="00126751">
        <w:rPr>
          <w:highlight w:val="yellow"/>
        </w:rPr>
        <w:t xml:space="preserve"> Edition</w:t>
      </w:r>
      <w:r w:rsidRPr="00126751">
        <w:rPr>
          <w:rStyle w:val="FootnoteReference"/>
          <w:highlight w:val="yellow"/>
        </w:rPr>
        <w:footnoteReference w:id="2"/>
      </w:r>
    </w:p>
    <w:p w:rsidR="00BF253F" w:rsidRPr="00126751" w:rsidRDefault="00111A45" w:rsidP="00C74801">
      <w:pPr>
        <w:spacing w:line="360" w:lineRule="auto"/>
        <w:jc w:val="both"/>
        <w:rPr>
          <w:highlight w:val="yellow"/>
        </w:rPr>
      </w:pPr>
      <w:r w:rsidRPr="00126751">
        <w:rPr>
          <w:highlight w:val="yellow"/>
        </w:rPr>
        <w:t>3</w:t>
      </w:r>
      <w:r w:rsidRPr="00126751">
        <w:rPr>
          <w:highlight w:val="yellow"/>
          <w:vertAlign w:val="superscript"/>
        </w:rPr>
        <w:t>rd</w:t>
      </w:r>
      <w:r w:rsidRPr="00126751">
        <w:rPr>
          <w:highlight w:val="yellow"/>
        </w:rPr>
        <w:t xml:space="preserve"> </w:t>
      </w:r>
      <w:r w:rsidR="00126751" w:rsidRPr="00126751">
        <w:rPr>
          <w:highlight w:val="yellow"/>
        </w:rPr>
        <w:t>Edition</w:t>
      </w:r>
      <w:r w:rsidR="00126751" w:rsidRPr="00126751">
        <w:rPr>
          <w:rStyle w:val="FootnoteReference"/>
          <w:highlight w:val="yellow"/>
        </w:rPr>
        <w:footnoteReference w:id="3"/>
      </w:r>
    </w:p>
    <w:p w:rsidR="00126751" w:rsidRDefault="00126751" w:rsidP="00C74801">
      <w:pPr>
        <w:spacing w:line="360" w:lineRule="auto"/>
        <w:jc w:val="both"/>
        <w:rPr>
          <w:highlight w:val="yellow"/>
        </w:rPr>
      </w:pPr>
      <w:r w:rsidRPr="00126751">
        <w:rPr>
          <w:highlight w:val="yellow"/>
        </w:rPr>
        <w:t>4</w:t>
      </w:r>
      <w:r w:rsidRPr="00126751">
        <w:rPr>
          <w:highlight w:val="yellow"/>
          <w:vertAlign w:val="superscript"/>
        </w:rPr>
        <w:t>th</w:t>
      </w:r>
      <w:r w:rsidR="00B2085B">
        <w:rPr>
          <w:highlight w:val="yellow"/>
        </w:rPr>
        <w:t xml:space="preserve"> Edition</w:t>
      </w:r>
    </w:p>
    <w:p w:rsidR="00B2085B" w:rsidRDefault="00B2085B" w:rsidP="00B2085B">
      <w:pPr>
        <w:spacing w:line="360" w:lineRule="auto"/>
        <w:jc w:val="both"/>
      </w:pPr>
      <w:r>
        <w:rPr>
          <w:highlight w:val="yellow"/>
        </w:rPr>
        <w:t>5</w:t>
      </w:r>
      <w:r w:rsidRPr="00126751">
        <w:rPr>
          <w:highlight w:val="yellow"/>
          <w:vertAlign w:val="superscript"/>
        </w:rPr>
        <w:t>th</w:t>
      </w:r>
      <w:r w:rsidRPr="00126751">
        <w:rPr>
          <w:highlight w:val="yellow"/>
        </w:rPr>
        <w:t xml:space="preserve"> Edition changes:</w:t>
      </w:r>
    </w:p>
    <w:p w:rsidR="00111A45" w:rsidRDefault="00111A45" w:rsidP="00C74801">
      <w:pPr>
        <w:spacing w:line="360" w:lineRule="auto"/>
        <w:jc w:val="both"/>
      </w:pPr>
    </w:p>
    <w:p w:rsidR="00C74801" w:rsidRDefault="00C74801" w:rsidP="00111A45">
      <w:pPr>
        <w:spacing w:line="360" w:lineRule="auto"/>
        <w:ind w:firstLine="720"/>
        <w:jc w:val="both"/>
      </w:pPr>
      <w:r>
        <w:t>Further updates and modifications will occur as new software and systems are implemented or University categorization needs are revised.</w:t>
      </w:r>
    </w:p>
    <w:p w:rsidR="00C74801" w:rsidRDefault="00C74801" w:rsidP="00C74801">
      <w:pPr>
        <w:spacing w:line="360" w:lineRule="auto"/>
      </w:pPr>
    </w:p>
    <w:p w:rsidR="00C74801" w:rsidRDefault="00C74801" w:rsidP="00C74801">
      <w:pPr>
        <w:spacing w:line="360" w:lineRule="auto"/>
      </w:pPr>
    </w:p>
    <w:p w:rsidR="00C74801" w:rsidRDefault="00C74801" w:rsidP="00C74801">
      <w:pPr>
        <w:spacing w:line="360" w:lineRule="auto"/>
      </w:pPr>
    </w:p>
    <w:p w:rsidR="00C74801" w:rsidRDefault="00C74801" w:rsidP="00C74801">
      <w:pPr>
        <w:spacing w:line="360" w:lineRule="auto"/>
        <w:jc w:val="right"/>
      </w:pPr>
    </w:p>
    <w:p w:rsidR="00914801" w:rsidRDefault="00C74801" w:rsidP="00C74801">
      <w:pPr>
        <w:jc w:val="right"/>
        <w:rPr>
          <w:b/>
        </w:rPr>
        <w:sectPr w:rsidR="00914801" w:rsidSect="007D6B3F">
          <w:headerReference w:type="default" r:id="rId9"/>
          <w:footerReference w:type="even" r:id="rId10"/>
          <w:footerReference w:type="default" r:id="rId11"/>
          <w:headerReference w:type="first" r:id="rId12"/>
          <w:footerReference w:type="first" r:id="rId13"/>
          <w:type w:val="continuous"/>
          <w:pgSz w:w="12240" w:h="15840" w:code="1"/>
          <w:pgMar w:top="1296" w:right="1152" w:bottom="864" w:left="1152" w:header="720" w:footer="720" w:gutter="0"/>
          <w:pgNumType w:fmt="lowerRoman"/>
          <w:cols w:space="720"/>
          <w:titlePg/>
          <w:docGrid w:linePitch="326"/>
        </w:sectPr>
      </w:pPr>
      <w:r>
        <w:t>Facilities Resources and Planning</w:t>
      </w:r>
    </w:p>
    <w:p w:rsidR="00EE1899" w:rsidRDefault="00EE1899">
      <w:pPr>
        <w:rPr>
          <w:b/>
        </w:rPr>
      </w:pPr>
    </w:p>
    <w:p w:rsidR="00EE1899" w:rsidRDefault="00EE1899">
      <w:pPr>
        <w:rPr>
          <w:b/>
        </w:rPr>
      </w:pPr>
    </w:p>
    <w:p w:rsidR="00EE1899" w:rsidRDefault="00C74801">
      <w:pPr>
        <w:rPr>
          <w:b/>
        </w:rPr>
      </w:pPr>
      <w:r>
        <w:rPr>
          <w:b/>
        </w:rPr>
        <w:t>Table of Contents:</w:t>
      </w:r>
    </w:p>
    <w:p w:rsidR="00EE1899" w:rsidRDefault="00EE1899">
      <w:pPr>
        <w:rPr>
          <w:b/>
        </w:rPr>
      </w:pPr>
    </w:p>
    <w:p w:rsidR="00EE1899" w:rsidRDefault="00C74801" w:rsidP="002D55C4">
      <w:pPr>
        <w:numPr>
          <w:ilvl w:val="0"/>
          <w:numId w:val="45"/>
        </w:numPr>
        <w:spacing w:after="120" w:line="276" w:lineRule="auto"/>
      </w:pPr>
      <w:r>
        <w:t>Building Inventory</w:t>
      </w:r>
    </w:p>
    <w:p w:rsidR="00C74801" w:rsidRDefault="00C74801" w:rsidP="002D55C4">
      <w:pPr>
        <w:numPr>
          <w:ilvl w:val="0"/>
          <w:numId w:val="45"/>
        </w:numPr>
        <w:spacing w:after="120" w:line="276" w:lineRule="auto"/>
      </w:pPr>
      <w:r>
        <w:t>Building Condition Assessments</w:t>
      </w:r>
    </w:p>
    <w:p w:rsidR="00C74801" w:rsidRDefault="00C74801" w:rsidP="002D55C4">
      <w:pPr>
        <w:numPr>
          <w:ilvl w:val="0"/>
          <w:numId w:val="45"/>
        </w:numPr>
        <w:spacing w:after="120" w:line="276" w:lineRule="auto"/>
      </w:pPr>
      <w:r>
        <w:t>Building Function Codes</w:t>
      </w:r>
    </w:p>
    <w:p w:rsidR="00BF253F" w:rsidRDefault="00BF253F" w:rsidP="002D55C4">
      <w:pPr>
        <w:numPr>
          <w:ilvl w:val="0"/>
          <w:numId w:val="45"/>
        </w:numPr>
        <w:spacing w:after="120" w:line="276" w:lineRule="auto"/>
      </w:pPr>
      <w:r>
        <w:t>Improvement Category Type Codes</w:t>
      </w:r>
    </w:p>
    <w:p w:rsidR="00C74801" w:rsidRDefault="00C74801" w:rsidP="002D55C4">
      <w:pPr>
        <w:numPr>
          <w:ilvl w:val="0"/>
          <w:numId w:val="45"/>
        </w:numPr>
        <w:spacing w:after="120" w:line="276" w:lineRule="auto"/>
      </w:pPr>
      <w:r w:rsidRPr="00C74801">
        <w:t>Air Conditioning Status/Building Code</w:t>
      </w:r>
    </w:p>
    <w:p w:rsidR="00C74801" w:rsidRDefault="00C74801" w:rsidP="002D55C4">
      <w:pPr>
        <w:numPr>
          <w:ilvl w:val="0"/>
          <w:numId w:val="45"/>
        </w:numPr>
        <w:spacing w:after="120" w:line="276" w:lineRule="auto"/>
      </w:pPr>
      <w:r w:rsidRPr="00C74801">
        <w:t>Room Inventory</w:t>
      </w:r>
    </w:p>
    <w:p w:rsidR="00C74801" w:rsidRDefault="00C74801" w:rsidP="002D55C4">
      <w:pPr>
        <w:numPr>
          <w:ilvl w:val="0"/>
          <w:numId w:val="45"/>
        </w:numPr>
        <w:spacing w:after="120" w:line="276" w:lineRule="auto"/>
      </w:pPr>
      <w:r w:rsidRPr="00C74801">
        <w:t>Room Condition Codes</w:t>
      </w:r>
    </w:p>
    <w:p w:rsidR="00C74801" w:rsidRDefault="00C74801" w:rsidP="002D55C4">
      <w:pPr>
        <w:numPr>
          <w:ilvl w:val="0"/>
          <w:numId w:val="45"/>
        </w:numPr>
        <w:spacing w:after="120" w:line="276" w:lineRule="auto"/>
      </w:pPr>
      <w:r w:rsidRPr="00C74801">
        <w:t>Room Functional Use Codes</w:t>
      </w:r>
    </w:p>
    <w:p w:rsidR="00C74801" w:rsidRDefault="00C74801" w:rsidP="002D55C4">
      <w:pPr>
        <w:numPr>
          <w:ilvl w:val="0"/>
          <w:numId w:val="45"/>
        </w:numPr>
        <w:spacing w:after="120" w:line="276" w:lineRule="auto"/>
      </w:pPr>
      <w:r w:rsidRPr="00C74801">
        <w:t>Functional Use Codes Descriptions</w:t>
      </w:r>
    </w:p>
    <w:p w:rsidR="00C74801" w:rsidRDefault="00C74801" w:rsidP="00F65879">
      <w:pPr>
        <w:numPr>
          <w:ilvl w:val="1"/>
          <w:numId w:val="45"/>
        </w:numPr>
        <w:spacing w:after="120" w:line="276" w:lineRule="auto"/>
      </w:pPr>
      <w:r>
        <w:t xml:space="preserve">Crosswalk Matrix for Room Type and Room Function </w:t>
      </w:r>
    </w:p>
    <w:p w:rsidR="00C74801" w:rsidRDefault="00C74801" w:rsidP="002D55C4">
      <w:pPr>
        <w:numPr>
          <w:ilvl w:val="0"/>
          <w:numId w:val="45"/>
        </w:numPr>
        <w:spacing w:after="120" w:line="276" w:lineRule="auto"/>
      </w:pPr>
      <w:r w:rsidRPr="00C74801">
        <w:t>O</w:t>
      </w:r>
      <w:r w:rsidR="00F51C12">
        <w:t>utline</w:t>
      </w:r>
      <w:r w:rsidRPr="00C74801">
        <w:t xml:space="preserve"> </w:t>
      </w:r>
      <w:r w:rsidR="00F51C12">
        <w:t>of</w:t>
      </w:r>
      <w:r w:rsidRPr="00C74801">
        <w:t xml:space="preserve"> R</w:t>
      </w:r>
      <w:r w:rsidR="00F51C12">
        <w:t>oom</w:t>
      </w:r>
      <w:r w:rsidRPr="00C74801">
        <w:t xml:space="preserve"> </w:t>
      </w:r>
      <w:r w:rsidR="00F36609">
        <w:t>Type (</w:t>
      </w:r>
      <w:r w:rsidRPr="00C74801">
        <w:t>U</w:t>
      </w:r>
      <w:r w:rsidR="00F51C12">
        <w:t>se</w:t>
      </w:r>
      <w:r w:rsidR="00F36609">
        <w:t>)</w:t>
      </w:r>
      <w:r w:rsidRPr="00C74801">
        <w:t xml:space="preserve"> C</w:t>
      </w:r>
      <w:r w:rsidR="00F51C12">
        <w:t>odes</w:t>
      </w:r>
    </w:p>
    <w:p w:rsidR="00F36609" w:rsidRDefault="003E11E7" w:rsidP="002D55C4">
      <w:pPr>
        <w:numPr>
          <w:ilvl w:val="1"/>
          <w:numId w:val="46"/>
        </w:numPr>
        <w:spacing w:after="60" w:line="276" w:lineRule="auto"/>
      </w:pPr>
      <w:r>
        <w:t xml:space="preserve">100 - </w:t>
      </w:r>
      <w:r w:rsidR="00F36609">
        <w:t>Classrooms</w:t>
      </w:r>
    </w:p>
    <w:p w:rsidR="00F36609" w:rsidRDefault="003E11E7" w:rsidP="002D55C4">
      <w:pPr>
        <w:numPr>
          <w:ilvl w:val="1"/>
          <w:numId w:val="46"/>
        </w:numPr>
        <w:spacing w:after="60" w:line="276" w:lineRule="auto"/>
      </w:pPr>
      <w:r>
        <w:t>200 - Laboratory Facilities</w:t>
      </w:r>
    </w:p>
    <w:p w:rsidR="00F36609" w:rsidRDefault="003E11E7" w:rsidP="002D55C4">
      <w:pPr>
        <w:numPr>
          <w:ilvl w:val="1"/>
          <w:numId w:val="46"/>
        </w:numPr>
        <w:spacing w:after="60" w:line="276" w:lineRule="auto"/>
      </w:pPr>
      <w:r>
        <w:t>300 - Office Facilities</w:t>
      </w:r>
    </w:p>
    <w:p w:rsidR="003E11E7" w:rsidRDefault="003E11E7" w:rsidP="002D55C4">
      <w:pPr>
        <w:numPr>
          <w:ilvl w:val="1"/>
          <w:numId w:val="46"/>
        </w:numPr>
        <w:spacing w:after="60" w:line="276" w:lineRule="auto"/>
      </w:pPr>
      <w:r>
        <w:t>400 - Library, Study &amp; Academic Assistance Facilities</w:t>
      </w:r>
    </w:p>
    <w:p w:rsidR="003E11E7" w:rsidRDefault="003E11E7" w:rsidP="002D55C4">
      <w:pPr>
        <w:numPr>
          <w:ilvl w:val="1"/>
          <w:numId w:val="46"/>
        </w:numPr>
        <w:spacing w:after="60" w:line="276" w:lineRule="auto"/>
      </w:pPr>
      <w:r>
        <w:t>500 - Special Use Facilities</w:t>
      </w:r>
    </w:p>
    <w:p w:rsidR="003E11E7" w:rsidRDefault="003E11E7" w:rsidP="002D55C4">
      <w:pPr>
        <w:numPr>
          <w:ilvl w:val="1"/>
          <w:numId w:val="46"/>
        </w:numPr>
        <w:spacing w:after="60" w:line="276" w:lineRule="auto"/>
      </w:pPr>
      <w:r>
        <w:t>600 - Public/General Use Facilities</w:t>
      </w:r>
    </w:p>
    <w:p w:rsidR="003E11E7" w:rsidRDefault="003E11E7" w:rsidP="002D55C4">
      <w:pPr>
        <w:numPr>
          <w:ilvl w:val="1"/>
          <w:numId w:val="46"/>
        </w:numPr>
        <w:spacing w:after="60" w:line="276" w:lineRule="auto"/>
      </w:pPr>
      <w:r>
        <w:t>700 - Support Facilities</w:t>
      </w:r>
    </w:p>
    <w:p w:rsidR="003E11E7" w:rsidRDefault="003E11E7" w:rsidP="002D55C4">
      <w:pPr>
        <w:numPr>
          <w:ilvl w:val="1"/>
          <w:numId w:val="46"/>
        </w:numPr>
        <w:spacing w:after="60" w:line="276" w:lineRule="auto"/>
      </w:pPr>
      <w:r>
        <w:t>800 - Health Care Facilities</w:t>
      </w:r>
    </w:p>
    <w:p w:rsidR="003E11E7" w:rsidRDefault="003E11E7" w:rsidP="002D55C4">
      <w:pPr>
        <w:numPr>
          <w:ilvl w:val="1"/>
          <w:numId w:val="46"/>
        </w:numPr>
        <w:spacing w:after="60" w:line="276" w:lineRule="auto"/>
      </w:pPr>
      <w:r>
        <w:t>900 - Residential Facilities</w:t>
      </w:r>
    </w:p>
    <w:p w:rsidR="00111A45" w:rsidRDefault="003E11E7" w:rsidP="002D55C4">
      <w:pPr>
        <w:numPr>
          <w:ilvl w:val="1"/>
          <w:numId w:val="46"/>
        </w:numPr>
        <w:spacing w:after="60" w:line="276" w:lineRule="auto"/>
      </w:pPr>
      <w:r>
        <w:t>000 - Unclassified Facilities</w:t>
      </w:r>
    </w:p>
    <w:p w:rsidR="00111A45" w:rsidRDefault="00111A45" w:rsidP="002D55C4">
      <w:pPr>
        <w:numPr>
          <w:ilvl w:val="0"/>
          <w:numId w:val="46"/>
        </w:numPr>
        <w:spacing w:after="60" w:line="276" w:lineRule="auto"/>
      </w:pPr>
      <w:r>
        <w:t>Instructions for F&amp;A Room Function Categorizations</w:t>
      </w:r>
    </w:p>
    <w:p w:rsidR="00111A45" w:rsidRDefault="00111A45" w:rsidP="002D55C4">
      <w:pPr>
        <w:numPr>
          <w:ilvl w:val="0"/>
          <w:numId w:val="46"/>
        </w:numPr>
        <w:spacing w:after="60" w:line="276" w:lineRule="auto"/>
      </w:pPr>
      <w:r>
        <w:t xml:space="preserve">Crosswalk Matrix for Room Type </w:t>
      </w:r>
      <w:r w:rsidRPr="00C74801">
        <w:t>C</w:t>
      </w:r>
      <w:r>
        <w:t>odes and F&amp;A Room Function Categorizations</w:t>
      </w:r>
    </w:p>
    <w:p w:rsidR="00EE1899" w:rsidRDefault="00EE1899">
      <w:pPr>
        <w:tabs>
          <w:tab w:val="right" w:leader="dot" w:pos="8640"/>
        </w:tabs>
        <w:rPr>
          <w:b/>
        </w:rPr>
      </w:pPr>
      <w:r>
        <w:rPr>
          <w:b/>
        </w:rPr>
        <w:br w:type="page"/>
      </w:r>
    </w:p>
    <w:p w:rsidR="00EE1899" w:rsidRDefault="00EE1899" w:rsidP="00BF253F">
      <w:pPr>
        <w:pStyle w:val="Header1"/>
      </w:pPr>
      <w:r>
        <w:lastRenderedPageBreak/>
        <w:t>Building Inventory</w:t>
      </w:r>
    </w:p>
    <w:p w:rsidR="00EE1899" w:rsidRDefault="00BF253F" w:rsidP="00BF253F">
      <w:pPr>
        <w:tabs>
          <w:tab w:val="left" w:pos="5515"/>
        </w:tabs>
        <w:rPr>
          <w:b/>
        </w:rPr>
      </w:pPr>
      <w:r>
        <w:rPr>
          <w:b/>
        </w:rPr>
        <w:tab/>
      </w:r>
    </w:p>
    <w:p w:rsidR="00EE1899" w:rsidRDefault="00EE1899">
      <w:pPr>
        <w:jc w:val="center"/>
      </w:pPr>
    </w:p>
    <w:p w:rsidR="00EE1899" w:rsidRDefault="00EE1899">
      <w:pPr>
        <w:jc w:val="both"/>
      </w:pPr>
      <w:r w:rsidRPr="00A36562">
        <w:rPr>
          <w:rStyle w:val="IntenseEmphasis"/>
        </w:rPr>
        <w:t>Definition:</w:t>
      </w:r>
      <w:r>
        <w:t xml:space="preserve">  A building is defined as a roofed structure for permanent or temporary shelter of persons, animals, plants, materials, or equipment.  The building inventory will include many different types of structures, such as agricultural and farm structures, research vessels, aquarium structures, and trailers that are used for offices, residences or storage.</w:t>
      </w:r>
      <w:r w:rsidR="009665F8">
        <w:t xml:space="preserve"> Additionally, </w:t>
      </w:r>
      <w:r w:rsidR="009665F8" w:rsidRPr="00A575E8">
        <w:rPr>
          <w:i/>
        </w:rPr>
        <w:t>Improvements Other than Buildings</w:t>
      </w:r>
      <w:r w:rsidR="002707C5">
        <w:rPr>
          <w:rStyle w:val="FootnoteReference"/>
          <w:i/>
        </w:rPr>
        <w:footnoteReference w:id="4"/>
      </w:r>
      <w:r w:rsidR="009665F8">
        <w:t xml:space="preserve">, such as roads, walkways, and other man-made structures have been included in the inventory, although data is not </w:t>
      </w:r>
      <w:r w:rsidR="002707C5">
        <w:t>maintained to the level of those for buildings and rooms.</w:t>
      </w:r>
    </w:p>
    <w:p w:rsidR="00EE1899" w:rsidRDefault="00EE1899">
      <w:pPr>
        <w:jc w:val="both"/>
      </w:pPr>
    </w:p>
    <w:p w:rsidR="00EE1899" w:rsidRDefault="00EE1899">
      <w:pPr>
        <w:jc w:val="both"/>
      </w:pPr>
      <w:r w:rsidRPr="00A36562">
        <w:rPr>
          <w:rStyle w:val="IntenseEmphasis"/>
        </w:rPr>
        <w:t>Buildings to be Included:</w:t>
      </w:r>
      <w:r>
        <w:rPr>
          <w:i/>
        </w:rPr>
        <w:t xml:space="preserve">  </w:t>
      </w:r>
      <w:r>
        <w:t xml:space="preserve">The building inventory includes all buildings that are under the jurisdiction or control of The Pennsylvania State University, regardless of their location.  </w:t>
      </w:r>
      <w:r w:rsidR="005A2626">
        <w:t>For b</w:t>
      </w:r>
      <w:r>
        <w:t>uildings not owned by the institution or shared with other tenants</w:t>
      </w:r>
      <w:r w:rsidR="005A2626">
        <w:t>,</w:t>
      </w:r>
      <w:r>
        <w:t xml:space="preserve"> include</w:t>
      </w:r>
      <w:r w:rsidR="005A2626">
        <w:t>d</w:t>
      </w:r>
      <w:r>
        <w:t xml:space="preserve"> in the inventory </w:t>
      </w:r>
      <w:r w:rsidR="005A2626">
        <w:t xml:space="preserve">is </w:t>
      </w:r>
      <w:r>
        <w:t xml:space="preserve">only that portion of the building leased or controlled by </w:t>
      </w:r>
      <w:r w:rsidR="005A2626">
        <w:t>Penn State</w:t>
      </w:r>
      <w:r>
        <w:t xml:space="preserve"> and its prorata share of gross, assignable area and </w:t>
      </w:r>
      <w:r w:rsidR="000314D5">
        <w:t>Non-assignable</w:t>
      </w:r>
      <w:r>
        <w:t xml:space="preserve"> area, if appropriate.</w:t>
      </w:r>
      <w:r w:rsidR="005A2626">
        <w:t xml:space="preserve"> Spaces in buildings that are neither owned nor leased by the University are not inventoried (example: Cooperative Extension offices) as they have no impact on operating, maintenance or rental budgets.</w:t>
      </w:r>
    </w:p>
    <w:p w:rsidR="00EE1899" w:rsidRDefault="00EE1899"/>
    <w:p w:rsidR="00EE1899" w:rsidRDefault="00EE1899" w:rsidP="00A575E8">
      <w:pPr>
        <w:spacing w:after="120"/>
      </w:pPr>
      <w:r>
        <w:t>In general, all building structures are:</w:t>
      </w:r>
    </w:p>
    <w:p w:rsidR="00EE1899" w:rsidRDefault="00EE1899">
      <w:pPr>
        <w:ind w:left="720" w:hanging="360"/>
      </w:pPr>
      <w:r>
        <w:t>1.</w:t>
      </w:r>
      <w:r>
        <w:tab/>
        <w:t>Attached to a foundation</w:t>
      </w:r>
      <w:r w:rsidR="00F92A23">
        <w:t xml:space="preserve"> (exception: free-standing sheds are included as building structures)</w:t>
      </w:r>
    </w:p>
    <w:p w:rsidR="00EE1899" w:rsidRDefault="00EE1899">
      <w:pPr>
        <w:ind w:left="720" w:hanging="360"/>
      </w:pPr>
      <w:r>
        <w:t>2.</w:t>
      </w:r>
      <w:r>
        <w:tab/>
        <w:t>Roofed</w:t>
      </w:r>
    </w:p>
    <w:p w:rsidR="00EE1899" w:rsidRDefault="00EE1899">
      <w:pPr>
        <w:ind w:left="720" w:hanging="360"/>
      </w:pPr>
      <w:r>
        <w:t>3.</w:t>
      </w:r>
      <w:r>
        <w:tab/>
        <w:t>A source of maintenance and repair activities</w:t>
      </w:r>
    </w:p>
    <w:p w:rsidR="00964B2A" w:rsidRDefault="00964B2A">
      <w:pPr>
        <w:ind w:left="720" w:hanging="360"/>
      </w:pPr>
    </w:p>
    <w:p w:rsidR="00964B2A" w:rsidRDefault="00964B2A" w:rsidP="00964B2A">
      <w:pPr>
        <w:spacing w:after="120"/>
        <w:ind w:left="360" w:hanging="360"/>
        <w:rPr>
          <w:rStyle w:val="Strong"/>
        </w:rPr>
      </w:pPr>
      <w:r w:rsidRPr="00964B2A">
        <w:rPr>
          <w:rStyle w:val="Strong"/>
        </w:rPr>
        <w:t>Calculating various area</w:t>
      </w:r>
      <w:r>
        <w:rPr>
          <w:rStyle w:val="Strong"/>
        </w:rPr>
        <w:t xml:space="preserve"> type</w:t>
      </w:r>
      <w:r w:rsidRPr="00964B2A">
        <w:rPr>
          <w:rStyle w:val="Strong"/>
        </w:rPr>
        <w:t>s</w:t>
      </w:r>
    </w:p>
    <w:p w:rsidR="00964B2A" w:rsidRPr="00964B2A" w:rsidRDefault="00964B2A" w:rsidP="00964B2A">
      <w:pPr>
        <w:spacing w:after="120"/>
        <w:rPr>
          <w:rStyle w:val="Strong"/>
          <w:b w:val="0"/>
          <w:i/>
        </w:rPr>
      </w:pPr>
      <w:r w:rsidRPr="00964B2A">
        <w:rPr>
          <w:rStyle w:val="Strong"/>
          <w:b w:val="0"/>
          <w:i/>
        </w:rPr>
        <w:t>For illustrations on the spaces used in the calculations</w:t>
      </w:r>
      <w:r>
        <w:rPr>
          <w:rStyle w:val="Strong"/>
          <w:b w:val="0"/>
          <w:i/>
        </w:rPr>
        <w:t xml:space="preserve"> of the areas listed below</w:t>
      </w:r>
      <w:r w:rsidRPr="00964B2A">
        <w:rPr>
          <w:rStyle w:val="Strong"/>
          <w:b w:val="0"/>
          <w:i/>
        </w:rPr>
        <w:t>, refer to the FICM Manual.</w:t>
      </w:r>
    </w:p>
    <w:p w:rsidR="00EE1899" w:rsidRDefault="00EE1899">
      <w:pPr>
        <w:ind w:left="720" w:hanging="360"/>
      </w:pPr>
    </w:p>
    <w:p w:rsidR="00EE1899" w:rsidRDefault="00EE1899">
      <w:pPr>
        <w:tabs>
          <w:tab w:val="left" w:pos="360"/>
        </w:tabs>
        <w:rPr>
          <w:b/>
        </w:rPr>
      </w:pPr>
      <w:r>
        <w:rPr>
          <w:b/>
        </w:rPr>
        <w:t>1.</w:t>
      </w:r>
      <w:r>
        <w:rPr>
          <w:b/>
        </w:rPr>
        <w:tab/>
        <w:t>Gross Area</w:t>
      </w:r>
    </w:p>
    <w:p w:rsidR="00EE1899" w:rsidRDefault="00EE1899">
      <w:pPr>
        <w:tabs>
          <w:tab w:val="left" w:pos="360"/>
        </w:tabs>
        <w:rPr>
          <w:b/>
        </w:rPr>
      </w:pPr>
    </w:p>
    <w:p w:rsidR="00EE1899" w:rsidRDefault="00EE1899">
      <w:pPr>
        <w:ind w:left="720" w:hanging="360"/>
        <w:jc w:val="both"/>
      </w:pPr>
      <w:r>
        <w:t>A.</w:t>
      </w:r>
      <w:r>
        <w:tab/>
      </w:r>
      <w:r w:rsidRPr="00A36562">
        <w:rPr>
          <w:rStyle w:val="IntenseEmphasis"/>
        </w:rPr>
        <w:t>Definition</w:t>
      </w:r>
      <w:r>
        <w:rPr>
          <w:i/>
        </w:rPr>
        <w:t xml:space="preserve"> - </w:t>
      </w:r>
      <w:r>
        <w:t>The sum of all areas on all floors of a building included within the outside faces of its exterior walls, including floor penetration areas, however insignificant, for circulation and shaft areas that connect one floor to another.</w:t>
      </w:r>
    </w:p>
    <w:p w:rsidR="00EE1899" w:rsidRDefault="00EE1899">
      <w:pPr>
        <w:ind w:left="720" w:hanging="360"/>
        <w:jc w:val="both"/>
      </w:pPr>
    </w:p>
    <w:p w:rsidR="00EE1899" w:rsidRDefault="00EE1899" w:rsidP="00BC1398">
      <w:pPr>
        <w:ind w:left="720" w:hanging="360"/>
        <w:jc w:val="both"/>
      </w:pPr>
      <w:r>
        <w:t>B.</w:t>
      </w:r>
      <w:r>
        <w:tab/>
      </w:r>
      <w:r w:rsidR="00A575E8" w:rsidRPr="00A36562">
        <w:rPr>
          <w:rStyle w:val="IntenseEmphasis"/>
        </w:rPr>
        <w:t xml:space="preserve">Basis </w:t>
      </w:r>
      <w:r w:rsidRPr="00A36562">
        <w:rPr>
          <w:rStyle w:val="IntenseEmphasis"/>
        </w:rPr>
        <w:t>for Measurement</w:t>
      </w:r>
      <w:r>
        <w:t xml:space="preserve"> - Gross area is computed by physically measuring or scaling measurements from outside faces of exterior walls, disregarding cornices, pilaster, buttresses, etc., which extend beyond the wall faces. </w:t>
      </w:r>
      <w:r w:rsidR="00045E4B" w:rsidRPr="00045E4B">
        <w:t>Exclude areas having less</w:t>
      </w:r>
      <w:r w:rsidR="00045E4B">
        <w:t xml:space="preserve"> </w:t>
      </w:r>
      <w:r w:rsidR="00045E4B" w:rsidRPr="00045E4B">
        <w:t>than a 3-foot clear ceiling height unless the criteria of a separate structure are met.</w:t>
      </w:r>
    </w:p>
    <w:p w:rsidR="00EE1899" w:rsidRDefault="00EE1899">
      <w:pPr>
        <w:ind w:left="720" w:hanging="360"/>
        <w:jc w:val="both"/>
      </w:pPr>
    </w:p>
    <w:p w:rsidR="00EE1899" w:rsidRDefault="00EE1899" w:rsidP="00045E4B">
      <w:pPr>
        <w:ind w:left="720" w:hanging="360"/>
        <w:jc w:val="both"/>
      </w:pPr>
      <w:r>
        <w:t>C.</w:t>
      </w:r>
      <w:r>
        <w:tab/>
      </w:r>
      <w:r w:rsidRPr="00A36562">
        <w:rPr>
          <w:rStyle w:val="IntenseEmphasis"/>
        </w:rPr>
        <w:t>Description</w:t>
      </w:r>
      <w:r>
        <w:rPr>
          <w:i/>
        </w:rPr>
        <w:t xml:space="preserve"> - </w:t>
      </w:r>
      <w:r>
        <w:t xml:space="preserve">In addition to all the internal floored spaces obviously covered above, gross area should include the following; excavated basement areas; </w:t>
      </w:r>
      <w:r w:rsidR="00045E4B" w:rsidRPr="00045E4B">
        <w:t>interstitial space</w:t>
      </w:r>
      <w:r w:rsidR="00045E4B">
        <w:t xml:space="preserve"> </w:t>
      </w:r>
      <w:r w:rsidR="00045E4B" w:rsidRPr="00045E4B">
        <w:t>(i.e., mechanical floor or walkways)</w:t>
      </w:r>
      <w:r w:rsidR="00045E4B">
        <w:t xml:space="preserve"> </w:t>
      </w:r>
      <w:r>
        <w:t xml:space="preserve">mezzanines, penthouses, and attics; garages; </w:t>
      </w:r>
      <w:r w:rsidR="00045E4B" w:rsidRPr="00045E4B">
        <w:t>covered porches, whether walled or not;</w:t>
      </w:r>
      <w:r>
        <w:t xml:space="preserve"> inner or outer balconies</w:t>
      </w:r>
      <w:r w:rsidR="00045E4B">
        <w:t>,</w:t>
      </w:r>
      <w:r>
        <w:t xml:space="preserve"> </w:t>
      </w:r>
      <w:r w:rsidR="00045E4B" w:rsidRPr="00045E4B">
        <w:t>to the extent of a drip</w:t>
      </w:r>
      <w:r w:rsidR="00045E4B">
        <w:t xml:space="preserve"> </w:t>
      </w:r>
      <w:r w:rsidR="00045E4B" w:rsidRPr="00045E4B">
        <w:t>line from a roof or balcony immediately above,</w:t>
      </w:r>
      <w:r w:rsidR="00045E4B">
        <w:t xml:space="preserve"> </w:t>
      </w:r>
      <w:r>
        <w:t xml:space="preserve">whether walled or not, if they are utilized for operational functions; and corridors whether walled or not, provided they are within the outside face lines of the building, to the extent of the </w:t>
      </w:r>
      <w:r w:rsidR="00927DD6" w:rsidRPr="00927DD6">
        <w:t>their cover’s drip line.</w:t>
      </w:r>
      <w:r w:rsidR="00927DD6">
        <w:t xml:space="preserve"> </w:t>
      </w:r>
      <w:r>
        <w:t>The footprints of stairways, elevator shafts, covered entrance or exit ways and ducts (examples of building infrastructure) are to be counted as gross area on each floor through which they pass.</w:t>
      </w:r>
    </w:p>
    <w:p w:rsidR="00EE1899" w:rsidRDefault="00EE1899">
      <w:pPr>
        <w:ind w:left="720" w:hanging="360"/>
        <w:jc w:val="both"/>
      </w:pPr>
    </w:p>
    <w:p w:rsidR="00EE1899" w:rsidRDefault="00EE1899">
      <w:pPr>
        <w:ind w:left="720" w:hanging="360"/>
        <w:jc w:val="both"/>
      </w:pPr>
      <w:r>
        <w:t>D.</w:t>
      </w:r>
      <w:r>
        <w:tab/>
      </w:r>
      <w:r w:rsidRPr="00A36562">
        <w:rPr>
          <w:rStyle w:val="IntenseEmphasis"/>
        </w:rPr>
        <w:t>Limitations</w:t>
      </w:r>
      <w:r>
        <w:t xml:space="preserve"> - Exclude open areas such as parking lots, playing fields, </w:t>
      </w:r>
      <w:r w:rsidR="00927DD6">
        <w:t xml:space="preserve">pools, </w:t>
      </w:r>
      <w:r>
        <w:t xml:space="preserve">courts and light wells, or portions of upper floors eliminated by </w:t>
      </w:r>
      <w:r w:rsidR="00927DD6">
        <w:t xml:space="preserve">spaces </w:t>
      </w:r>
      <w:r>
        <w:t xml:space="preserve">or lobbies that rise above single-floor </w:t>
      </w:r>
      <w:r w:rsidR="00927DD6">
        <w:t xml:space="preserve">ceiling </w:t>
      </w:r>
      <w:r>
        <w:t>height.</w:t>
      </w:r>
      <w:r w:rsidR="00927DD6">
        <w:t xml:space="preserve"> </w:t>
      </w:r>
      <w:r w:rsidR="00927DD6" w:rsidRPr="00927DD6">
        <w:t>Exclude unexcavated basement areas.</w:t>
      </w:r>
    </w:p>
    <w:p w:rsidR="00EE1899" w:rsidRDefault="00EE1899">
      <w:pPr>
        <w:ind w:left="720" w:hanging="360"/>
        <w:jc w:val="both"/>
      </w:pPr>
    </w:p>
    <w:p w:rsidR="00EE1899" w:rsidRDefault="00EE1899">
      <w:pPr>
        <w:ind w:left="720" w:hanging="360"/>
        <w:jc w:val="both"/>
      </w:pPr>
      <w:r>
        <w:t>E.</w:t>
      </w:r>
      <w:r>
        <w:tab/>
      </w:r>
      <w:r w:rsidRPr="00A36562">
        <w:rPr>
          <w:rStyle w:val="IntenseEmphasis"/>
        </w:rPr>
        <w:t>Exception</w:t>
      </w:r>
      <w:r>
        <w:t xml:space="preserve"> - Include top, unroofed floor of parking structures where parking </w:t>
      </w:r>
      <w:r w:rsidR="00927DD6">
        <w:t>is available</w:t>
      </w:r>
      <w:r>
        <w:t>.</w:t>
      </w:r>
    </w:p>
    <w:p w:rsidR="00927DD6" w:rsidRDefault="00927DD6">
      <w:pPr>
        <w:ind w:left="720" w:hanging="360"/>
        <w:jc w:val="both"/>
      </w:pPr>
    </w:p>
    <w:p w:rsidR="00EE1899" w:rsidRDefault="00EE1899" w:rsidP="00A36562">
      <w:pPr>
        <w:tabs>
          <w:tab w:val="left" w:pos="6315"/>
        </w:tabs>
        <w:spacing w:after="120"/>
        <w:ind w:left="360" w:hanging="360"/>
        <w:rPr>
          <w:b/>
        </w:rPr>
      </w:pPr>
      <w:r>
        <w:rPr>
          <w:b/>
        </w:rPr>
        <w:t>2.</w:t>
      </w:r>
      <w:r>
        <w:rPr>
          <w:b/>
        </w:rPr>
        <w:tab/>
        <w:t xml:space="preserve">Assignable Area </w:t>
      </w:r>
      <w:r w:rsidR="00927DD6">
        <w:rPr>
          <w:b/>
        </w:rPr>
        <w:t>- ASF (also referred to as Net Assignable Area or Net Assignable Square Feet - NASF)</w:t>
      </w:r>
      <w:r w:rsidR="00927DD6">
        <w:rPr>
          <w:b/>
        </w:rPr>
        <w:tab/>
      </w:r>
    </w:p>
    <w:p w:rsidR="00EE1899" w:rsidRDefault="00EE1899" w:rsidP="00A36562">
      <w:pPr>
        <w:spacing w:after="120"/>
        <w:ind w:left="720" w:hanging="360"/>
        <w:jc w:val="both"/>
      </w:pPr>
      <w:r>
        <w:t>A.</w:t>
      </w:r>
      <w:r>
        <w:tab/>
      </w:r>
      <w:r w:rsidRPr="00A36562">
        <w:rPr>
          <w:rStyle w:val="IntenseEmphasis"/>
        </w:rPr>
        <w:t>Definition</w:t>
      </w:r>
      <w:r>
        <w:rPr>
          <w:i/>
        </w:rPr>
        <w:t xml:space="preserve"> </w:t>
      </w:r>
      <w:r>
        <w:t>- The sum of all areas on all floors of a building assigned to</w:t>
      </w:r>
      <w:r w:rsidR="00927DD6">
        <w:t>, or available for assignment to,</w:t>
      </w:r>
      <w:r>
        <w:t xml:space="preserve"> an occupant or specific use.  The amount of space that can be used for programs is known as the assignable area.</w:t>
      </w:r>
    </w:p>
    <w:p w:rsidR="00EE1899" w:rsidRDefault="00EE1899" w:rsidP="00A36562">
      <w:pPr>
        <w:spacing w:after="120"/>
        <w:ind w:left="720" w:hanging="360"/>
        <w:jc w:val="both"/>
      </w:pPr>
      <w:r>
        <w:t>B.</w:t>
      </w:r>
      <w:r>
        <w:tab/>
      </w:r>
      <w:r w:rsidRPr="00A36562">
        <w:rPr>
          <w:rStyle w:val="IntenseEmphasis"/>
        </w:rPr>
        <w:t>Basis for Measurement</w:t>
      </w:r>
      <w:r>
        <w:t xml:space="preserve"> - Assignable area is computed by physically measuring or scaling measurements from the inside faces of surfaces that form the boundaries of the designated areas.  Exclude areas having less than a </w:t>
      </w:r>
      <w:r w:rsidR="00927DD6">
        <w:t>three</w:t>
      </w:r>
      <w:r>
        <w:t>-foot</w:t>
      </w:r>
      <w:r w:rsidR="00927DD6">
        <w:t xml:space="preserve"> </w:t>
      </w:r>
      <w:r>
        <w:t xml:space="preserve">clear ceiling height unless the criteria of a </w:t>
      </w:r>
      <w:r w:rsidRPr="00A575E8">
        <w:rPr>
          <w:i/>
        </w:rPr>
        <w:t>separate structure</w:t>
      </w:r>
      <w:r w:rsidR="00F92A23">
        <w:rPr>
          <w:rStyle w:val="FootnoteReference"/>
          <w:i/>
        </w:rPr>
        <w:footnoteReference w:id="5"/>
      </w:r>
      <w:r>
        <w:t xml:space="preserve"> are met.</w:t>
      </w:r>
    </w:p>
    <w:p w:rsidR="00EE1899" w:rsidRDefault="00EE1899" w:rsidP="00A36562">
      <w:pPr>
        <w:spacing w:after="120"/>
        <w:ind w:left="720" w:hanging="360"/>
        <w:jc w:val="both"/>
      </w:pPr>
      <w:r>
        <w:t>C.</w:t>
      </w:r>
      <w:r>
        <w:tab/>
      </w:r>
      <w:r w:rsidRPr="00A36562">
        <w:rPr>
          <w:rStyle w:val="IntenseEmphasis"/>
        </w:rPr>
        <w:t>Description</w:t>
      </w:r>
      <w:r>
        <w:rPr>
          <w:i/>
        </w:rPr>
        <w:t xml:space="preserve"> - </w:t>
      </w:r>
      <w:r>
        <w:t>All space classified from the 100-900 room use codes.</w:t>
      </w:r>
    </w:p>
    <w:p w:rsidR="00EE1899" w:rsidRDefault="00EE1899" w:rsidP="00A36562">
      <w:pPr>
        <w:spacing w:after="240"/>
        <w:ind w:left="720" w:hanging="360"/>
        <w:jc w:val="both"/>
      </w:pPr>
      <w:r>
        <w:t>D.</w:t>
      </w:r>
      <w:r>
        <w:tab/>
      </w:r>
      <w:r w:rsidRPr="00A36562">
        <w:rPr>
          <w:rStyle w:val="IntenseEmphasis"/>
        </w:rPr>
        <w:t>Limitation</w:t>
      </w:r>
      <w:r>
        <w:rPr>
          <w:i/>
        </w:rPr>
        <w:t xml:space="preserve"> -</w:t>
      </w:r>
      <w:r>
        <w:t xml:space="preserve"> Areas defined as building service, circulation, mechanical, and structural should not be included.</w:t>
      </w:r>
    </w:p>
    <w:p w:rsidR="00EE1899" w:rsidRDefault="00EE1899" w:rsidP="00A36562">
      <w:pPr>
        <w:spacing w:after="120"/>
        <w:ind w:left="360" w:hanging="360"/>
        <w:rPr>
          <w:b/>
        </w:rPr>
      </w:pPr>
      <w:r>
        <w:rPr>
          <w:b/>
        </w:rPr>
        <w:t>3.</w:t>
      </w:r>
      <w:r>
        <w:rPr>
          <w:b/>
        </w:rPr>
        <w:tab/>
      </w:r>
      <w:r w:rsidR="000314D5">
        <w:rPr>
          <w:b/>
        </w:rPr>
        <w:t>Non-assignable</w:t>
      </w:r>
      <w:r>
        <w:rPr>
          <w:b/>
        </w:rPr>
        <w:t xml:space="preserve"> Area</w:t>
      </w:r>
    </w:p>
    <w:p w:rsidR="00EE1899" w:rsidRDefault="00EE1899" w:rsidP="00A36562">
      <w:pPr>
        <w:spacing w:after="120"/>
        <w:ind w:left="720" w:hanging="360"/>
        <w:jc w:val="both"/>
      </w:pPr>
      <w:r>
        <w:t>A.</w:t>
      </w:r>
      <w:r>
        <w:tab/>
      </w:r>
      <w:r w:rsidRPr="00A36562">
        <w:rPr>
          <w:rStyle w:val="IntenseEmphasis"/>
        </w:rPr>
        <w:t>Definition</w:t>
      </w:r>
      <w:r>
        <w:t xml:space="preserve"> - The sum of all areas on all floors of a building not available for assignment to an occupant or for specific program use, but necessary for the general operation of a building.</w:t>
      </w:r>
    </w:p>
    <w:p w:rsidR="00EE1899" w:rsidRDefault="00EE1899" w:rsidP="00A36562">
      <w:pPr>
        <w:spacing w:after="120"/>
        <w:ind w:left="720" w:hanging="360"/>
        <w:jc w:val="both"/>
      </w:pPr>
      <w:r>
        <w:t>B.</w:t>
      </w:r>
      <w:r>
        <w:tab/>
      </w:r>
      <w:r w:rsidRPr="00A36562">
        <w:rPr>
          <w:rStyle w:val="IntenseEmphasis"/>
        </w:rPr>
        <w:t>Basis for Measurement</w:t>
      </w:r>
      <w:r>
        <w:rPr>
          <w:i/>
        </w:rPr>
        <w:t xml:space="preserve"> - </w:t>
      </w:r>
      <w:r w:rsidR="000314D5">
        <w:t>Non-assignable</w:t>
      </w:r>
      <w:r>
        <w:t xml:space="preserve"> Area is computed by physically measuring or scaling measurements from the inside faces of surfaces that form the boundaries of the designated </w:t>
      </w:r>
      <w:r>
        <w:lastRenderedPageBreak/>
        <w:t>areas.</w:t>
      </w:r>
      <w:r w:rsidR="00927DD6">
        <w:t xml:space="preserve"> </w:t>
      </w:r>
      <w:r w:rsidR="00927DD6" w:rsidRPr="00927DD6">
        <w:t>Exclude areas having less than 3-foot clear ceiling height unless</w:t>
      </w:r>
      <w:r w:rsidR="002D4E25">
        <w:t xml:space="preserve"> </w:t>
      </w:r>
      <w:r w:rsidR="00927DD6" w:rsidRPr="00927DD6">
        <w:t xml:space="preserve">the structure </w:t>
      </w:r>
      <w:r w:rsidR="00F52485">
        <w:t>is used for a program need (i.e., animal sheds that house research/agricultural animals)</w:t>
      </w:r>
      <w:r w:rsidR="00927DD6" w:rsidRPr="00927DD6">
        <w:t>.</w:t>
      </w:r>
    </w:p>
    <w:p w:rsidR="00EE1899" w:rsidRDefault="00EE1899" w:rsidP="00A36562">
      <w:pPr>
        <w:spacing w:after="120"/>
        <w:ind w:left="720" w:hanging="360"/>
        <w:jc w:val="both"/>
      </w:pPr>
      <w:r>
        <w:t>C.</w:t>
      </w:r>
      <w:r>
        <w:tab/>
      </w:r>
      <w:r w:rsidRPr="00A36562">
        <w:rPr>
          <w:rStyle w:val="IntenseEmphasis"/>
        </w:rPr>
        <w:t>Description</w:t>
      </w:r>
      <w:r>
        <w:rPr>
          <w:i/>
        </w:rPr>
        <w:t xml:space="preserve"> </w:t>
      </w:r>
      <w:r>
        <w:t>- Included should be space subdivisions or room use codes for building service, circulation, and mechanical, that are used to support the building’s general operation.</w:t>
      </w:r>
    </w:p>
    <w:p w:rsidR="00EE1899" w:rsidRDefault="00EE1899" w:rsidP="00A36562">
      <w:pPr>
        <w:pStyle w:val="BodyTextIndent"/>
        <w:spacing w:after="120"/>
        <w:jc w:val="both"/>
      </w:pPr>
      <w:r>
        <w:t>1.</w:t>
      </w:r>
      <w:r>
        <w:tab/>
        <w:t>Building Service Area - Included are janitor closets or small cleanup spaces, maintenance material storage areas, trash rooms exclusively devoted to the storage of nonhazardous waste created by the building occupants, receiving areas and public toilets.</w:t>
      </w:r>
    </w:p>
    <w:p w:rsidR="00EE1899" w:rsidRDefault="00EE1899" w:rsidP="00A36562">
      <w:pPr>
        <w:spacing w:after="120"/>
        <w:ind w:left="1080" w:hanging="360"/>
        <w:jc w:val="both"/>
      </w:pPr>
      <w:r>
        <w:t>2.</w:t>
      </w:r>
      <w:r>
        <w:tab/>
        <w:t xml:space="preserve">Circulation Area - Included are public corridors, fire towers, elevator lobbies, tunnels, bridges and each floor’s footprints of elevator shafts, escalators and stairways. </w:t>
      </w:r>
      <w:r w:rsidRPr="004D64A3">
        <w:t xml:space="preserve">A loading dock which is physically separated by walls and used for central storage should be regarded as assignable area and coded as </w:t>
      </w:r>
      <w:r w:rsidR="004D64A3" w:rsidRPr="00A575E8">
        <w:t>Central Storage</w:t>
      </w:r>
      <w:r w:rsidR="004D64A3">
        <w:t xml:space="preserve"> </w:t>
      </w:r>
      <w:r w:rsidR="004D64A3" w:rsidRPr="002D4E25">
        <w:t>(730</w:t>
      </w:r>
      <w:r w:rsidR="004D64A3">
        <w:t>)</w:t>
      </w:r>
      <w:r>
        <w:t>.  Also included are corridors</w:t>
      </w:r>
      <w:r w:rsidR="00D07FB5">
        <w:t xml:space="preserve"> (except where noted below)</w:t>
      </w:r>
      <w:r>
        <w:t>, whether walled or not, provided they are within the outside face lines of the buildings to the extent of the roofline.</w:t>
      </w:r>
    </w:p>
    <w:p w:rsidR="00EE1899" w:rsidRDefault="00EE1899" w:rsidP="00A36562">
      <w:pPr>
        <w:spacing w:after="120"/>
        <w:ind w:left="1080" w:hanging="360"/>
        <w:jc w:val="both"/>
      </w:pPr>
      <w:r>
        <w:t>3.</w:t>
      </w:r>
      <w:r>
        <w:tab/>
        <w:t>Mechanical - Included are mechanical areas such as central utility plants, boiler rooms, mechanical and electrical equipment rooms, fuel rooms, meter and communications closets, and each floor’s footprint of air ducts, pipe shafts, mechanical service shafts, service chutes and stacks.</w:t>
      </w:r>
    </w:p>
    <w:p w:rsidR="00D07FB5" w:rsidRDefault="00EE1899" w:rsidP="00BC1398">
      <w:pPr>
        <w:ind w:left="720" w:hanging="360"/>
        <w:jc w:val="both"/>
      </w:pPr>
      <w:r>
        <w:t>D.</w:t>
      </w:r>
      <w:r>
        <w:tab/>
      </w:r>
      <w:r w:rsidRPr="00A36562">
        <w:rPr>
          <w:rStyle w:val="IntenseEmphasis"/>
        </w:rPr>
        <w:t>Limitation</w:t>
      </w:r>
      <w:r>
        <w:rPr>
          <w:i/>
        </w:rPr>
        <w:t xml:space="preserve"> -</w:t>
      </w:r>
      <w:r>
        <w:t xml:space="preserve"> Deductions can be made for necessary building columns and projections.  </w:t>
      </w:r>
      <w:r w:rsidR="008C2D2F">
        <w:t>Such</w:t>
      </w:r>
      <w:r>
        <w:t xml:space="preserve"> will be classified as structural area.</w:t>
      </w:r>
      <w:r w:rsidR="002D4E25">
        <w:t xml:space="preserve"> </w:t>
      </w:r>
      <w:r w:rsidR="00D07FB5">
        <w:t>Do not include the following assignable areas:</w:t>
      </w:r>
    </w:p>
    <w:p w:rsidR="00D07FB5" w:rsidRPr="00FA4038" w:rsidRDefault="00D07FB5" w:rsidP="002D55C4">
      <w:pPr>
        <w:numPr>
          <w:ilvl w:val="0"/>
          <w:numId w:val="20"/>
        </w:numPr>
        <w:jc w:val="both"/>
        <w:rPr>
          <w:i/>
        </w:rPr>
      </w:pPr>
      <w:r w:rsidRPr="00FA4038">
        <w:rPr>
          <w:i/>
        </w:rPr>
        <w:t>Shops (720)</w:t>
      </w:r>
      <w:r w:rsidR="002D4E25" w:rsidRPr="00FA4038">
        <w:rPr>
          <w:i/>
        </w:rPr>
        <w:t xml:space="preserve"> </w:t>
      </w:r>
    </w:p>
    <w:p w:rsidR="00D07FB5" w:rsidRDefault="002D4E25" w:rsidP="002D55C4">
      <w:pPr>
        <w:numPr>
          <w:ilvl w:val="0"/>
          <w:numId w:val="20"/>
        </w:numPr>
        <w:jc w:val="both"/>
      </w:pPr>
      <w:r w:rsidRPr="00FA4038">
        <w:rPr>
          <w:i/>
        </w:rPr>
        <w:t>Central Storage (730</w:t>
      </w:r>
      <w:r w:rsidR="00D07FB5" w:rsidRPr="00FA4038">
        <w:rPr>
          <w:i/>
        </w:rPr>
        <w:t>):</w:t>
      </w:r>
      <w:r w:rsidR="00D07FB5" w:rsidRPr="00D07FB5">
        <w:t xml:space="preserve"> </w:t>
      </w:r>
      <w:r w:rsidR="00D07FB5" w:rsidRPr="002D4E25">
        <w:t>A loading dock, or portions thereof, that is also used for</w:t>
      </w:r>
      <w:r w:rsidR="00D07FB5">
        <w:t xml:space="preserve"> </w:t>
      </w:r>
      <w:r w:rsidR="00D07FB5" w:rsidRPr="002D4E25">
        <w:t xml:space="preserve">central storage </w:t>
      </w:r>
      <w:r w:rsidR="00D07FB5" w:rsidRPr="00A575E8">
        <w:t xml:space="preserve">should be regarded as assignable area and coded as </w:t>
      </w:r>
      <w:r w:rsidR="00D07FB5" w:rsidRPr="00FA4038">
        <w:rPr>
          <w:i/>
        </w:rPr>
        <w:t>Central Storage (730).</w:t>
      </w:r>
    </w:p>
    <w:p w:rsidR="00D07FB5" w:rsidRPr="00FA4038" w:rsidRDefault="002D4E25" w:rsidP="002D55C4">
      <w:pPr>
        <w:numPr>
          <w:ilvl w:val="0"/>
          <w:numId w:val="20"/>
        </w:numPr>
        <w:jc w:val="both"/>
        <w:rPr>
          <w:i/>
        </w:rPr>
      </w:pPr>
      <w:r w:rsidRPr="00FA4038">
        <w:rPr>
          <w:i/>
        </w:rPr>
        <w:t xml:space="preserve">Central </w:t>
      </w:r>
      <w:r w:rsidR="00D07FB5" w:rsidRPr="00FA4038">
        <w:rPr>
          <w:i/>
        </w:rPr>
        <w:t>Supplies (870)</w:t>
      </w:r>
      <w:r w:rsidRPr="00FA4038">
        <w:rPr>
          <w:i/>
        </w:rPr>
        <w:t xml:space="preserve"> </w:t>
      </w:r>
    </w:p>
    <w:p w:rsidR="00D07FB5" w:rsidRDefault="00D07FB5" w:rsidP="002D55C4">
      <w:pPr>
        <w:numPr>
          <w:ilvl w:val="0"/>
          <w:numId w:val="20"/>
        </w:numPr>
        <w:jc w:val="both"/>
      </w:pPr>
      <w:r>
        <w:t>S</w:t>
      </w:r>
      <w:r w:rsidR="002D4E25" w:rsidRPr="002D4E25">
        <w:t>pecial purpose storage or maintenance rooms such as linen closets</w:t>
      </w:r>
      <w:r w:rsidR="002D4E25">
        <w:t xml:space="preserve"> </w:t>
      </w:r>
      <w:r w:rsidR="002D4E25" w:rsidRPr="002D4E25">
        <w:t>and housek</w:t>
      </w:r>
      <w:r>
        <w:t>eeping rooms in residence halls</w:t>
      </w:r>
      <w:r w:rsidR="00FA4038">
        <w:t xml:space="preserve"> (Refer to 900 series room use categories). </w:t>
      </w:r>
    </w:p>
    <w:p w:rsidR="00D07FB5" w:rsidRDefault="00D07FB5" w:rsidP="002D55C4">
      <w:pPr>
        <w:numPr>
          <w:ilvl w:val="0"/>
          <w:numId w:val="20"/>
        </w:numPr>
        <w:jc w:val="both"/>
      </w:pPr>
      <w:r w:rsidRPr="002D4E25">
        <w:t>Private</w:t>
      </w:r>
      <w:r w:rsidR="002D4E25" w:rsidRPr="002D4E25">
        <w:t xml:space="preserve"> rest rooms</w:t>
      </w:r>
      <w:r w:rsidR="004D64A3">
        <w:t>,</w:t>
      </w:r>
      <w:r w:rsidR="002D4E25" w:rsidRPr="002D4E25">
        <w:t xml:space="preserve"> </w:t>
      </w:r>
      <w:r w:rsidR="004D64A3">
        <w:t>which</w:t>
      </w:r>
      <w:r w:rsidR="002D4E25" w:rsidRPr="002D4E25">
        <w:t xml:space="preserve"> </w:t>
      </w:r>
      <w:r w:rsidR="002D4E25">
        <w:t>are</w:t>
      </w:r>
      <w:r w:rsidR="002D4E25" w:rsidRPr="002D4E25">
        <w:t xml:space="preserve"> classified as </w:t>
      </w:r>
      <w:r w:rsidR="004D64A3" w:rsidRPr="00FA4038">
        <w:rPr>
          <w:i/>
        </w:rPr>
        <w:t>Unisex Restroom – Private</w:t>
      </w:r>
      <w:r w:rsidR="008C2D2F" w:rsidRPr="00FA4038">
        <w:rPr>
          <w:i/>
        </w:rPr>
        <w:t xml:space="preserve"> (074</w:t>
      </w:r>
      <w:r w:rsidR="002D4E25" w:rsidRPr="00FA4038">
        <w:rPr>
          <w:i/>
        </w:rPr>
        <w:t>)</w:t>
      </w:r>
      <w:r w:rsidR="002D4E25" w:rsidRPr="002D4E25">
        <w:t>.</w:t>
      </w:r>
      <w:r w:rsidR="002D4E25">
        <w:t xml:space="preserve"> </w:t>
      </w:r>
    </w:p>
    <w:p w:rsidR="00EE1899" w:rsidRDefault="002D4E25" w:rsidP="002D55C4">
      <w:pPr>
        <w:numPr>
          <w:ilvl w:val="0"/>
          <w:numId w:val="20"/>
        </w:numPr>
        <w:jc w:val="both"/>
      </w:pPr>
      <w:r w:rsidRPr="002D4E25">
        <w:t>Restricted access private circulation aisles used only for</w:t>
      </w:r>
      <w:r>
        <w:t xml:space="preserve"> </w:t>
      </w:r>
      <w:r w:rsidRPr="002D4E25">
        <w:t>circulation within an organizational unit’s suite of rooms, auditoria, or other working</w:t>
      </w:r>
      <w:r>
        <w:t xml:space="preserve"> </w:t>
      </w:r>
      <w:r w:rsidR="00D07FB5">
        <w:t>areas.</w:t>
      </w:r>
      <w:r w:rsidR="00FA4038">
        <w:t xml:space="preserve"> These are classified </w:t>
      </w:r>
      <w:r w:rsidR="00FA4038" w:rsidRPr="00FA4038">
        <w:rPr>
          <w:i/>
        </w:rPr>
        <w:t>315 – Office Service/Supply</w:t>
      </w:r>
      <w:r w:rsidR="00FA4038">
        <w:rPr>
          <w:i/>
        </w:rPr>
        <w:t>.</w:t>
      </w:r>
    </w:p>
    <w:p w:rsidR="00EE1899" w:rsidRDefault="00EE1899">
      <w:pPr>
        <w:tabs>
          <w:tab w:val="left" w:pos="360"/>
        </w:tabs>
        <w:ind w:left="720" w:hanging="720"/>
        <w:rPr>
          <w:b/>
        </w:rPr>
      </w:pPr>
    </w:p>
    <w:p w:rsidR="00EE1899" w:rsidRDefault="00EE1899" w:rsidP="00A36562">
      <w:pPr>
        <w:tabs>
          <w:tab w:val="left" w:pos="360"/>
        </w:tabs>
        <w:rPr>
          <w:b/>
        </w:rPr>
      </w:pPr>
      <w:r>
        <w:rPr>
          <w:b/>
        </w:rPr>
        <w:t>4.</w:t>
      </w:r>
      <w:r>
        <w:rPr>
          <w:b/>
        </w:rPr>
        <w:tab/>
      </w:r>
      <w:r w:rsidR="009225CE">
        <w:rPr>
          <w:b/>
        </w:rPr>
        <w:t xml:space="preserve">(Net) </w:t>
      </w:r>
      <w:r>
        <w:rPr>
          <w:b/>
        </w:rPr>
        <w:t>Usable Area/Rentable</w:t>
      </w:r>
    </w:p>
    <w:p w:rsidR="00EE1899" w:rsidRDefault="00EE1899" w:rsidP="00A36562">
      <w:pPr>
        <w:spacing w:after="120"/>
        <w:ind w:left="720" w:hanging="360"/>
        <w:jc w:val="both"/>
      </w:pPr>
      <w:r>
        <w:t>A.</w:t>
      </w:r>
      <w:r>
        <w:tab/>
      </w:r>
      <w:r w:rsidRPr="00A36562">
        <w:rPr>
          <w:rStyle w:val="IntenseEmphasis"/>
        </w:rPr>
        <w:t>Definition</w:t>
      </w:r>
      <w:r>
        <w:rPr>
          <w:i/>
        </w:rPr>
        <w:t xml:space="preserve"> </w:t>
      </w:r>
      <w:r>
        <w:t>- The sum of all areas on all floors of a building either assigned to an occupant or specific use, and all areas necessary for the general operation of a building.</w:t>
      </w:r>
    </w:p>
    <w:p w:rsidR="00EE1899" w:rsidRDefault="00EE1899" w:rsidP="00A36562">
      <w:pPr>
        <w:spacing w:after="120"/>
        <w:ind w:left="720" w:hanging="360"/>
        <w:jc w:val="both"/>
      </w:pPr>
      <w:r>
        <w:t>B.</w:t>
      </w:r>
      <w:r>
        <w:tab/>
      </w:r>
      <w:r w:rsidRPr="00A36562">
        <w:rPr>
          <w:rStyle w:val="IntenseEmphasis"/>
        </w:rPr>
        <w:t>Basis for Measurement</w:t>
      </w:r>
      <w:r>
        <w:rPr>
          <w:i/>
        </w:rPr>
        <w:t xml:space="preserve"> </w:t>
      </w:r>
      <w:r>
        <w:t xml:space="preserve">- Net usable area is computed by summing the assignable area and the </w:t>
      </w:r>
      <w:r w:rsidR="000314D5">
        <w:t>Non-assignable</w:t>
      </w:r>
      <w:r>
        <w:t xml:space="preserve"> area.</w:t>
      </w:r>
    </w:p>
    <w:p w:rsidR="00EE1899" w:rsidRDefault="00EE1899" w:rsidP="00A36562">
      <w:pPr>
        <w:spacing w:after="120"/>
        <w:ind w:left="720" w:hanging="360"/>
        <w:jc w:val="both"/>
      </w:pPr>
      <w:r>
        <w:t>C.</w:t>
      </w:r>
      <w:r>
        <w:tab/>
      </w:r>
      <w:r w:rsidRPr="00A36562">
        <w:rPr>
          <w:rStyle w:val="IntenseEmphasis"/>
        </w:rPr>
        <w:t>Description</w:t>
      </w:r>
      <w:r>
        <w:rPr>
          <w:i/>
        </w:rPr>
        <w:t xml:space="preserve"> </w:t>
      </w:r>
      <w:r>
        <w:t xml:space="preserve">- Included </w:t>
      </w:r>
      <w:r w:rsidR="00E75C25">
        <w:t>are</w:t>
      </w:r>
      <w:r>
        <w:t xml:space="preserve"> all space subdivisions of assignable room use categories and all </w:t>
      </w:r>
      <w:r w:rsidR="000314D5">
        <w:t>Non-assignable</w:t>
      </w:r>
      <w:r>
        <w:t xml:space="preserve"> space categories.</w:t>
      </w:r>
    </w:p>
    <w:p w:rsidR="00EE1899" w:rsidRDefault="00EE1899" w:rsidP="00A36562">
      <w:pPr>
        <w:spacing w:after="120"/>
        <w:ind w:left="720" w:hanging="360"/>
        <w:jc w:val="both"/>
      </w:pPr>
      <w:r>
        <w:t>D.</w:t>
      </w:r>
      <w:r>
        <w:tab/>
      </w:r>
      <w:r w:rsidRPr="00A36562">
        <w:rPr>
          <w:rStyle w:val="IntenseEmphasis"/>
        </w:rPr>
        <w:t>Limitation</w:t>
      </w:r>
      <w:r>
        <w:rPr>
          <w:i/>
        </w:rPr>
        <w:t xml:space="preserve"> </w:t>
      </w:r>
      <w:r>
        <w:t>- The remainder of deductions should not be made for necessary building columns and projections.  Areas defined as structural should not be included.</w:t>
      </w:r>
    </w:p>
    <w:p w:rsidR="00EE1899" w:rsidRDefault="00EE1899" w:rsidP="00A36562">
      <w:pPr>
        <w:spacing w:after="120"/>
        <w:ind w:left="360" w:hanging="360"/>
        <w:rPr>
          <w:b/>
        </w:rPr>
      </w:pPr>
      <w:r>
        <w:rPr>
          <w:b/>
        </w:rPr>
        <w:lastRenderedPageBreak/>
        <w:t>5.</w:t>
      </w:r>
      <w:r>
        <w:rPr>
          <w:b/>
        </w:rPr>
        <w:tab/>
        <w:t>Structural Area</w:t>
      </w:r>
    </w:p>
    <w:p w:rsidR="00EE1899" w:rsidRDefault="00EE1899" w:rsidP="00A36562">
      <w:pPr>
        <w:spacing w:after="120"/>
        <w:ind w:left="720" w:hanging="360"/>
        <w:jc w:val="both"/>
      </w:pPr>
      <w:r>
        <w:t>A.</w:t>
      </w:r>
      <w:r>
        <w:tab/>
      </w:r>
      <w:r w:rsidRPr="00A36562">
        <w:rPr>
          <w:rStyle w:val="IntenseEmphasis"/>
        </w:rPr>
        <w:t>Definition</w:t>
      </w:r>
      <w:r>
        <w:rPr>
          <w:i/>
        </w:rPr>
        <w:t xml:space="preserve"> -</w:t>
      </w:r>
      <w:r>
        <w:t xml:space="preserve"> The sum of all areas on all floors of a building that cannot be occupied or put to use because of structural building features.</w:t>
      </w:r>
    </w:p>
    <w:p w:rsidR="00EE1899" w:rsidRDefault="00EE1899" w:rsidP="00A36562">
      <w:pPr>
        <w:spacing w:after="120"/>
        <w:ind w:left="720" w:hanging="360"/>
        <w:jc w:val="both"/>
      </w:pPr>
      <w:r>
        <w:t>B.</w:t>
      </w:r>
      <w:r>
        <w:tab/>
      </w:r>
      <w:r w:rsidRPr="00A36562">
        <w:rPr>
          <w:rStyle w:val="IntenseEmphasis"/>
        </w:rPr>
        <w:t>Basis of Measurement</w:t>
      </w:r>
      <w:r>
        <w:rPr>
          <w:i/>
        </w:rPr>
        <w:t xml:space="preserve"> -</w:t>
      </w:r>
      <w:r>
        <w:t xml:space="preserve"> It is determined by calculating the difference between the measured gross area and the measured usable area.</w:t>
      </w:r>
    </w:p>
    <w:p w:rsidR="00EE1899" w:rsidRDefault="00EE1899" w:rsidP="00A36562">
      <w:pPr>
        <w:spacing w:after="120"/>
        <w:ind w:left="720" w:hanging="360"/>
        <w:jc w:val="both"/>
      </w:pPr>
      <w:r>
        <w:t>C.</w:t>
      </w:r>
      <w:r>
        <w:tab/>
      </w:r>
      <w:r w:rsidRPr="00A36562">
        <w:rPr>
          <w:rStyle w:val="IntenseEmphasis"/>
        </w:rPr>
        <w:t>Description</w:t>
      </w:r>
      <w:r>
        <w:t xml:space="preserve"> - Examples of building features are exterior walls, internal walls, and building shafts.</w:t>
      </w:r>
    </w:p>
    <w:p w:rsidR="00EE1899" w:rsidRDefault="00EE1899">
      <w:pPr>
        <w:ind w:left="720" w:hanging="360"/>
        <w:jc w:val="both"/>
      </w:pPr>
    </w:p>
    <w:p w:rsidR="00EE1899" w:rsidRDefault="00EE1899">
      <w:pPr>
        <w:ind w:left="720" w:hanging="360"/>
        <w:jc w:val="both"/>
      </w:pPr>
    </w:p>
    <w:p w:rsidR="00EE1899" w:rsidRDefault="00EE1899">
      <w:pPr>
        <w:ind w:left="720" w:hanging="360"/>
        <w:jc w:val="both"/>
      </w:pPr>
    </w:p>
    <w:p w:rsidR="00EE1899" w:rsidRDefault="00EE1899">
      <w:pPr>
        <w:ind w:left="720" w:hanging="360"/>
      </w:pPr>
      <w:r>
        <w:br w:type="page"/>
      </w:r>
    </w:p>
    <w:p w:rsidR="00EE1899" w:rsidRDefault="00EE1899" w:rsidP="00BF253F">
      <w:pPr>
        <w:pStyle w:val="Header1"/>
      </w:pPr>
      <w:r>
        <w:lastRenderedPageBreak/>
        <w:t xml:space="preserve">Building Condition </w:t>
      </w:r>
      <w:r w:rsidR="002922BE">
        <w:t>Assessments</w:t>
      </w:r>
    </w:p>
    <w:p w:rsidR="00EE1899" w:rsidRDefault="00BF253F" w:rsidP="00BF253F">
      <w:pPr>
        <w:tabs>
          <w:tab w:val="left" w:pos="5622"/>
        </w:tabs>
        <w:ind w:left="720" w:hanging="360"/>
        <w:rPr>
          <w:b/>
        </w:rPr>
      </w:pPr>
      <w:r>
        <w:rPr>
          <w:b/>
        </w:rPr>
        <w:tab/>
      </w:r>
      <w:r>
        <w:rPr>
          <w:b/>
        </w:rPr>
        <w:tab/>
      </w:r>
    </w:p>
    <w:p w:rsidR="00EE1899" w:rsidRDefault="00EE1899">
      <w:pPr>
        <w:ind w:left="720" w:hanging="360"/>
      </w:pPr>
    </w:p>
    <w:p w:rsidR="00EE1899" w:rsidRDefault="00EE1899" w:rsidP="00A1158B">
      <w:pPr>
        <w:ind w:left="360"/>
        <w:jc w:val="both"/>
      </w:pPr>
      <w:r>
        <w:t>Th</w:t>
      </w:r>
      <w:r w:rsidR="006F76C4">
        <w:t>e University has adopted an industry</w:t>
      </w:r>
      <w:r w:rsidR="00FB5736">
        <w:t>-accepted</w:t>
      </w:r>
      <w:r w:rsidR="006F76C4">
        <w:t xml:space="preserve"> </w:t>
      </w:r>
      <w:r w:rsidR="00FB5736">
        <w:t>facility</w:t>
      </w:r>
      <w:r w:rsidR="006F76C4">
        <w:t xml:space="preserve"> condition </w:t>
      </w:r>
      <w:r w:rsidR="00FB5736">
        <w:t xml:space="preserve">assessment </w:t>
      </w:r>
      <w:r w:rsidR="006F76C4">
        <w:t xml:space="preserve">index system based on </w:t>
      </w:r>
      <w:r w:rsidR="00FB5736">
        <w:t>assets</w:t>
      </w:r>
      <w:r w:rsidR="006F76C4">
        <w:t xml:space="preserve">, value and projected costs to replace and/or repair </w:t>
      </w:r>
      <w:r w:rsidR="00FB5736">
        <w:t>assets</w:t>
      </w:r>
      <w:r w:rsidR="006F76C4">
        <w:t xml:space="preserve"> to like-new condition. The F</w:t>
      </w:r>
      <w:r w:rsidR="00FB5736">
        <w:t>C</w:t>
      </w:r>
      <w:r w:rsidR="006F76C4">
        <w:t xml:space="preserve">NI (Facilities </w:t>
      </w:r>
      <w:r w:rsidR="00FB5736">
        <w:t xml:space="preserve">Condition </w:t>
      </w:r>
      <w:r w:rsidR="006F76C4">
        <w:t>National Index)</w:t>
      </w:r>
      <w:r w:rsidR="00E75C25">
        <w:t xml:space="preserve"> is maintained by the Work Control Division of Physical Plant. A separate website contains this information for every major University building. </w:t>
      </w:r>
    </w:p>
    <w:p w:rsidR="00EE1899" w:rsidRDefault="00EE1899" w:rsidP="00A1158B">
      <w:pPr>
        <w:ind w:left="360"/>
        <w:jc w:val="both"/>
      </w:pPr>
    </w:p>
    <w:p w:rsidR="00473C69" w:rsidRDefault="00473C69" w:rsidP="00A1158B">
      <w:pPr>
        <w:ind w:left="360"/>
        <w:jc w:val="both"/>
        <w:rPr>
          <w:bCs/>
        </w:rPr>
      </w:pPr>
      <w:r>
        <w:rPr>
          <w:bCs/>
        </w:rPr>
        <w:t xml:space="preserve">The Facilities Conditions Assessments conducted by the University </w:t>
      </w:r>
      <w:r w:rsidRPr="00A575E8">
        <w:rPr>
          <w:bCs/>
        </w:rPr>
        <w:t xml:space="preserve">meet the requirements of the US General Administration Services (GSA) </w:t>
      </w:r>
      <w:r w:rsidRPr="00A575E8">
        <w:rPr>
          <w:bCs/>
          <w:i/>
        </w:rPr>
        <w:t>Building Evaluation Reports</w:t>
      </w:r>
      <w:r w:rsidRPr="00A575E8">
        <w:rPr>
          <w:bCs/>
        </w:rPr>
        <w:t xml:space="preserve"> (BERs)</w:t>
      </w:r>
      <w:r>
        <w:rPr>
          <w:bCs/>
        </w:rPr>
        <w:t xml:space="preserve"> and </w:t>
      </w:r>
      <w:r w:rsidRPr="00A575E8">
        <w:rPr>
          <w:bCs/>
        </w:rPr>
        <w:t xml:space="preserve">conform to ASTM E2018-01 </w:t>
      </w:r>
      <w:r w:rsidRPr="00A575E8">
        <w:rPr>
          <w:bCs/>
          <w:i/>
        </w:rPr>
        <w:t xml:space="preserve">Property Condition Assessment </w:t>
      </w:r>
      <w:r w:rsidRPr="00A575E8">
        <w:rPr>
          <w:bCs/>
        </w:rPr>
        <w:t>standards</w:t>
      </w:r>
      <w:r>
        <w:rPr>
          <w:bCs/>
        </w:rPr>
        <w:t>.</w:t>
      </w:r>
    </w:p>
    <w:p w:rsidR="00473C69" w:rsidRDefault="00473C69" w:rsidP="00A1158B">
      <w:pPr>
        <w:tabs>
          <w:tab w:val="left" w:pos="3210"/>
        </w:tabs>
        <w:ind w:left="360"/>
        <w:jc w:val="both"/>
        <w:rPr>
          <w:bCs/>
        </w:rPr>
      </w:pPr>
      <w:r>
        <w:rPr>
          <w:bCs/>
        </w:rPr>
        <w:tab/>
      </w:r>
    </w:p>
    <w:p w:rsidR="002922BE" w:rsidRDefault="00473C69" w:rsidP="00A1158B">
      <w:pPr>
        <w:ind w:left="360"/>
        <w:jc w:val="both"/>
      </w:pPr>
      <w:r>
        <w:t xml:space="preserve">Two indexes are utilized in determining a building’s condition. These indexes are FCNI and FCI. FCNI values are determined by dividing </w:t>
      </w:r>
      <w:r w:rsidRPr="00A575E8">
        <w:rPr>
          <w:i/>
        </w:rPr>
        <w:t>Renewal Costs</w:t>
      </w:r>
      <w:r>
        <w:t xml:space="preserve"> by </w:t>
      </w:r>
      <w:r w:rsidRPr="00A575E8">
        <w:rPr>
          <w:i/>
        </w:rPr>
        <w:t>Current Replacement Value</w:t>
      </w:r>
      <w:r>
        <w:t xml:space="preserve">. This value provides a lifecycle cost comparison, with the </w:t>
      </w:r>
      <w:r w:rsidRPr="00A575E8">
        <w:rPr>
          <w:i/>
        </w:rPr>
        <w:t>current replacement value</w:t>
      </w:r>
      <w:r>
        <w:t xml:space="preserve"> based on replacement of existing with current construction standards. FCI is determined by dividing </w:t>
      </w:r>
      <w:r w:rsidRPr="00A575E8">
        <w:rPr>
          <w:i/>
        </w:rPr>
        <w:t>Deferred Renewal</w:t>
      </w:r>
      <w:r>
        <w:t xml:space="preserve"> by </w:t>
      </w:r>
      <w:r w:rsidRPr="00A575E8">
        <w:rPr>
          <w:i/>
        </w:rPr>
        <w:t>Current Replacement Value</w:t>
      </w:r>
      <w:r>
        <w:t>.</w:t>
      </w:r>
      <w:r w:rsidR="002922BE">
        <w:rPr>
          <w:rStyle w:val="FootnoteReference"/>
        </w:rPr>
        <w:footnoteReference w:id="6"/>
      </w:r>
    </w:p>
    <w:p w:rsidR="002922BE" w:rsidRDefault="002922BE" w:rsidP="00A1158B">
      <w:pPr>
        <w:ind w:left="360"/>
        <w:jc w:val="both"/>
      </w:pPr>
    </w:p>
    <w:p w:rsidR="00EE1899" w:rsidRPr="00A575E8" w:rsidRDefault="002922BE" w:rsidP="00A1158B">
      <w:pPr>
        <w:ind w:left="360"/>
        <w:jc w:val="both"/>
      </w:pPr>
      <w:r>
        <w:t xml:space="preserve">These assessments are conducted on a three-year cycle and FCNI and FCI values updated. These values are maintained </w:t>
      </w:r>
      <w:r w:rsidR="00964B2A">
        <w:t xml:space="preserve">by the Office of Physical Plant in the </w:t>
      </w:r>
      <w:r w:rsidR="00964B2A" w:rsidRPr="00964B2A">
        <w:rPr>
          <w:i/>
        </w:rPr>
        <w:t>Facilities Condition Analysis Database</w:t>
      </w:r>
      <w:r w:rsidR="00964B2A">
        <w:t>, and available via the web with appropriate clearance.</w:t>
      </w:r>
    </w:p>
    <w:p w:rsidR="00EE1899" w:rsidRDefault="00473C69" w:rsidP="00A575E8">
      <w:pPr>
        <w:pStyle w:val="Title"/>
        <w:tabs>
          <w:tab w:val="left" w:pos="7680"/>
        </w:tabs>
        <w:jc w:val="left"/>
      </w:pPr>
      <w:r>
        <w:tab/>
      </w:r>
    </w:p>
    <w:p w:rsidR="00EE1899" w:rsidRDefault="00EE1899">
      <w:pPr>
        <w:pStyle w:val="Title"/>
      </w:pPr>
    </w:p>
    <w:p w:rsidR="00EE1899" w:rsidRDefault="00EE1899">
      <w:r>
        <w:rPr>
          <w:rFonts w:ascii="Times New Roman" w:hAnsi="Times New Roman"/>
          <w:b/>
        </w:rPr>
        <w:br w:type="page"/>
      </w:r>
    </w:p>
    <w:p w:rsidR="00EE1899" w:rsidRDefault="00EE1899" w:rsidP="00BF253F">
      <w:pPr>
        <w:pStyle w:val="Header1"/>
        <w:ind w:left="0" w:firstLine="360"/>
      </w:pPr>
      <w:r>
        <w:lastRenderedPageBreak/>
        <w:t>Building Function Codes</w:t>
      </w:r>
    </w:p>
    <w:p w:rsidR="002D55C4" w:rsidRPr="002D55C4" w:rsidRDefault="002D55C4" w:rsidP="002D55C4">
      <w:pPr>
        <w:jc w:val="center"/>
      </w:pPr>
      <w:r>
        <w:t>[for Administrative determination only]</w:t>
      </w:r>
    </w:p>
    <w:p w:rsidR="00EE1899" w:rsidRDefault="00EE1899"/>
    <w:p w:rsidR="0059773A" w:rsidRDefault="005025A2" w:rsidP="00A1158B">
      <w:pPr>
        <w:spacing w:line="276" w:lineRule="auto"/>
        <w:jc w:val="both"/>
      </w:pPr>
      <w:r>
        <w:t>Beginning in mid-2017, a decision was made to adopt building function categories as used by the University’s consultant, Sightlines, so that their results could be matched up to the University’s database information. The data below provides a breakdown of Sightlines’ functions and categorization rules.</w:t>
      </w:r>
    </w:p>
    <w:p w:rsidR="005025A2" w:rsidRPr="005025A2" w:rsidRDefault="002D55C4" w:rsidP="005025A2">
      <w:pPr>
        <w:spacing w:line="276" w:lineRule="auto"/>
        <w:jc w:val="both"/>
      </w:pPr>
      <w:r w:rsidRPr="005025A2">
        <w:rPr>
          <w:b/>
          <w:noProof/>
        </w:rPr>
        <mc:AlternateContent>
          <mc:Choice Requires="wps">
            <w:drawing>
              <wp:anchor distT="45720" distB="45720" distL="114300" distR="114300" simplePos="0" relativeHeight="251659776" behindDoc="0" locked="0" layoutInCell="1" allowOverlap="1" wp14:anchorId="320EB55F" wp14:editId="7950C511">
                <wp:simplePos x="0" y="0"/>
                <wp:positionH relativeFrom="column">
                  <wp:posOffset>380365</wp:posOffset>
                </wp:positionH>
                <wp:positionV relativeFrom="paragraph">
                  <wp:posOffset>183515</wp:posOffset>
                </wp:positionV>
                <wp:extent cx="5568950" cy="140462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404620"/>
                        </a:xfrm>
                        <a:prstGeom prst="rect">
                          <a:avLst/>
                        </a:prstGeom>
                        <a:solidFill>
                          <a:schemeClr val="accent3">
                            <a:lumMod val="20000"/>
                            <a:lumOff val="80000"/>
                          </a:schemeClr>
                        </a:solidFill>
                        <a:ln w="9525">
                          <a:solidFill>
                            <a:srgbClr val="000000"/>
                          </a:solidFill>
                          <a:miter lim="800000"/>
                          <a:headEnd/>
                          <a:tailEnd/>
                        </a:ln>
                      </wps:spPr>
                      <wps:txbx>
                        <w:txbxContent>
                          <w:p w:rsidR="000869AB" w:rsidRDefault="000869AB" w:rsidP="005025A2">
                            <w:pPr>
                              <w:spacing w:after="120"/>
                              <w:jc w:val="center"/>
                              <w:rPr>
                                <w:b/>
                                <w:color w:val="000000"/>
                                <w:sz w:val="23"/>
                                <w:szCs w:val="23"/>
                              </w:rPr>
                            </w:pPr>
                            <w:r w:rsidRPr="00311A5E">
                              <w:rPr>
                                <w:b/>
                                <w:color w:val="000000"/>
                                <w:sz w:val="23"/>
                                <w:szCs w:val="23"/>
                              </w:rPr>
                              <w:t>Sightlines Functions</w:t>
                            </w:r>
                            <w:r>
                              <w:rPr>
                                <w:b/>
                                <w:color w:val="000000"/>
                                <w:sz w:val="23"/>
                                <w:szCs w:val="23"/>
                              </w:rPr>
                              <w:t xml:space="preserve"> and Rules</w:t>
                            </w:r>
                          </w:p>
                          <w:p w:rsidR="000869AB" w:rsidRDefault="000869AB" w:rsidP="005025A2">
                            <w:pPr>
                              <w:jc w:val="both"/>
                            </w:pPr>
                            <w:r>
                              <w:rPr>
                                <w:color w:val="000000"/>
                                <w:sz w:val="23"/>
                                <w:szCs w:val="23"/>
                              </w:rPr>
                              <w:t>The majority function (51% of the categories below) in a building determines how it will be</w:t>
                            </w:r>
                            <w:r>
                              <w:rPr>
                                <w:b/>
                                <w:color w:val="000000"/>
                                <w:sz w:val="23"/>
                                <w:szCs w:val="23"/>
                              </w:rPr>
                              <w:t xml:space="preserve"> </w:t>
                            </w:r>
                            <w:r>
                              <w:rPr>
                                <w:color w:val="000000"/>
                                <w:sz w:val="23"/>
                                <w:szCs w:val="23"/>
                              </w:rPr>
                              <w:t xml:space="preserve">categorized. </w:t>
                            </w:r>
                            <w:r w:rsidRPr="00822708">
                              <w:rPr>
                                <w:i/>
                                <w:color w:val="000000"/>
                                <w:sz w:val="23"/>
                                <w:szCs w:val="23"/>
                              </w:rPr>
                              <w:t>There is one exception to this rule:</w:t>
                            </w:r>
                            <w:r>
                              <w:rPr>
                                <w:color w:val="000000"/>
                                <w:sz w:val="23"/>
                                <w:szCs w:val="23"/>
                              </w:rPr>
                              <w:t xml:space="preserve"> where a Parking Garage has occupied spaces, the garage portion will be separated from the other function(s) for reporting purposes. The remaining portion will be classified using the 51% rule.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0EB55F" id="_x0000_t202" coordsize="21600,21600" o:spt="202" path="m,l,21600r21600,l21600,xe">
                <v:stroke joinstyle="miter"/>
                <v:path gradientshapeok="t" o:connecttype="rect"/>
              </v:shapetype>
              <v:shape id="Text Box 2" o:spid="_x0000_s1026" type="#_x0000_t202" style="position:absolute;left:0;text-align:left;margin-left:29.95pt;margin-top:14.45pt;width:438.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" fillcolor="#ededed [662]">
                <v:textbox style="mso-fit-shape-to-text:t">
                  <w:txbxContent>
                    <w:p w:rsidR="000869AB" w:rsidRDefault="000869AB" w:rsidP="005025A2">
                      <w:pPr>
                        <w:spacing w:after="120"/>
                        <w:jc w:val="center"/>
                        <w:rPr>
                          <w:b/>
                          <w:color w:val="000000"/>
                          <w:sz w:val="23"/>
                          <w:szCs w:val="23"/>
                        </w:rPr>
                      </w:pPr>
                      <w:r w:rsidRPr="00311A5E">
                        <w:rPr>
                          <w:b/>
                          <w:color w:val="000000"/>
                          <w:sz w:val="23"/>
                          <w:szCs w:val="23"/>
                        </w:rPr>
                        <w:t>Sightlines Functions</w:t>
                      </w:r>
                      <w:r>
                        <w:rPr>
                          <w:b/>
                          <w:color w:val="000000"/>
                          <w:sz w:val="23"/>
                          <w:szCs w:val="23"/>
                        </w:rPr>
                        <w:t xml:space="preserve"> and Rules</w:t>
                      </w:r>
                    </w:p>
                    <w:p w:rsidR="000869AB" w:rsidRDefault="000869AB" w:rsidP="005025A2">
                      <w:pPr>
                        <w:jc w:val="both"/>
                      </w:pPr>
                      <w:r>
                        <w:rPr>
                          <w:color w:val="000000"/>
                          <w:sz w:val="23"/>
                          <w:szCs w:val="23"/>
                        </w:rPr>
                        <w:t>The majority function (51% of the categories below) in a building determines how it will be</w:t>
                      </w:r>
                      <w:r>
                        <w:rPr>
                          <w:b/>
                          <w:color w:val="000000"/>
                          <w:sz w:val="23"/>
                          <w:szCs w:val="23"/>
                        </w:rPr>
                        <w:t xml:space="preserve"> </w:t>
                      </w:r>
                      <w:r>
                        <w:rPr>
                          <w:color w:val="000000"/>
                          <w:sz w:val="23"/>
                          <w:szCs w:val="23"/>
                        </w:rPr>
                        <w:t xml:space="preserve">categorized. </w:t>
                      </w:r>
                      <w:r w:rsidRPr="00822708">
                        <w:rPr>
                          <w:i/>
                          <w:color w:val="000000"/>
                          <w:sz w:val="23"/>
                          <w:szCs w:val="23"/>
                        </w:rPr>
                        <w:t>There is one exception to this rule:</w:t>
                      </w:r>
                      <w:r>
                        <w:rPr>
                          <w:color w:val="000000"/>
                          <w:sz w:val="23"/>
                          <w:szCs w:val="23"/>
                        </w:rPr>
                        <w:t xml:space="preserve"> where a Parking Garage has occupied spaces, the garage portion will be separated from the other function(s) for reporting purposes. The remaining portion will be classified using the 51% rule.</w:t>
                      </w:r>
                    </w:p>
                  </w:txbxContent>
                </v:textbox>
                <w10:wrap type="square"/>
              </v:shape>
            </w:pict>
          </mc:Fallback>
        </mc:AlternateContent>
      </w:r>
    </w:p>
    <w:p w:rsidR="005025A2" w:rsidRPr="005025A2" w:rsidRDefault="005025A2" w:rsidP="005025A2">
      <w:pPr>
        <w:spacing w:line="276" w:lineRule="auto"/>
        <w:jc w:val="both"/>
        <w:rPr>
          <w:b/>
        </w:rPr>
      </w:pPr>
    </w:p>
    <w:p w:rsidR="002D55C4" w:rsidRDefault="002D55C4" w:rsidP="002D55C4">
      <w:pPr>
        <w:spacing w:line="276" w:lineRule="auto"/>
        <w:ind w:left="720"/>
        <w:jc w:val="both"/>
        <w:rPr>
          <w:b/>
        </w:rPr>
      </w:pPr>
    </w:p>
    <w:p w:rsidR="002D55C4" w:rsidRDefault="002D55C4" w:rsidP="002D55C4">
      <w:pPr>
        <w:spacing w:line="276" w:lineRule="auto"/>
        <w:ind w:left="720"/>
        <w:jc w:val="both"/>
        <w:rPr>
          <w:b/>
        </w:rPr>
      </w:pPr>
    </w:p>
    <w:p w:rsidR="002D55C4" w:rsidRDefault="002D55C4" w:rsidP="002D55C4">
      <w:pPr>
        <w:spacing w:line="276" w:lineRule="auto"/>
        <w:ind w:left="720"/>
        <w:jc w:val="both"/>
        <w:rPr>
          <w:b/>
        </w:rPr>
      </w:pPr>
    </w:p>
    <w:p w:rsidR="002D55C4" w:rsidRDefault="002D55C4" w:rsidP="002D55C4">
      <w:pPr>
        <w:spacing w:line="276" w:lineRule="auto"/>
        <w:ind w:left="720"/>
        <w:jc w:val="both"/>
        <w:rPr>
          <w:b/>
        </w:rPr>
      </w:pPr>
    </w:p>
    <w:p w:rsidR="002D55C4" w:rsidRDefault="002D55C4" w:rsidP="002D55C4">
      <w:pPr>
        <w:spacing w:line="276" w:lineRule="auto"/>
        <w:ind w:left="720"/>
        <w:jc w:val="both"/>
        <w:rPr>
          <w:b/>
        </w:rPr>
      </w:pPr>
    </w:p>
    <w:p w:rsidR="005025A2" w:rsidRPr="005025A2" w:rsidRDefault="005025A2" w:rsidP="002D55C4">
      <w:pPr>
        <w:spacing w:line="276" w:lineRule="auto"/>
        <w:ind w:left="720"/>
        <w:jc w:val="both"/>
      </w:pPr>
      <w:r w:rsidRPr="005025A2">
        <w:rPr>
          <w:b/>
        </w:rPr>
        <w:t xml:space="preserve">Academic </w:t>
      </w:r>
      <w:r w:rsidRPr="005025A2">
        <w:t>[PSU code 10500]</w:t>
      </w:r>
      <w:r w:rsidRPr="005025A2">
        <w:rPr>
          <w:b/>
        </w:rPr>
        <w:t xml:space="preserve"> </w:t>
      </w:r>
      <w:r w:rsidRPr="005025A2">
        <w:t>(use the sum of asf for FIS Room Functions 01, 02, 04, 06 to determine % of occupancy)</w:t>
      </w:r>
    </w:p>
    <w:p w:rsidR="005025A2" w:rsidRPr="002D55C4" w:rsidRDefault="005025A2" w:rsidP="002D55C4">
      <w:pPr>
        <w:spacing w:line="276" w:lineRule="auto"/>
        <w:ind w:left="720"/>
        <w:jc w:val="both"/>
        <w:rPr>
          <w:rStyle w:val="Emphasis"/>
        </w:rPr>
      </w:pPr>
      <w:r w:rsidRPr="002D55C4">
        <w:rPr>
          <w:rStyle w:val="Emphasis"/>
        </w:rPr>
        <w:t>Types of uses included in this category:</w:t>
      </w:r>
    </w:p>
    <w:p w:rsidR="005025A2" w:rsidRPr="005025A2" w:rsidRDefault="005025A2" w:rsidP="002D55C4">
      <w:pPr>
        <w:numPr>
          <w:ilvl w:val="0"/>
          <w:numId w:val="51"/>
        </w:numPr>
        <w:spacing w:line="276" w:lineRule="auto"/>
        <w:jc w:val="both"/>
      </w:pPr>
      <w:r w:rsidRPr="005025A2">
        <w:t>Classrooms</w:t>
      </w:r>
    </w:p>
    <w:p w:rsidR="005025A2" w:rsidRPr="005025A2" w:rsidRDefault="005025A2" w:rsidP="002D55C4">
      <w:pPr>
        <w:numPr>
          <w:ilvl w:val="0"/>
          <w:numId w:val="51"/>
        </w:numPr>
        <w:spacing w:line="276" w:lineRule="auto"/>
        <w:jc w:val="both"/>
      </w:pPr>
      <w:r w:rsidRPr="005025A2">
        <w:t>Library</w:t>
      </w:r>
    </w:p>
    <w:p w:rsidR="005025A2" w:rsidRPr="005025A2" w:rsidRDefault="005025A2" w:rsidP="002D55C4">
      <w:pPr>
        <w:numPr>
          <w:ilvl w:val="0"/>
          <w:numId w:val="51"/>
        </w:numPr>
        <w:spacing w:line="276" w:lineRule="auto"/>
        <w:jc w:val="both"/>
      </w:pPr>
      <w:r w:rsidRPr="005025A2">
        <w:t>Auditorium</w:t>
      </w:r>
    </w:p>
    <w:p w:rsidR="005025A2" w:rsidRPr="005025A2" w:rsidRDefault="005025A2" w:rsidP="002D55C4">
      <w:pPr>
        <w:numPr>
          <w:ilvl w:val="0"/>
          <w:numId w:val="51"/>
        </w:numPr>
        <w:spacing w:line="276" w:lineRule="auto"/>
        <w:jc w:val="both"/>
      </w:pPr>
      <w:r w:rsidRPr="005025A2">
        <w:t>Theater</w:t>
      </w:r>
    </w:p>
    <w:p w:rsidR="005025A2" w:rsidRPr="005025A2" w:rsidRDefault="005025A2" w:rsidP="002D55C4">
      <w:pPr>
        <w:numPr>
          <w:ilvl w:val="0"/>
          <w:numId w:val="51"/>
        </w:numPr>
        <w:spacing w:line="276" w:lineRule="auto"/>
        <w:jc w:val="both"/>
      </w:pPr>
      <w:r w:rsidRPr="005025A2">
        <w:t>Instructional Music/Art</w:t>
      </w:r>
    </w:p>
    <w:p w:rsidR="005025A2" w:rsidRPr="005025A2" w:rsidRDefault="005025A2" w:rsidP="002D55C4">
      <w:pPr>
        <w:numPr>
          <w:ilvl w:val="0"/>
          <w:numId w:val="51"/>
        </w:numPr>
        <w:spacing w:line="276" w:lineRule="auto"/>
        <w:jc w:val="both"/>
      </w:pPr>
      <w:r w:rsidRPr="005025A2">
        <w:t>Museum</w:t>
      </w:r>
    </w:p>
    <w:p w:rsidR="005025A2" w:rsidRPr="005025A2" w:rsidRDefault="005025A2" w:rsidP="002D55C4">
      <w:pPr>
        <w:numPr>
          <w:ilvl w:val="0"/>
          <w:numId w:val="51"/>
        </w:numPr>
        <w:spacing w:line="276" w:lineRule="auto"/>
        <w:jc w:val="both"/>
      </w:pPr>
      <w:r w:rsidRPr="005025A2">
        <w:t>Instructional Science (we moved from Science Research) (includes room types 200 thru 249)</w:t>
      </w:r>
    </w:p>
    <w:p w:rsidR="005025A2" w:rsidRPr="005025A2" w:rsidRDefault="005025A2" w:rsidP="002D55C4">
      <w:pPr>
        <w:numPr>
          <w:ilvl w:val="0"/>
          <w:numId w:val="51"/>
        </w:numPr>
        <w:spacing w:line="276" w:lineRule="auto"/>
        <w:jc w:val="both"/>
      </w:pPr>
      <w:r w:rsidRPr="005025A2">
        <w:t>Agricultural Instruction (we moved from Agricultural Research) (includes room types 200 thru 249)</w:t>
      </w:r>
    </w:p>
    <w:p w:rsidR="005025A2" w:rsidRPr="005025A2" w:rsidRDefault="005025A2" w:rsidP="005025A2">
      <w:pPr>
        <w:spacing w:line="276" w:lineRule="auto"/>
        <w:jc w:val="both"/>
      </w:pPr>
      <w:r w:rsidRPr="005025A2">
        <w:tab/>
      </w:r>
    </w:p>
    <w:p w:rsidR="005025A2" w:rsidRPr="005025A2" w:rsidRDefault="005025A2" w:rsidP="002D55C4">
      <w:pPr>
        <w:spacing w:line="276" w:lineRule="auto"/>
        <w:ind w:left="720"/>
        <w:jc w:val="both"/>
        <w:rPr>
          <w:b/>
        </w:rPr>
      </w:pPr>
      <w:r w:rsidRPr="005025A2">
        <w:rPr>
          <w:b/>
        </w:rPr>
        <w:t xml:space="preserve">Administrative </w:t>
      </w:r>
      <w:r w:rsidRPr="005025A2">
        <w:t>[PSU code 40200]</w:t>
      </w:r>
      <w:r w:rsidRPr="005025A2">
        <w:rPr>
          <w:b/>
        </w:rPr>
        <w:t xml:space="preserve"> </w:t>
      </w:r>
      <w:r w:rsidRPr="005025A2">
        <w:t>(use the sum of asf for FIS Room Functions 03, 08, 11 to determine % of occupancy)</w:t>
      </w:r>
    </w:p>
    <w:p w:rsidR="005025A2" w:rsidRPr="002D55C4" w:rsidRDefault="005025A2" w:rsidP="005025A2">
      <w:pPr>
        <w:spacing w:line="276" w:lineRule="auto"/>
        <w:jc w:val="both"/>
        <w:rPr>
          <w:rStyle w:val="Emphasis"/>
        </w:rPr>
      </w:pPr>
      <w:r w:rsidRPr="005025A2">
        <w:tab/>
      </w:r>
      <w:r w:rsidRPr="002D55C4">
        <w:rPr>
          <w:rStyle w:val="Emphasis"/>
        </w:rPr>
        <w:t>Types of uses included in this category:</w:t>
      </w:r>
    </w:p>
    <w:p w:rsidR="005025A2" w:rsidRPr="005025A2" w:rsidRDefault="005025A2" w:rsidP="002D55C4">
      <w:pPr>
        <w:numPr>
          <w:ilvl w:val="0"/>
          <w:numId w:val="52"/>
        </w:numPr>
        <w:spacing w:line="276" w:lineRule="auto"/>
        <w:jc w:val="both"/>
      </w:pPr>
      <w:r w:rsidRPr="005025A2">
        <w:t>Offices</w:t>
      </w:r>
    </w:p>
    <w:p w:rsidR="005025A2" w:rsidRPr="005025A2" w:rsidRDefault="005025A2" w:rsidP="002D55C4">
      <w:pPr>
        <w:numPr>
          <w:ilvl w:val="0"/>
          <w:numId w:val="52"/>
        </w:numPr>
        <w:spacing w:line="276" w:lineRule="auto"/>
        <w:jc w:val="both"/>
      </w:pPr>
      <w:r w:rsidRPr="005025A2">
        <w:t>Conference Center</w:t>
      </w:r>
    </w:p>
    <w:p w:rsidR="005025A2" w:rsidRPr="005025A2" w:rsidRDefault="005025A2" w:rsidP="002D55C4">
      <w:pPr>
        <w:numPr>
          <w:ilvl w:val="0"/>
          <w:numId w:val="52"/>
        </w:numPr>
        <w:spacing w:line="276" w:lineRule="auto"/>
        <w:jc w:val="both"/>
      </w:pPr>
      <w:r w:rsidRPr="005025A2">
        <w:t>Rental/Retail/Commercial</w:t>
      </w:r>
    </w:p>
    <w:p w:rsidR="005025A2" w:rsidRPr="005025A2" w:rsidRDefault="005025A2" w:rsidP="005025A2">
      <w:pPr>
        <w:spacing w:line="276" w:lineRule="auto"/>
        <w:jc w:val="both"/>
      </w:pPr>
    </w:p>
    <w:p w:rsidR="005025A2" w:rsidRPr="005025A2" w:rsidRDefault="005025A2" w:rsidP="002D55C4">
      <w:pPr>
        <w:spacing w:line="276" w:lineRule="auto"/>
        <w:ind w:left="720"/>
        <w:jc w:val="both"/>
        <w:rPr>
          <w:b/>
        </w:rPr>
      </w:pPr>
      <w:r w:rsidRPr="005025A2">
        <w:rPr>
          <w:b/>
        </w:rPr>
        <w:t xml:space="preserve">Academic/Administrative </w:t>
      </w:r>
      <w:r w:rsidRPr="005025A2">
        <w:t>[PSU code 901000]</w:t>
      </w:r>
    </w:p>
    <w:p w:rsidR="005025A2" w:rsidRPr="005025A2" w:rsidRDefault="005025A2" w:rsidP="002D55C4">
      <w:pPr>
        <w:spacing w:line="276" w:lineRule="auto"/>
        <w:ind w:left="720"/>
        <w:jc w:val="both"/>
        <w:rPr>
          <w:b/>
        </w:rPr>
      </w:pPr>
      <w:r w:rsidRPr="005025A2">
        <w:t>Mixture of Academic &amp; Administrative</w:t>
      </w:r>
    </w:p>
    <w:p w:rsidR="005025A2" w:rsidRPr="005025A2" w:rsidRDefault="005025A2" w:rsidP="002D55C4">
      <w:pPr>
        <w:spacing w:line="276" w:lineRule="auto"/>
        <w:ind w:left="1440"/>
        <w:jc w:val="both"/>
      </w:pPr>
      <w:r w:rsidRPr="005025A2">
        <w:lastRenderedPageBreak/>
        <w:t xml:space="preserve">If Academic uses or Administrative uses, when calculated separately, do not total &gt;51%, then add the two values together to see if the total is &gt;51%. If yes, categorize the building under this category. </w:t>
      </w:r>
      <w:r w:rsidRPr="005025A2">
        <w:rPr>
          <w:i/>
        </w:rPr>
        <w:t>Refer to file ‘percentage calcs for specific buildings Sightlines Report.xlsx’ for examples calculations.</w:t>
      </w:r>
    </w:p>
    <w:p w:rsidR="005025A2" w:rsidRPr="005025A2" w:rsidRDefault="005025A2" w:rsidP="005025A2">
      <w:pPr>
        <w:spacing w:line="276" w:lineRule="auto"/>
        <w:jc w:val="both"/>
      </w:pPr>
    </w:p>
    <w:p w:rsidR="002D55C4" w:rsidRDefault="002D55C4" w:rsidP="002D55C4">
      <w:pPr>
        <w:spacing w:line="276" w:lineRule="auto"/>
        <w:ind w:left="720"/>
        <w:jc w:val="both"/>
        <w:rPr>
          <w:b/>
        </w:rPr>
      </w:pPr>
    </w:p>
    <w:p w:rsidR="005025A2" w:rsidRPr="005025A2" w:rsidRDefault="005025A2" w:rsidP="002D55C4">
      <w:pPr>
        <w:spacing w:line="276" w:lineRule="auto"/>
        <w:ind w:left="720"/>
        <w:jc w:val="both"/>
        <w:rPr>
          <w:b/>
        </w:rPr>
      </w:pPr>
      <w:r w:rsidRPr="005025A2">
        <w:rPr>
          <w:b/>
        </w:rPr>
        <w:t>Science Research</w:t>
      </w:r>
      <w:r w:rsidRPr="005025A2">
        <w:t xml:space="preserve"> [PSU code 30500]</w:t>
      </w:r>
      <w:r w:rsidRPr="005025A2">
        <w:rPr>
          <w:b/>
        </w:rPr>
        <w:t xml:space="preserve"> </w:t>
      </w:r>
      <w:r w:rsidRPr="005025A2">
        <w:t>(FIS Room Function 09)</w:t>
      </w:r>
    </w:p>
    <w:p w:rsidR="005025A2" w:rsidRPr="005025A2" w:rsidRDefault="005025A2" w:rsidP="002D55C4">
      <w:pPr>
        <w:spacing w:line="276" w:lineRule="auto"/>
        <w:ind w:left="720"/>
        <w:jc w:val="both"/>
        <w:rPr>
          <w:b/>
        </w:rPr>
      </w:pPr>
      <w:r w:rsidRPr="005025A2">
        <w:t>Research Science (clarification: lab spaces are limited to room types from 250 to 299) This category includes all research disciplines except Agricultural Research.</w:t>
      </w:r>
    </w:p>
    <w:p w:rsidR="005025A2" w:rsidRPr="005025A2" w:rsidRDefault="005025A2" w:rsidP="005025A2">
      <w:pPr>
        <w:spacing w:line="276" w:lineRule="auto"/>
        <w:jc w:val="both"/>
      </w:pPr>
    </w:p>
    <w:p w:rsidR="005025A2" w:rsidRPr="005025A2" w:rsidRDefault="005025A2" w:rsidP="002D55C4">
      <w:pPr>
        <w:spacing w:line="276" w:lineRule="auto"/>
        <w:ind w:left="720"/>
        <w:jc w:val="both"/>
      </w:pPr>
      <w:r w:rsidRPr="005025A2">
        <w:rPr>
          <w:b/>
        </w:rPr>
        <w:t>Medical</w:t>
      </w:r>
      <w:r w:rsidRPr="005025A2">
        <w:t xml:space="preserve"> </w:t>
      </w:r>
      <w:r w:rsidRPr="005025A2">
        <w:rPr>
          <w:b/>
        </w:rPr>
        <w:t xml:space="preserve">- Clinical Care </w:t>
      </w:r>
      <w:r w:rsidRPr="005025A2">
        <w:t>[PSU code 90200]</w:t>
      </w:r>
    </w:p>
    <w:p w:rsidR="005025A2" w:rsidRPr="005025A2" w:rsidRDefault="005025A2" w:rsidP="002D55C4">
      <w:pPr>
        <w:spacing w:line="276" w:lineRule="auto"/>
        <w:ind w:left="720"/>
        <w:jc w:val="both"/>
      </w:pPr>
      <w:r w:rsidRPr="005025A2">
        <w:t>Non-hospital buildings used for walk-in clients or appointments for health services – mostly applicable to Hershey-run facilities.</w:t>
      </w:r>
    </w:p>
    <w:p w:rsidR="005025A2" w:rsidRPr="005025A2" w:rsidRDefault="005025A2" w:rsidP="002D55C4">
      <w:pPr>
        <w:spacing w:line="276" w:lineRule="auto"/>
        <w:ind w:left="720"/>
        <w:jc w:val="both"/>
        <w:rPr>
          <w:b/>
        </w:rPr>
      </w:pPr>
    </w:p>
    <w:p w:rsidR="005025A2" w:rsidRPr="005025A2" w:rsidRDefault="005025A2" w:rsidP="002D55C4">
      <w:pPr>
        <w:spacing w:line="276" w:lineRule="auto"/>
        <w:ind w:left="720"/>
        <w:jc w:val="both"/>
        <w:rPr>
          <w:b/>
        </w:rPr>
      </w:pPr>
      <w:r w:rsidRPr="005025A2">
        <w:rPr>
          <w:b/>
        </w:rPr>
        <w:t xml:space="preserve">Medical - Patient Care </w:t>
      </w:r>
      <w:r w:rsidRPr="005025A2">
        <w:t>[PSU code 80200]</w:t>
      </w:r>
    </w:p>
    <w:p w:rsidR="005025A2" w:rsidRPr="005025A2" w:rsidRDefault="005025A2" w:rsidP="002D55C4">
      <w:pPr>
        <w:spacing w:line="276" w:lineRule="auto"/>
        <w:ind w:left="720"/>
        <w:jc w:val="both"/>
        <w:rPr>
          <w:b/>
        </w:rPr>
      </w:pPr>
      <w:r w:rsidRPr="005025A2">
        <w:t xml:space="preserve"> Hershey hospital facilities, and the like, where patients may remain overnight</w:t>
      </w:r>
    </w:p>
    <w:p w:rsidR="005025A2" w:rsidRPr="005025A2" w:rsidRDefault="005025A2" w:rsidP="002D55C4">
      <w:pPr>
        <w:spacing w:line="276" w:lineRule="auto"/>
        <w:ind w:left="720"/>
        <w:jc w:val="both"/>
        <w:rPr>
          <w:b/>
        </w:rPr>
      </w:pPr>
    </w:p>
    <w:p w:rsidR="005025A2" w:rsidRPr="005025A2" w:rsidRDefault="005025A2" w:rsidP="002D55C4">
      <w:pPr>
        <w:spacing w:line="276" w:lineRule="auto"/>
        <w:ind w:left="720"/>
        <w:jc w:val="both"/>
      </w:pPr>
      <w:r w:rsidRPr="005025A2">
        <w:rPr>
          <w:b/>
        </w:rPr>
        <w:t xml:space="preserve">Residence Hall </w:t>
      </w:r>
      <w:r w:rsidRPr="005025A2">
        <w:t>[PSU code 70300]</w:t>
      </w:r>
      <w:r w:rsidRPr="005025A2">
        <w:rPr>
          <w:b/>
        </w:rPr>
        <w:t xml:space="preserve"> </w:t>
      </w:r>
      <w:r w:rsidRPr="005025A2">
        <w:t>(FIS Room Function 17)</w:t>
      </w:r>
    </w:p>
    <w:p w:rsidR="005025A2" w:rsidRPr="002D55C4" w:rsidRDefault="005025A2" w:rsidP="002D55C4">
      <w:pPr>
        <w:spacing w:line="276" w:lineRule="auto"/>
        <w:ind w:left="720"/>
        <w:jc w:val="both"/>
        <w:rPr>
          <w:rStyle w:val="Emphasis"/>
        </w:rPr>
      </w:pPr>
      <w:r w:rsidRPr="002D55C4">
        <w:rPr>
          <w:rStyle w:val="Emphasis"/>
        </w:rPr>
        <w:t>Types of uses included in this category:</w:t>
      </w:r>
    </w:p>
    <w:p w:rsidR="005025A2" w:rsidRPr="005025A2" w:rsidRDefault="005025A2" w:rsidP="002D55C4">
      <w:pPr>
        <w:numPr>
          <w:ilvl w:val="0"/>
          <w:numId w:val="53"/>
        </w:numPr>
        <w:spacing w:line="276" w:lineRule="auto"/>
        <w:jc w:val="both"/>
      </w:pPr>
      <w:r w:rsidRPr="005025A2">
        <w:t xml:space="preserve">Apartments (like, Nittany Apartments, Abington’s Lions Gate facility) </w:t>
      </w:r>
    </w:p>
    <w:p w:rsidR="005025A2" w:rsidRPr="005025A2" w:rsidRDefault="005025A2" w:rsidP="002D55C4">
      <w:pPr>
        <w:numPr>
          <w:ilvl w:val="0"/>
          <w:numId w:val="53"/>
        </w:numPr>
        <w:spacing w:line="276" w:lineRule="auto"/>
        <w:jc w:val="both"/>
      </w:pPr>
      <w:r w:rsidRPr="005025A2">
        <w:t>Dormitories</w:t>
      </w:r>
    </w:p>
    <w:p w:rsidR="005025A2" w:rsidRPr="005025A2" w:rsidRDefault="005025A2" w:rsidP="002D55C4">
      <w:pPr>
        <w:numPr>
          <w:ilvl w:val="0"/>
          <w:numId w:val="53"/>
        </w:numPr>
        <w:spacing w:line="276" w:lineRule="auto"/>
        <w:jc w:val="both"/>
      </w:pPr>
      <w:r w:rsidRPr="005025A2">
        <w:t>Greek Fraternities (limited to only PSU-owned fraternities and sororities)</w:t>
      </w:r>
    </w:p>
    <w:p w:rsidR="005025A2" w:rsidRPr="005025A2" w:rsidRDefault="005025A2" w:rsidP="002D55C4">
      <w:pPr>
        <w:numPr>
          <w:ilvl w:val="0"/>
          <w:numId w:val="53"/>
        </w:numPr>
        <w:spacing w:line="276" w:lineRule="auto"/>
        <w:jc w:val="both"/>
      </w:pPr>
      <w:r w:rsidRPr="005025A2">
        <w:t>Suites</w:t>
      </w:r>
    </w:p>
    <w:p w:rsidR="005025A2" w:rsidRPr="005025A2" w:rsidRDefault="005025A2" w:rsidP="005025A2">
      <w:pPr>
        <w:spacing w:line="276" w:lineRule="auto"/>
        <w:jc w:val="both"/>
        <w:rPr>
          <w:b/>
        </w:rPr>
      </w:pPr>
    </w:p>
    <w:p w:rsidR="005025A2" w:rsidRPr="005025A2" w:rsidRDefault="005025A2" w:rsidP="002D55C4">
      <w:pPr>
        <w:spacing w:line="276" w:lineRule="auto"/>
        <w:ind w:left="720"/>
        <w:jc w:val="both"/>
      </w:pPr>
      <w:r w:rsidRPr="005025A2">
        <w:rPr>
          <w:b/>
        </w:rPr>
        <w:t>House</w:t>
      </w:r>
      <w:r w:rsidRPr="005025A2">
        <w:t xml:space="preserve"> [PSU code 70800]</w:t>
      </w:r>
    </w:p>
    <w:p w:rsidR="005025A2" w:rsidRPr="005025A2" w:rsidRDefault="005025A2" w:rsidP="002D55C4">
      <w:pPr>
        <w:spacing w:line="276" w:lineRule="auto"/>
        <w:ind w:left="720"/>
        <w:jc w:val="both"/>
      </w:pPr>
      <w:r w:rsidRPr="005025A2">
        <w:t>University-owned residential housing which is rented to students, faculty or 3</w:t>
      </w:r>
      <w:r w:rsidRPr="005025A2">
        <w:rPr>
          <w:vertAlign w:val="superscript"/>
        </w:rPr>
        <w:t>rd</w:t>
      </w:r>
      <w:r w:rsidRPr="005025A2">
        <w:t xml:space="preserve"> party residents</w:t>
      </w:r>
    </w:p>
    <w:p w:rsidR="005025A2" w:rsidRPr="002D55C4" w:rsidRDefault="005025A2" w:rsidP="002D55C4">
      <w:pPr>
        <w:spacing w:line="276" w:lineRule="auto"/>
        <w:ind w:left="720"/>
        <w:jc w:val="both"/>
        <w:rPr>
          <w:rStyle w:val="Emphasis"/>
        </w:rPr>
      </w:pPr>
      <w:r w:rsidRPr="002D55C4">
        <w:rPr>
          <w:rStyle w:val="Emphasis"/>
        </w:rPr>
        <w:t>Types of uses included in this category:</w:t>
      </w:r>
    </w:p>
    <w:p w:rsidR="005025A2" w:rsidRPr="005025A2" w:rsidRDefault="005025A2" w:rsidP="002D55C4">
      <w:pPr>
        <w:numPr>
          <w:ilvl w:val="0"/>
          <w:numId w:val="54"/>
        </w:numPr>
        <w:spacing w:line="276" w:lineRule="auto"/>
        <w:jc w:val="both"/>
      </w:pPr>
      <w:r w:rsidRPr="005025A2">
        <w:t>Student House</w:t>
      </w:r>
    </w:p>
    <w:p w:rsidR="005025A2" w:rsidRPr="005025A2" w:rsidRDefault="005025A2" w:rsidP="002D55C4">
      <w:pPr>
        <w:numPr>
          <w:ilvl w:val="0"/>
          <w:numId w:val="54"/>
        </w:numPr>
        <w:spacing w:line="276" w:lineRule="auto"/>
        <w:jc w:val="both"/>
      </w:pPr>
      <w:r w:rsidRPr="005025A2">
        <w:t>Faculty House</w:t>
      </w:r>
    </w:p>
    <w:p w:rsidR="005025A2" w:rsidRPr="005025A2" w:rsidRDefault="005025A2" w:rsidP="002D55C4">
      <w:pPr>
        <w:numPr>
          <w:ilvl w:val="0"/>
          <w:numId w:val="54"/>
        </w:numPr>
        <w:spacing w:line="276" w:lineRule="auto"/>
        <w:jc w:val="both"/>
        <w:rPr>
          <w:b/>
        </w:rPr>
      </w:pPr>
      <w:r w:rsidRPr="005025A2">
        <w:t>Executive House (President’s house)</w:t>
      </w:r>
    </w:p>
    <w:p w:rsidR="005025A2" w:rsidRPr="005025A2" w:rsidRDefault="005025A2" w:rsidP="005025A2">
      <w:pPr>
        <w:spacing w:line="276" w:lineRule="auto"/>
        <w:jc w:val="both"/>
        <w:rPr>
          <w:b/>
        </w:rPr>
      </w:pPr>
    </w:p>
    <w:p w:rsidR="005025A2" w:rsidRPr="005025A2" w:rsidRDefault="005025A2" w:rsidP="002D55C4">
      <w:pPr>
        <w:spacing w:line="276" w:lineRule="auto"/>
        <w:ind w:left="720"/>
        <w:jc w:val="both"/>
        <w:rPr>
          <w:b/>
        </w:rPr>
      </w:pPr>
      <w:r w:rsidRPr="005025A2">
        <w:rPr>
          <w:b/>
        </w:rPr>
        <w:t xml:space="preserve">Athletic </w:t>
      </w:r>
      <w:r w:rsidRPr="005025A2">
        <w:t>[PSU code 10400]</w:t>
      </w:r>
      <w:r w:rsidRPr="005025A2">
        <w:rPr>
          <w:b/>
        </w:rPr>
        <w:t xml:space="preserve"> </w:t>
      </w:r>
      <w:r w:rsidRPr="005025A2">
        <w:t xml:space="preserve">(FIS Room Functions 05, and 16 if assigned to an Intercollegiate Athletics budget) </w:t>
      </w:r>
    </w:p>
    <w:p w:rsidR="005025A2" w:rsidRPr="002D55C4" w:rsidRDefault="005025A2" w:rsidP="002D55C4">
      <w:pPr>
        <w:spacing w:line="276" w:lineRule="auto"/>
        <w:ind w:left="720"/>
        <w:jc w:val="both"/>
        <w:rPr>
          <w:rStyle w:val="Emphasis"/>
        </w:rPr>
      </w:pPr>
      <w:r w:rsidRPr="002D55C4">
        <w:rPr>
          <w:rStyle w:val="Emphasis"/>
        </w:rPr>
        <w:t>Types of uses included in this category:</w:t>
      </w:r>
    </w:p>
    <w:p w:rsidR="005025A2" w:rsidRPr="005025A2" w:rsidRDefault="005025A2" w:rsidP="002D55C4">
      <w:pPr>
        <w:numPr>
          <w:ilvl w:val="0"/>
          <w:numId w:val="55"/>
        </w:numPr>
        <w:spacing w:line="276" w:lineRule="auto"/>
        <w:jc w:val="both"/>
      </w:pPr>
      <w:r w:rsidRPr="005025A2">
        <w:lastRenderedPageBreak/>
        <w:t xml:space="preserve">Recreation Athletic Support (Examples: storage buildings, maintenance facilities that directly support recreational activities) </w:t>
      </w:r>
    </w:p>
    <w:p w:rsidR="005025A2" w:rsidRPr="005025A2" w:rsidRDefault="005025A2" w:rsidP="002D55C4">
      <w:pPr>
        <w:numPr>
          <w:ilvl w:val="0"/>
          <w:numId w:val="55"/>
        </w:numPr>
        <w:spacing w:line="276" w:lineRule="auto"/>
        <w:jc w:val="both"/>
      </w:pPr>
      <w:r w:rsidRPr="005025A2">
        <w:t xml:space="preserve">Recreation Competition Space (Example: IM Building) </w:t>
      </w:r>
    </w:p>
    <w:p w:rsidR="005025A2" w:rsidRPr="005025A2" w:rsidRDefault="005025A2" w:rsidP="002D55C4">
      <w:pPr>
        <w:numPr>
          <w:ilvl w:val="0"/>
          <w:numId w:val="55"/>
        </w:numPr>
        <w:spacing w:line="276" w:lineRule="auto"/>
        <w:jc w:val="both"/>
      </w:pPr>
      <w:r w:rsidRPr="005025A2">
        <w:t>Varsity Athletic Support (Examples: includes storage buildings, maintenance facilities that are assigned to an ICA budget)</w:t>
      </w:r>
    </w:p>
    <w:p w:rsidR="005025A2" w:rsidRPr="005025A2" w:rsidRDefault="005025A2" w:rsidP="002D55C4">
      <w:pPr>
        <w:numPr>
          <w:ilvl w:val="0"/>
          <w:numId w:val="55"/>
        </w:numPr>
        <w:spacing w:line="276" w:lineRule="auto"/>
        <w:jc w:val="both"/>
      </w:pPr>
      <w:r w:rsidRPr="005025A2">
        <w:t>Varsity Athletic Competition Space</w:t>
      </w:r>
      <w:r w:rsidRPr="005025A2">
        <w:rPr>
          <w:b/>
        </w:rPr>
        <w:t xml:space="preserve"> </w:t>
      </w:r>
    </w:p>
    <w:p w:rsidR="005025A2" w:rsidRPr="005025A2" w:rsidRDefault="005025A2" w:rsidP="005025A2">
      <w:pPr>
        <w:spacing w:line="276" w:lineRule="auto"/>
        <w:jc w:val="both"/>
      </w:pPr>
      <w:r w:rsidRPr="005025A2">
        <w:tab/>
      </w:r>
    </w:p>
    <w:p w:rsidR="005025A2" w:rsidRPr="005025A2" w:rsidRDefault="005025A2" w:rsidP="002D55C4">
      <w:pPr>
        <w:spacing w:line="276" w:lineRule="auto"/>
        <w:ind w:left="720"/>
        <w:jc w:val="both"/>
      </w:pPr>
      <w:r w:rsidRPr="005025A2">
        <w:rPr>
          <w:b/>
        </w:rPr>
        <w:t xml:space="preserve">Student Life </w:t>
      </w:r>
      <w:r w:rsidRPr="005025A2">
        <w:t>[PSU code 60100]</w:t>
      </w:r>
    </w:p>
    <w:p w:rsidR="005025A2" w:rsidRPr="002D55C4" w:rsidRDefault="005025A2" w:rsidP="002D55C4">
      <w:pPr>
        <w:spacing w:line="276" w:lineRule="auto"/>
        <w:ind w:left="720"/>
        <w:jc w:val="both"/>
        <w:rPr>
          <w:rStyle w:val="Emphasis"/>
        </w:rPr>
      </w:pPr>
      <w:r w:rsidRPr="002D55C4">
        <w:rPr>
          <w:rStyle w:val="Emphasis"/>
        </w:rPr>
        <w:t>Types of uses included in this category:</w:t>
      </w:r>
    </w:p>
    <w:p w:rsidR="005025A2" w:rsidRPr="005025A2" w:rsidRDefault="005025A2" w:rsidP="002D55C4">
      <w:pPr>
        <w:numPr>
          <w:ilvl w:val="0"/>
          <w:numId w:val="56"/>
        </w:numPr>
        <w:spacing w:line="276" w:lineRule="auto"/>
        <w:jc w:val="both"/>
      </w:pPr>
      <w:r w:rsidRPr="005025A2">
        <w:t>Dining (Example: dining hall buildings)</w:t>
      </w:r>
    </w:p>
    <w:p w:rsidR="005025A2" w:rsidRPr="005025A2" w:rsidRDefault="005025A2" w:rsidP="002D55C4">
      <w:pPr>
        <w:numPr>
          <w:ilvl w:val="0"/>
          <w:numId w:val="56"/>
        </w:numPr>
        <w:spacing w:line="276" w:lineRule="auto"/>
        <w:jc w:val="both"/>
      </w:pPr>
      <w:r w:rsidRPr="005025A2">
        <w:t>Health (Examples: Student Health Center, fitness buildings if 51% related to cardio-type exercise activities)</w:t>
      </w:r>
    </w:p>
    <w:p w:rsidR="005025A2" w:rsidRPr="005025A2" w:rsidRDefault="005025A2" w:rsidP="002D55C4">
      <w:pPr>
        <w:numPr>
          <w:ilvl w:val="0"/>
          <w:numId w:val="56"/>
        </w:numPr>
        <w:spacing w:line="276" w:lineRule="auto"/>
        <w:jc w:val="both"/>
      </w:pPr>
      <w:r w:rsidRPr="005025A2">
        <w:t>Religious (Examples: Eisenhower Chapel, Eve Chapel-Altoona)</w:t>
      </w:r>
    </w:p>
    <w:p w:rsidR="005025A2" w:rsidRPr="005025A2" w:rsidRDefault="005025A2" w:rsidP="005025A2">
      <w:pPr>
        <w:spacing w:line="276" w:lineRule="auto"/>
        <w:jc w:val="both"/>
        <w:rPr>
          <w:b/>
        </w:rPr>
      </w:pPr>
    </w:p>
    <w:p w:rsidR="005025A2" w:rsidRPr="005025A2" w:rsidRDefault="005025A2" w:rsidP="002D55C4">
      <w:pPr>
        <w:spacing w:line="276" w:lineRule="auto"/>
        <w:ind w:left="720"/>
        <w:jc w:val="both"/>
        <w:rPr>
          <w:b/>
        </w:rPr>
      </w:pPr>
      <w:r w:rsidRPr="005025A2">
        <w:rPr>
          <w:b/>
        </w:rPr>
        <w:t xml:space="preserve">Support </w:t>
      </w:r>
      <w:r w:rsidRPr="005025A2">
        <w:t>[PSU code 50100]</w:t>
      </w:r>
    </w:p>
    <w:p w:rsidR="005025A2" w:rsidRPr="002D55C4" w:rsidRDefault="005025A2" w:rsidP="002D55C4">
      <w:pPr>
        <w:spacing w:line="276" w:lineRule="auto"/>
        <w:ind w:left="720"/>
        <w:jc w:val="both"/>
        <w:rPr>
          <w:rStyle w:val="Emphasis"/>
        </w:rPr>
      </w:pPr>
      <w:r w:rsidRPr="002D55C4">
        <w:rPr>
          <w:rStyle w:val="Emphasis"/>
        </w:rPr>
        <w:t>Types of uses included in this category:</w:t>
      </w:r>
    </w:p>
    <w:p w:rsidR="005025A2" w:rsidRPr="005025A2" w:rsidRDefault="005025A2" w:rsidP="002D55C4">
      <w:pPr>
        <w:numPr>
          <w:ilvl w:val="0"/>
          <w:numId w:val="57"/>
        </w:numPr>
        <w:spacing w:line="276" w:lineRule="auto"/>
        <w:jc w:val="both"/>
      </w:pPr>
      <w:r w:rsidRPr="005025A2">
        <w:t xml:space="preserve">Storage (Except for those storage facilities categorized to </w:t>
      </w:r>
      <w:r w:rsidRPr="005025A2">
        <w:rPr>
          <w:i/>
        </w:rPr>
        <w:t>Agricultural Research</w:t>
      </w:r>
      <w:r w:rsidRPr="005025A2">
        <w:t xml:space="preserve">, </w:t>
      </w:r>
      <w:r w:rsidRPr="005025A2">
        <w:rPr>
          <w:i/>
        </w:rPr>
        <w:t>Athletic</w:t>
      </w:r>
      <w:r w:rsidRPr="005025A2">
        <w:t xml:space="preserve">, </w:t>
      </w:r>
      <w:r w:rsidRPr="005025A2">
        <w:rPr>
          <w:i/>
        </w:rPr>
        <w:t>Residence Hall</w:t>
      </w:r>
      <w:r w:rsidRPr="005025A2">
        <w:t xml:space="preserve">, or </w:t>
      </w:r>
      <w:r w:rsidRPr="005025A2">
        <w:rPr>
          <w:i/>
        </w:rPr>
        <w:t>House</w:t>
      </w:r>
      <w:r w:rsidRPr="005025A2">
        <w:t xml:space="preserve"> Functions)</w:t>
      </w:r>
    </w:p>
    <w:p w:rsidR="005025A2" w:rsidRPr="005025A2" w:rsidRDefault="005025A2" w:rsidP="002D55C4">
      <w:pPr>
        <w:numPr>
          <w:ilvl w:val="0"/>
          <w:numId w:val="57"/>
        </w:numPr>
        <w:spacing w:line="276" w:lineRule="auto"/>
        <w:jc w:val="both"/>
      </w:pPr>
      <w:r w:rsidRPr="005025A2">
        <w:t xml:space="preserve">Physical Plant/Utilities (Except for utility structures that solely support </w:t>
      </w:r>
      <w:r w:rsidRPr="005025A2">
        <w:rPr>
          <w:i/>
        </w:rPr>
        <w:t>Athletic</w:t>
      </w:r>
      <w:r w:rsidRPr="005025A2">
        <w:t>)</w:t>
      </w:r>
    </w:p>
    <w:p w:rsidR="005025A2" w:rsidRPr="005025A2" w:rsidRDefault="005025A2" w:rsidP="005025A2">
      <w:pPr>
        <w:spacing w:line="276" w:lineRule="auto"/>
        <w:jc w:val="both"/>
      </w:pPr>
    </w:p>
    <w:p w:rsidR="005025A2" w:rsidRPr="005025A2" w:rsidRDefault="005025A2" w:rsidP="002D55C4">
      <w:pPr>
        <w:spacing w:line="276" w:lineRule="auto"/>
        <w:ind w:left="720"/>
        <w:jc w:val="both"/>
      </w:pPr>
      <w:r w:rsidRPr="005025A2">
        <w:rPr>
          <w:b/>
        </w:rPr>
        <w:t xml:space="preserve">Parking Garage </w:t>
      </w:r>
      <w:r w:rsidRPr="005025A2">
        <w:t>[PSU code 50200]</w:t>
      </w:r>
    </w:p>
    <w:p w:rsidR="005025A2" w:rsidRPr="005025A2" w:rsidRDefault="005025A2" w:rsidP="002D55C4">
      <w:pPr>
        <w:spacing w:line="276" w:lineRule="auto"/>
        <w:ind w:left="720"/>
        <w:jc w:val="both"/>
      </w:pPr>
      <w:r w:rsidRPr="005025A2">
        <w:t>Larger structures that are for public use or institutional use (Example: Fleet Services)</w:t>
      </w:r>
    </w:p>
    <w:p w:rsidR="005025A2" w:rsidRPr="005025A2" w:rsidRDefault="005025A2" w:rsidP="002D55C4">
      <w:pPr>
        <w:spacing w:line="276" w:lineRule="auto"/>
        <w:ind w:left="720"/>
        <w:jc w:val="both"/>
        <w:rPr>
          <w:b/>
        </w:rPr>
      </w:pPr>
    </w:p>
    <w:p w:rsidR="005025A2" w:rsidRPr="005025A2" w:rsidRDefault="005025A2" w:rsidP="002D55C4">
      <w:pPr>
        <w:spacing w:line="276" w:lineRule="auto"/>
        <w:ind w:left="720"/>
        <w:jc w:val="both"/>
        <w:rPr>
          <w:b/>
        </w:rPr>
      </w:pPr>
      <w:r w:rsidRPr="005025A2">
        <w:rPr>
          <w:b/>
        </w:rPr>
        <w:t>Wood Barn</w:t>
      </w:r>
    </w:p>
    <w:p w:rsidR="005025A2" w:rsidRPr="005025A2" w:rsidRDefault="005025A2" w:rsidP="002D55C4">
      <w:pPr>
        <w:spacing w:line="276" w:lineRule="auto"/>
        <w:ind w:left="720"/>
        <w:jc w:val="both"/>
      </w:pPr>
      <w:r w:rsidRPr="005025A2">
        <w:t>[Place under Agricultural Research if used for their research.]</w:t>
      </w:r>
    </w:p>
    <w:p w:rsidR="005025A2" w:rsidRPr="005025A2" w:rsidRDefault="005025A2" w:rsidP="002D55C4">
      <w:pPr>
        <w:spacing w:line="276" w:lineRule="auto"/>
        <w:ind w:left="720"/>
        <w:jc w:val="both"/>
        <w:rPr>
          <w:b/>
        </w:rPr>
      </w:pPr>
    </w:p>
    <w:p w:rsidR="005025A2" w:rsidRPr="005025A2" w:rsidRDefault="005025A2" w:rsidP="002D55C4">
      <w:pPr>
        <w:spacing w:line="276" w:lineRule="auto"/>
        <w:ind w:left="720"/>
        <w:jc w:val="both"/>
        <w:rPr>
          <w:b/>
        </w:rPr>
      </w:pPr>
      <w:r w:rsidRPr="005025A2">
        <w:rPr>
          <w:b/>
        </w:rPr>
        <w:t>Metal Barn</w:t>
      </w:r>
    </w:p>
    <w:p w:rsidR="005025A2" w:rsidRPr="005025A2" w:rsidRDefault="005025A2" w:rsidP="002D55C4">
      <w:pPr>
        <w:spacing w:line="276" w:lineRule="auto"/>
        <w:ind w:left="720"/>
        <w:jc w:val="both"/>
      </w:pPr>
      <w:r w:rsidRPr="005025A2">
        <w:t>[Place under Agricultural Research if used for their research.]</w:t>
      </w:r>
    </w:p>
    <w:p w:rsidR="005025A2" w:rsidRPr="005025A2" w:rsidRDefault="005025A2" w:rsidP="002D55C4">
      <w:pPr>
        <w:spacing w:line="276" w:lineRule="auto"/>
        <w:ind w:left="720"/>
        <w:jc w:val="both"/>
        <w:rPr>
          <w:b/>
        </w:rPr>
      </w:pPr>
    </w:p>
    <w:p w:rsidR="005025A2" w:rsidRPr="005025A2" w:rsidRDefault="005025A2" w:rsidP="002D55C4">
      <w:pPr>
        <w:spacing w:line="276" w:lineRule="auto"/>
        <w:ind w:left="720"/>
        <w:jc w:val="both"/>
      </w:pPr>
      <w:r w:rsidRPr="005025A2">
        <w:rPr>
          <w:b/>
        </w:rPr>
        <w:t xml:space="preserve">Agricultural Research </w:t>
      </w:r>
      <w:r w:rsidRPr="005025A2">
        <w:t>[PSU code 30300] (could include Function 09 and 14)</w:t>
      </w:r>
    </w:p>
    <w:p w:rsidR="005025A2" w:rsidRPr="005025A2" w:rsidRDefault="005025A2" w:rsidP="002D55C4">
      <w:pPr>
        <w:spacing w:line="276" w:lineRule="auto"/>
        <w:ind w:left="720"/>
        <w:jc w:val="both"/>
      </w:pPr>
      <w:r w:rsidRPr="005025A2">
        <w:t>Agricultural Research (include all spaces that are used by the Ag Program for research and research support)</w:t>
      </w:r>
    </w:p>
    <w:p w:rsidR="00EE1899" w:rsidRDefault="002D55C4" w:rsidP="005025A2">
      <w:pPr>
        <w:jc w:val="both"/>
      </w:pPr>
      <w:r w:rsidRPr="005025A2">
        <w:rPr>
          <w:noProof/>
        </w:rPr>
        <w:lastRenderedPageBreak/>
        <mc:AlternateContent>
          <mc:Choice Requires="wps">
            <w:drawing>
              <wp:anchor distT="45720" distB="45720" distL="114300" distR="114300" simplePos="0" relativeHeight="251660800" behindDoc="0" locked="0" layoutInCell="1" allowOverlap="1" wp14:anchorId="2AA508ED" wp14:editId="1854275E">
                <wp:simplePos x="0" y="0"/>
                <wp:positionH relativeFrom="column">
                  <wp:posOffset>808355</wp:posOffset>
                </wp:positionH>
                <wp:positionV relativeFrom="paragraph">
                  <wp:posOffset>151130</wp:posOffset>
                </wp:positionV>
                <wp:extent cx="4642485" cy="971550"/>
                <wp:effectExtent l="0" t="0" r="2476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971550"/>
                        </a:xfrm>
                        <a:prstGeom prst="rect">
                          <a:avLst/>
                        </a:prstGeom>
                        <a:solidFill>
                          <a:schemeClr val="accent4">
                            <a:lumMod val="20000"/>
                            <a:lumOff val="80000"/>
                          </a:schemeClr>
                        </a:solidFill>
                        <a:ln w="9525">
                          <a:solidFill>
                            <a:srgbClr val="000000"/>
                          </a:solidFill>
                          <a:miter lim="800000"/>
                          <a:headEnd/>
                          <a:tailEnd/>
                        </a:ln>
                      </wps:spPr>
                      <wps:txbx>
                        <w:txbxContent>
                          <w:p w:rsidR="000869AB" w:rsidRDefault="000869AB" w:rsidP="005025A2">
                            <w:pPr>
                              <w:jc w:val="both"/>
                            </w:pPr>
                            <w:r w:rsidRPr="00A03D4B">
                              <w:rPr>
                                <w:sz w:val="23"/>
                                <w:szCs w:val="23"/>
                              </w:rPr>
                              <w:t xml:space="preserve">Note: </w:t>
                            </w:r>
                            <w:r>
                              <w:rPr>
                                <w:sz w:val="23"/>
                                <w:szCs w:val="23"/>
                              </w:rPr>
                              <w:tab/>
                              <w:t xml:space="preserve">These function categories cover </w:t>
                            </w:r>
                            <w:r w:rsidRPr="006B5FA4">
                              <w:rPr>
                                <w:b/>
                                <w:sz w:val="23"/>
                                <w:szCs w:val="23"/>
                              </w:rPr>
                              <w:t>buildings only</w:t>
                            </w:r>
                            <w:r>
                              <w:rPr>
                                <w:sz w:val="23"/>
                                <w:szCs w:val="23"/>
                              </w:rPr>
                              <w:t>. They are not intended to be used for open-air structures or areas (IOB’s or SLO’s). Further note that buildings are categorized 100% within one of the function categories listed above, even though other important functions take place within the building.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508ED" id="_x0000_s1027" type="#_x0000_t202" style="position:absolute;left:0;text-align:left;margin-left:63.65pt;margin-top:11.9pt;width:365.55pt;height:76.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" fillcolor="#fff2cc [663]">
                <v:textbox>
                  <w:txbxContent>
                    <w:p w:rsidR="000869AB" w:rsidRDefault="000869AB" w:rsidP="005025A2">
                      <w:pPr>
                        <w:jc w:val="both"/>
                      </w:pPr>
                      <w:r w:rsidRPr="00A03D4B">
                        <w:rPr>
                          <w:sz w:val="23"/>
                          <w:szCs w:val="23"/>
                        </w:rPr>
                        <w:t xml:space="preserve">Note: </w:t>
                      </w:r>
                      <w:r>
                        <w:rPr>
                          <w:sz w:val="23"/>
                          <w:szCs w:val="23"/>
                        </w:rPr>
                        <w:tab/>
                        <w:t xml:space="preserve">These function categories cover </w:t>
                      </w:r>
                      <w:r w:rsidRPr="006B5FA4">
                        <w:rPr>
                          <w:b/>
                          <w:sz w:val="23"/>
                          <w:szCs w:val="23"/>
                        </w:rPr>
                        <w:t>buildings only</w:t>
                      </w:r>
                      <w:r>
                        <w:rPr>
                          <w:sz w:val="23"/>
                          <w:szCs w:val="23"/>
                        </w:rPr>
                        <w:t>. They are not intended to be used for open-air structures or areas (IOB’s or SLO’s). Further note that buildings are categorized 100% within one of the function categories listed above, even though other important functions take place within the building.</w:t>
                      </w:r>
                    </w:p>
                  </w:txbxContent>
                </v:textbox>
                <w10:wrap type="square"/>
              </v:shape>
            </w:pict>
          </mc:Fallback>
        </mc:AlternateContent>
      </w:r>
    </w:p>
    <w:p w:rsidR="00EE1899" w:rsidRDefault="00EE1899" w:rsidP="00A1158B">
      <w:pPr>
        <w:tabs>
          <w:tab w:val="right" w:pos="1080"/>
          <w:tab w:val="left" w:pos="1440"/>
        </w:tabs>
        <w:ind w:left="1080" w:hanging="360"/>
        <w:jc w:val="both"/>
      </w:pPr>
    </w:p>
    <w:p w:rsidR="00EE1899" w:rsidRDefault="00EE1899" w:rsidP="00A1158B">
      <w:pPr>
        <w:tabs>
          <w:tab w:val="right" w:pos="1080"/>
          <w:tab w:val="left" w:pos="1440"/>
        </w:tabs>
        <w:ind w:left="1080" w:hanging="360"/>
        <w:jc w:val="both"/>
      </w:pPr>
    </w:p>
    <w:p w:rsidR="002D55C4" w:rsidRDefault="002D55C4" w:rsidP="00A1158B">
      <w:pPr>
        <w:jc w:val="both"/>
        <w:rPr>
          <w:b/>
        </w:rPr>
      </w:pPr>
    </w:p>
    <w:p w:rsidR="002D55C4" w:rsidRDefault="002D55C4" w:rsidP="00A1158B">
      <w:pPr>
        <w:jc w:val="both"/>
        <w:rPr>
          <w:b/>
        </w:rPr>
      </w:pPr>
    </w:p>
    <w:p w:rsidR="002D55C4" w:rsidRDefault="002D55C4" w:rsidP="00A1158B">
      <w:pPr>
        <w:jc w:val="both"/>
        <w:rPr>
          <w:b/>
        </w:rPr>
      </w:pPr>
    </w:p>
    <w:p w:rsidR="002D55C4" w:rsidRDefault="002D55C4" w:rsidP="00A1158B">
      <w:pPr>
        <w:jc w:val="both"/>
        <w:rPr>
          <w:b/>
        </w:rPr>
      </w:pPr>
    </w:p>
    <w:p w:rsidR="002D55C4" w:rsidRDefault="002D55C4" w:rsidP="00A1158B">
      <w:pPr>
        <w:jc w:val="both"/>
        <w:rPr>
          <w:b/>
        </w:rPr>
      </w:pPr>
    </w:p>
    <w:p w:rsidR="002D55C4" w:rsidRDefault="002D55C4" w:rsidP="00A1158B">
      <w:pPr>
        <w:jc w:val="both"/>
        <w:rPr>
          <w:b/>
        </w:rPr>
      </w:pPr>
    </w:p>
    <w:p w:rsidR="002D55C4" w:rsidRDefault="002D55C4" w:rsidP="002D55C4">
      <w:pPr>
        <w:pBdr>
          <w:top w:val="single" w:sz="4" w:space="1" w:color="auto"/>
        </w:pBdr>
        <w:jc w:val="both"/>
        <w:rPr>
          <w:b/>
        </w:rPr>
      </w:pPr>
    </w:p>
    <w:p w:rsidR="00EE1899" w:rsidRDefault="00EE1899" w:rsidP="00A1158B">
      <w:pPr>
        <w:jc w:val="both"/>
        <w:rPr>
          <w:b/>
        </w:rPr>
      </w:pPr>
      <w:r>
        <w:rPr>
          <w:b/>
        </w:rPr>
        <w:t>Building Ownership Status</w:t>
      </w:r>
    </w:p>
    <w:p w:rsidR="00EE1899" w:rsidRDefault="00EE1899" w:rsidP="00A1158B">
      <w:pPr>
        <w:jc w:val="both"/>
      </w:pPr>
    </w:p>
    <w:p w:rsidR="00EE1899" w:rsidRDefault="00BC1398" w:rsidP="00CA4207">
      <w:pPr>
        <w:tabs>
          <w:tab w:val="left" w:pos="2160"/>
        </w:tabs>
        <w:spacing w:line="276" w:lineRule="auto"/>
        <w:ind w:left="720"/>
        <w:jc w:val="both"/>
      </w:pPr>
      <w:r>
        <w:t>O</w:t>
      </w:r>
      <w:r w:rsidR="00CA4207">
        <w:t>wned</w:t>
      </w:r>
      <w:r w:rsidR="00EE1899">
        <w:tab/>
        <w:t xml:space="preserve">University owned and occupied </w:t>
      </w:r>
    </w:p>
    <w:p w:rsidR="00CA4207" w:rsidRDefault="00CA4207" w:rsidP="00CA4207">
      <w:pPr>
        <w:tabs>
          <w:tab w:val="left" w:pos="2160"/>
        </w:tabs>
        <w:spacing w:line="276" w:lineRule="auto"/>
        <w:ind w:left="720"/>
        <w:jc w:val="both"/>
      </w:pPr>
      <w:r>
        <w:t>Federal</w:t>
      </w:r>
      <w:r>
        <w:tab/>
        <w:t>Federally owned building</w:t>
      </w:r>
    </w:p>
    <w:p w:rsidR="00EE1899" w:rsidRDefault="00BC1398" w:rsidP="00CA4207">
      <w:pPr>
        <w:pStyle w:val="BodyTextIndent"/>
        <w:tabs>
          <w:tab w:val="left" w:pos="2160"/>
        </w:tabs>
        <w:spacing w:line="276" w:lineRule="auto"/>
        <w:ind w:left="2160" w:hanging="1440"/>
        <w:jc w:val="both"/>
      </w:pPr>
      <w:r>
        <w:t>L</w:t>
      </w:r>
      <w:r w:rsidR="00CA4207">
        <w:t>eased</w:t>
      </w:r>
      <w:r w:rsidR="00EE1899">
        <w:tab/>
        <w:t>Building not owned by the University, occupied by University through a lease</w:t>
      </w:r>
      <w:r w:rsidR="00D050FD">
        <w:t xml:space="preserve"> agreement </w:t>
      </w:r>
    </w:p>
    <w:p w:rsidR="00CA4207" w:rsidRDefault="00CA4207" w:rsidP="00CA4207">
      <w:pPr>
        <w:pStyle w:val="BodyTextIndent"/>
        <w:tabs>
          <w:tab w:val="left" w:pos="2160"/>
        </w:tabs>
        <w:spacing w:line="276" w:lineRule="auto"/>
        <w:ind w:left="2160" w:hanging="1440"/>
        <w:jc w:val="both"/>
      </w:pPr>
      <w:r>
        <w:t>Neither</w:t>
      </w:r>
      <w:r>
        <w:tab/>
        <w:t>neither owned nor leased (such as cooperative extension offices)</w:t>
      </w:r>
    </w:p>
    <w:p w:rsidR="00CA4207" w:rsidRDefault="00CA4207" w:rsidP="00CA4207">
      <w:pPr>
        <w:tabs>
          <w:tab w:val="left" w:pos="2160"/>
        </w:tabs>
        <w:spacing w:line="276" w:lineRule="auto"/>
        <w:ind w:left="720"/>
        <w:jc w:val="both"/>
      </w:pPr>
      <w:r>
        <w:t>N/A</w:t>
      </w:r>
      <w:r>
        <w:tab/>
        <w:t>Not Applicable</w:t>
      </w:r>
    </w:p>
    <w:p w:rsidR="00CA4207" w:rsidRDefault="00CA4207" w:rsidP="00CA4207">
      <w:pPr>
        <w:tabs>
          <w:tab w:val="left" w:pos="2160"/>
        </w:tabs>
        <w:spacing w:line="276" w:lineRule="auto"/>
        <w:ind w:left="720"/>
        <w:jc w:val="both"/>
      </w:pPr>
      <w:r>
        <w:t>State</w:t>
      </w:r>
      <w:r>
        <w:tab/>
        <w:t>State owned building or DGS holding deed following capital project</w:t>
      </w:r>
    </w:p>
    <w:p w:rsidR="00EE1899" w:rsidRDefault="00CA4207" w:rsidP="00CA4207">
      <w:pPr>
        <w:tabs>
          <w:tab w:val="left" w:pos="2160"/>
        </w:tabs>
        <w:spacing w:line="276" w:lineRule="auto"/>
        <w:ind w:left="720"/>
        <w:jc w:val="both"/>
      </w:pPr>
      <w:r>
        <w:t>Univ</w:t>
      </w:r>
      <w:r w:rsidR="00EE1899">
        <w:tab/>
        <w:t>University owned building leased out to a third party</w:t>
      </w:r>
    </w:p>
    <w:p w:rsidR="00EE1899" w:rsidRDefault="00EE1899" w:rsidP="00A1158B">
      <w:pPr>
        <w:jc w:val="both"/>
      </w:pPr>
      <w:r>
        <w:br w:type="page"/>
      </w:r>
    </w:p>
    <w:p w:rsidR="00C82C24" w:rsidRDefault="00E65C7F" w:rsidP="00C82C24">
      <w:pPr>
        <w:pStyle w:val="Header1"/>
        <w:spacing w:after="240"/>
      </w:pPr>
      <w:r>
        <w:lastRenderedPageBreak/>
        <w:t>Improvement Category Type</w:t>
      </w:r>
      <w:r w:rsidR="00D62E12">
        <w:t xml:space="preserve"> Codes </w:t>
      </w:r>
    </w:p>
    <w:p w:rsidR="00C82C24" w:rsidRDefault="00C82C24" w:rsidP="00C82C24">
      <w:pPr>
        <w:spacing w:line="276" w:lineRule="auto"/>
        <w:ind w:left="360" w:right="576"/>
      </w:pPr>
    </w:p>
    <w:p w:rsidR="00D62E12" w:rsidRDefault="00D62E12" w:rsidP="00C82C24">
      <w:pPr>
        <w:pBdr>
          <w:top w:val="single" w:sz="4" w:space="1" w:color="auto"/>
          <w:bottom w:val="single" w:sz="4" w:space="1" w:color="auto"/>
        </w:pBdr>
        <w:spacing w:line="276" w:lineRule="auto"/>
        <w:ind w:left="360" w:right="576"/>
      </w:pPr>
      <w:r w:rsidRPr="00C82C24">
        <w:t xml:space="preserve">RULE: follow the &gt;50% function rule (i.e., if 51% of a building’s assignable square footage is E&amp;G Room Function types, the building </w:t>
      </w:r>
      <w:r>
        <w:t xml:space="preserve">is E&amp;G). An analysis by room budgets may be appropriate to accurately determine auxiliary percentages. </w:t>
      </w:r>
    </w:p>
    <w:p w:rsidR="00C82C24" w:rsidRDefault="00C82C24" w:rsidP="00D62E12">
      <w:pPr>
        <w:spacing w:line="276" w:lineRule="auto"/>
        <w:contextualSpacing/>
      </w:pPr>
    </w:p>
    <w:p w:rsidR="00C82C24" w:rsidRPr="00C82C24" w:rsidRDefault="00C82C24" w:rsidP="00D62E12">
      <w:pPr>
        <w:spacing w:line="276" w:lineRule="auto"/>
        <w:contextualSpacing/>
        <w:rPr>
          <w:rStyle w:val="IntenseEmphasis"/>
        </w:rPr>
      </w:pPr>
      <w:r w:rsidRPr="00C82C24">
        <w:rPr>
          <w:rStyle w:val="IntenseEmphasis"/>
        </w:rPr>
        <w:t>Future intent is to be able to color code these categories for graphic display for comparison purposes. These categories will also determine the buildings Sightlines will use in its backlog analyses reporting.</w:t>
      </w:r>
    </w:p>
    <w:p w:rsidR="00C82C24" w:rsidRDefault="00C82C24" w:rsidP="00D62E12">
      <w:pPr>
        <w:spacing w:line="276" w:lineRule="auto"/>
        <w:contextualSpacing/>
      </w:pPr>
    </w:p>
    <w:p w:rsidR="00D62E12" w:rsidRPr="00E65C7F" w:rsidRDefault="00D62E12" w:rsidP="00D62E12">
      <w:pPr>
        <w:spacing w:line="276" w:lineRule="auto"/>
        <w:contextualSpacing/>
        <w:rPr>
          <w:b/>
        </w:rPr>
      </w:pPr>
      <w:r w:rsidRPr="00E65C7F">
        <w:rPr>
          <w:b/>
        </w:rPr>
        <w:t>Definitions:</w:t>
      </w:r>
    </w:p>
    <w:p w:rsidR="00D62E12" w:rsidRDefault="00D62E12" w:rsidP="00E65C7F">
      <w:pPr>
        <w:spacing w:after="240" w:line="276" w:lineRule="auto"/>
        <w:ind w:left="720"/>
      </w:pPr>
      <w:r w:rsidRPr="000D5792">
        <w:rPr>
          <w:i/>
        </w:rPr>
        <w:t>Building</w:t>
      </w:r>
      <w:r>
        <w:t>: a roofed structure for permanent or temporary shelter of persons, animals, plants, materials, or equipment</w:t>
      </w:r>
      <w:r>
        <w:rPr>
          <w:rStyle w:val="FootnoteReference"/>
        </w:rPr>
        <w:footnoteReference w:id="7"/>
      </w:r>
    </w:p>
    <w:p w:rsidR="00D62E12" w:rsidRPr="008D4246" w:rsidRDefault="00D62E12" w:rsidP="00E65C7F">
      <w:pPr>
        <w:spacing w:after="120" w:line="276" w:lineRule="auto"/>
        <w:rPr>
          <w:b/>
        </w:rPr>
      </w:pPr>
      <w:r w:rsidRPr="008D4246">
        <w:rPr>
          <w:b/>
        </w:rPr>
        <w:t>Categories:</w:t>
      </w:r>
    </w:p>
    <w:p w:rsidR="00D62E12" w:rsidRDefault="00D62E12" w:rsidP="00E65C7F">
      <w:pPr>
        <w:spacing w:after="120" w:line="276" w:lineRule="auto"/>
        <w:ind w:left="360"/>
        <w:contextualSpacing/>
      </w:pPr>
      <w:r>
        <w:t xml:space="preserve">Athletics = Intercollegiate Athletics: MUST BE A </w:t>
      </w:r>
      <w:r w:rsidRPr="000D5792">
        <w:rPr>
          <w:i/>
        </w:rPr>
        <w:t>BUILDING</w:t>
      </w:r>
      <w:r>
        <w:t xml:space="preserve">! </w:t>
      </w:r>
    </w:p>
    <w:p w:rsidR="00D62E12" w:rsidRDefault="00D62E12" w:rsidP="00D62E12">
      <w:pPr>
        <w:spacing w:after="120" w:line="276" w:lineRule="auto"/>
        <w:ind w:left="720"/>
      </w:pPr>
      <w:r>
        <w:t xml:space="preserve">(any FIS Room Type </w:t>
      </w:r>
      <w:r w:rsidRPr="00CC5E17">
        <w:t>assigned to an Intercollegiate Athletics budget)</w:t>
      </w:r>
    </w:p>
    <w:p w:rsidR="00D62E12" w:rsidRDefault="00D62E12" w:rsidP="00E65C7F">
      <w:pPr>
        <w:spacing w:after="120" w:line="276" w:lineRule="auto"/>
        <w:ind w:left="720" w:hanging="360"/>
      </w:pPr>
      <w:r>
        <w:t>Aux-Airport = all facilities at the University Park Airport (</w:t>
      </w:r>
      <w:r w:rsidRPr="000D5792">
        <w:rPr>
          <w:i/>
        </w:rPr>
        <w:t>buildings</w:t>
      </w:r>
      <w:r>
        <w:t xml:space="preserve"> and non-</w:t>
      </w:r>
      <w:r w:rsidRPr="00617ABD">
        <w:rPr>
          <w:i/>
        </w:rPr>
        <w:t>building</w:t>
      </w:r>
      <w:r>
        <w:t xml:space="preserve"> improvements); includes residences on Barns Lane</w:t>
      </w:r>
    </w:p>
    <w:p w:rsidR="00D62E12" w:rsidRDefault="00D62E12" w:rsidP="00E65C7F">
      <w:pPr>
        <w:spacing w:after="120" w:line="276" w:lineRule="auto"/>
        <w:ind w:left="720" w:hanging="360"/>
      </w:pPr>
      <w:r>
        <w:t xml:space="preserve">Aux-HFS = Housing and Food Services: MUST BE A </w:t>
      </w:r>
      <w:r w:rsidRPr="000D5792">
        <w:rPr>
          <w:i/>
        </w:rPr>
        <w:t>BUILDING</w:t>
      </w:r>
      <w:r>
        <w:t xml:space="preserve">! (includes dining halls, residence halls, apartments, HSF support </w:t>
      </w:r>
      <w:r w:rsidRPr="00617ABD">
        <w:rPr>
          <w:i/>
        </w:rPr>
        <w:t>buildings</w:t>
      </w:r>
      <w:r>
        <w:t xml:space="preserve">, etc.) FIS Room Type </w:t>
      </w:r>
      <w:r w:rsidRPr="00CC5E17">
        <w:t>assigned</w:t>
      </w:r>
      <w:r>
        <w:t xml:space="preserve"> to an HFS budget.</w:t>
      </w:r>
    </w:p>
    <w:p w:rsidR="00D62E12" w:rsidRDefault="00D62E12" w:rsidP="00E65C7F">
      <w:pPr>
        <w:spacing w:after="120" w:line="276" w:lineRule="auto"/>
        <w:ind w:left="720" w:hanging="360"/>
      </w:pPr>
      <w:r>
        <w:t xml:space="preserve">Aux-Other = </w:t>
      </w:r>
      <w:r w:rsidR="00C82C24">
        <w:t xml:space="preserve">MUST BE A </w:t>
      </w:r>
      <w:r w:rsidR="00C82C24" w:rsidRPr="000D5792">
        <w:rPr>
          <w:i/>
        </w:rPr>
        <w:t>BUILDING</w:t>
      </w:r>
      <w:r w:rsidR="00C82C24">
        <w:t>! A</w:t>
      </w:r>
      <w:r>
        <w:t>ll other Auxiliary activities not directly related to Intercollegiate Athletics, the Airport, or Housing and Food Services. Included examples are hotels, Bryce Jordan Center, Busin</w:t>
      </w:r>
      <w:r w:rsidR="00C82C24">
        <w:t>ess Services at Hostetter, etc.</w:t>
      </w:r>
    </w:p>
    <w:p w:rsidR="00D62E12" w:rsidRDefault="00D62E12" w:rsidP="00E65C7F">
      <w:pPr>
        <w:spacing w:after="120" w:line="276" w:lineRule="auto"/>
        <w:ind w:firstLine="360"/>
        <w:contextualSpacing/>
      </w:pPr>
      <w:r>
        <w:t xml:space="preserve">EG = Education and General: </w:t>
      </w:r>
      <w:r w:rsidRPr="00110A00">
        <w:t xml:space="preserve"> </w:t>
      </w:r>
      <w:r>
        <w:t xml:space="preserve">MUST BE A </w:t>
      </w:r>
      <w:r w:rsidRPr="000D5792">
        <w:rPr>
          <w:i/>
        </w:rPr>
        <w:t>BUILDING</w:t>
      </w:r>
      <w:r>
        <w:t>!</w:t>
      </w:r>
    </w:p>
    <w:p w:rsidR="00D62E12" w:rsidRDefault="00D62E12" w:rsidP="00D62E12">
      <w:pPr>
        <w:spacing w:after="120" w:line="276" w:lineRule="auto"/>
        <w:ind w:left="720"/>
      </w:pPr>
      <w:r>
        <w:t xml:space="preserve">These building types promote or support the mission of the University to </w:t>
      </w:r>
      <w:r w:rsidRPr="00D62E12">
        <w:rPr>
          <w:rStyle w:val="QuoteChar"/>
          <w:rFonts w:ascii="Times New Roman" w:hAnsi="Times New Roman"/>
        </w:rPr>
        <w:t>‘teaching, research, and service’</w:t>
      </w:r>
      <w:r w:rsidRPr="00D62E12">
        <w:rPr>
          <w:rStyle w:val="FootnoteReference"/>
          <w:rFonts w:ascii="Times New Roman" w:hAnsi="Times New Roman"/>
          <w:i/>
          <w:iCs/>
          <w:color w:val="404040" w:themeColor="text1" w:themeTint="BF"/>
        </w:rPr>
        <w:footnoteReference w:id="8"/>
      </w:r>
      <w:r w:rsidRPr="00D62E12">
        <w:rPr>
          <w:rFonts w:ascii="Times New Roman" w:hAnsi="Times New Roman"/>
        </w:rPr>
        <w:t>.</w:t>
      </w:r>
    </w:p>
    <w:p w:rsidR="00D62E12" w:rsidRDefault="00D62E12" w:rsidP="00E65C7F">
      <w:pPr>
        <w:spacing w:after="120" w:line="276" w:lineRule="auto"/>
        <w:ind w:left="720" w:hanging="360"/>
      </w:pPr>
      <w:r>
        <w:t xml:space="preserve">IOB = Improvements Other than </w:t>
      </w:r>
      <w:r w:rsidRPr="000D5792">
        <w:rPr>
          <w:i/>
        </w:rPr>
        <w:t>Buildings</w:t>
      </w:r>
      <w:r>
        <w:t xml:space="preserve">: do not include </w:t>
      </w:r>
      <w:r w:rsidRPr="000D5792">
        <w:rPr>
          <w:i/>
        </w:rPr>
        <w:t>buildings</w:t>
      </w:r>
      <w:r>
        <w:t xml:space="preserve"> in this category</w:t>
      </w:r>
    </w:p>
    <w:p w:rsidR="00D62E12" w:rsidRDefault="00D62E12" w:rsidP="00E65C7F">
      <w:pPr>
        <w:spacing w:after="120" w:line="276" w:lineRule="auto"/>
        <w:ind w:left="720" w:hanging="360"/>
      </w:pPr>
      <w:r>
        <w:lastRenderedPageBreak/>
        <w:t xml:space="preserve">Other = any </w:t>
      </w:r>
      <w:r w:rsidRPr="002420F4">
        <w:rPr>
          <w:i/>
        </w:rPr>
        <w:t>building</w:t>
      </w:r>
      <w:r>
        <w:t xml:space="preserve"> or non-</w:t>
      </w:r>
      <w:r w:rsidRPr="002420F4">
        <w:rPr>
          <w:i/>
        </w:rPr>
        <w:t>building</w:t>
      </w:r>
      <w:r>
        <w:t xml:space="preserve"> improvement not owned by the University but is included in the Facilities Information System (FIS). Examples: fraternities, power company distribution stations, non-owned public roads.</w:t>
      </w:r>
    </w:p>
    <w:p w:rsidR="00D62E12" w:rsidRPr="00C82C24" w:rsidRDefault="00D62E12" w:rsidP="00C82C24">
      <w:pPr>
        <w:spacing w:line="276" w:lineRule="auto"/>
        <w:rPr>
          <w:rFonts w:ascii="Century Gothic" w:hAnsi="Century Gothic"/>
          <w:b/>
          <w:sz w:val="28"/>
        </w:rPr>
      </w:pPr>
      <w:r>
        <w:t>SLO = Schedulable Location Outdoor: Non-</w:t>
      </w:r>
      <w:r w:rsidRPr="002420F4">
        <w:rPr>
          <w:i/>
        </w:rPr>
        <w:t>building</w:t>
      </w:r>
      <w:r>
        <w:t xml:space="preserve"> improvements that can be scheduled by the University Community, mainly consisting of lawn areas and areas not included in the IOB category that are used as gathering locations and must be scheduled for use. (IOB’s </w:t>
      </w:r>
      <w:r w:rsidRPr="002420F4">
        <w:rPr>
          <w:i/>
        </w:rPr>
        <w:t>may</w:t>
      </w:r>
      <w:r>
        <w:t xml:space="preserve"> be schedulable, as well</w:t>
      </w:r>
      <w:r w:rsidR="00E65C7F">
        <w:t>, but will retain their number</w:t>
      </w:r>
      <w:r>
        <w:t>)</w:t>
      </w:r>
      <w:r w:rsidR="00C82C24" w:rsidRPr="00C82C24">
        <w:t xml:space="preserve"> </w:t>
      </w:r>
      <w:r w:rsidR="00C82C24">
        <w:br w:type="page"/>
      </w:r>
    </w:p>
    <w:p w:rsidR="00EE1899" w:rsidRDefault="00EE1899" w:rsidP="00BF253F">
      <w:pPr>
        <w:pStyle w:val="Header1"/>
      </w:pPr>
      <w:r>
        <w:lastRenderedPageBreak/>
        <w:t>Air Conditioning Status/Building Code</w:t>
      </w:r>
    </w:p>
    <w:p w:rsidR="00EE1899" w:rsidRDefault="00EE1899"/>
    <w:p w:rsidR="00EE1899" w:rsidRDefault="00EE1899"/>
    <w:p w:rsidR="00EE1899" w:rsidRDefault="00EE1899">
      <w:pPr>
        <w:pStyle w:val="Header"/>
        <w:tabs>
          <w:tab w:val="clear" w:pos="4320"/>
          <w:tab w:val="clear" w:pos="8640"/>
        </w:tabs>
      </w:pPr>
    </w:p>
    <w:p w:rsidR="00EE1899" w:rsidRDefault="00896166" w:rsidP="00E65C7F">
      <w:pPr>
        <w:tabs>
          <w:tab w:val="right" w:pos="1080"/>
        </w:tabs>
        <w:spacing w:line="276" w:lineRule="auto"/>
        <w:ind w:firstLine="720"/>
        <w:jc w:val="both"/>
      </w:pPr>
      <w:r>
        <w:t xml:space="preserve">The FICM coding recommendations are not maintained due to a lack of </w:t>
      </w:r>
      <w:r w:rsidR="00A65438">
        <w:t xml:space="preserve">quality </w:t>
      </w:r>
      <w:r>
        <w:t>information. Instead, data regarding air-conditioning should be drawn from other existing databases maintained by the Office of Physical Plant and in conformance with OPP’s coding recommendations.</w:t>
      </w:r>
    </w:p>
    <w:p w:rsidR="00EE1899" w:rsidRDefault="00EE1899"/>
    <w:p w:rsidR="00EE1899" w:rsidRDefault="00EE1899"/>
    <w:p w:rsidR="00EE1899" w:rsidRDefault="00EE1899"/>
    <w:p w:rsidR="00EE1899" w:rsidRDefault="00EE1899"/>
    <w:p w:rsidR="00EE1899" w:rsidRDefault="00EE1899">
      <w:pPr>
        <w:jc w:val="center"/>
      </w:pPr>
      <w:r>
        <w:br w:type="page"/>
      </w:r>
    </w:p>
    <w:p w:rsidR="00EE1899" w:rsidRDefault="00EE1899" w:rsidP="00BF253F">
      <w:pPr>
        <w:pStyle w:val="Header1"/>
      </w:pPr>
      <w:r>
        <w:lastRenderedPageBreak/>
        <w:t>Room Inventory</w:t>
      </w:r>
    </w:p>
    <w:p w:rsidR="00EE1899" w:rsidRDefault="00EE1899">
      <w:pPr>
        <w:jc w:val="center"/>
        <w:rPr>
          <w:b/>
        </w:rPr>
      </w:pPr>
    </w:p>
    <w:p w:rsidR="00EE1899" w:rsidRDefault="00EE1899" w:rsidP="00A65438">
      <w:pPr>
        <w:spacing w:after="120"/>
        <w:jc w:val="both"/>
      </w:pPr>
      <w:r>
        <w:t>The following section will provide the coding and descriptions to classify individual rooms or areas within the buildings.</w:t>
      </w:r>
    </w:p>
    <w:p w:rsidR="00EE1899" w:rsidRDefault="00EE1899" w:rsidP="00A65438">
      <w:pPr>
        <w:pStyle w:val="Heading7"/>
        <w:spacing w:after="120"/>
        <w:jc w:val="both"/>
        <w:rPr>
          <w:i w:val="0"/>
        </w:rPr>
      </w:pPr>
      <w:r w:rsidRPr="00EB1354">
        <w:rPr>
          <w:rStyle w:val="IntenseEmphasis"/>
          <w:i/>
        </w:rPr>
        <w:t>Definition</w:t>
      </w:r>
      <w:r w:rsidRPr="00EB1354">
        <w:rPr>
          <w:rStyle w:val="IntenseEmphasis"/>
        </w:rPr>
        <w:t xml:space="preserve"> </w:t>
      </w:r>
      <w:r>
        <w:rPr>
          <w:i w:val="0"/>
        </w:rPr>
        <w:t>- A room is a separate area constructed within a building usually separated internally by walls with doorways or entrances.  A building such as a warehouse may provide one large room or area within the structure.  Areas may be defined by functional use within interior spaces and may be assigned separate functional and room use codes.  Example is a circulation corridor with large seating areas provided in adjacent areas.  The corridor would be assigned for the area provided circulation and the seating area assigned to the appropriate function and room use.</w:t>
      </w:r>
    </w:p>
    <w:p w:rsidR="00EE1899" w:rsidRDefault="00EE1899" w:rsidP="00A65438">
      <w:pPr>
        <w:spacing w:after="120"/>
        <w:jc w:val="both"/>
      </w:pPr>
      <w:r w:rsidRPr="00EB1354">
        <w:rPr>
          <w:rStyle w:val="IntenseEmphasis"/>
        </w:rPr>
        <w:t xml:space="preserve">Rooms to be included </w:t>
      </w:r>
      <w:r>
        <w:t>- All rooms and areas within a building structure must be assigned a functional and room use code.</w:t>
      </w:r>
    </w:p>
    <w:p w:rsidR="00EE1899" w:rsidRDefault="00EE1899" w:rsidP="00A65438">
      <w:pPr>
        <w:spacing w:after="120"/>
        <w:jc w:val="both"/>
      </w:pPr>
      <w:r w:rsidRPr="00EB1354">
        <w:rPr>
          <w:rStyle w:val="IntenseEmphasis"/>
        </w:rPr>
        <w:t>Areas</w:t>
      </w:r>
      <w:r>
        <w:rPr>
          <w:i/>
        </w:rPr>
        <w:t xml:space="preserve"> - </w:t>
      </w:r>
      <w:r>
        <w:t>Areas constitute the remaining interior spaces which are not rooms.  These will include hallways, corridors, atriums, lobbies and other circulation or open service areas.  All areas are also assigned a room use code.</w:t>
      </w:r>
    </w:p>
    <w:p w:rsidR="00EE1899" w:rsidRDefault="00EE1899" w:rsidP="00A65438">
      <w:pPr>
        <w:spacing w:after="120"/>
      </w:pPr>
    </w:p>
    <w:p w:rsidR="00EE1899" w:rsidRDefault="00EE1899"/>
    <w:p w:rsidR="00EE1899" w:rsidRDefault="00EE1899"/>
    <w:p w:rsidR="00EE1899" w:rsidRDefault="00EE1899">
      <w:pPr>
        <w:pStyle w:val="Heading1"/>
      </w:pPr>
      <w:r>
        <w:t>Primary Use Statement</w:t>
      </w:r>
    </w:p>
    <w:p w:rsidR="00EE1899" w:rsidRDefault="00EE1899">
      <w:pPr>
        <w:jc w:val="center"/>
        <w:rPr>
          <w:b/>
        </w:rPr>
      </w:pPr>
    </w:p>
    <w:p w:rsidR="00EE1899" w:rsidRDefault="00EE1899">
      <w:pPr>
        <w:pStyle w:val="BodyText"/>
      </w:pPr>
      <w:r>
        <w:t xml:space="preserve">Each room and area should be assigned a function and room use code based on primary use.  It is recommended that primary use be evaluated in terms of time and the human activity that focuses on the use of the space.  In the event that time is not available, the amount of space allocated to each activity or function should be the determining factor.  </w:t>
      </w:r>
    </w:p>
    <w:p w:rsidR="00EE1899" w:rsidRDefault="00EE1899"/>
    <w:p w:rsidR="00EE1899" w:rsidRDefault="00EE1899">
      <w:r>
        <w:br w:type="page"/>
      </w:r>
    </w:p>
    <w:p w:rsidR="00EE1899" w:rsidRDefault="00EE1899" w:rsidP="00BF253F">
      <w:pPr>
        <w:pStyle w:val="Header1"/>
      </w:pPr>
      <w:r>
        <w:lastRenderedPageBreak/>
        <w:t>Room Condition Codes</w:t>
      </w:r>
    </w:p>
    <w:p w:rsidR="00EE1899" w:rsidRDefault="00111A45">
      <w:pPr>
        <w:ind w:left="1080" w:hanging="360"/>
        <w:jc w:val="center"/>
        <w:rPr>
          <w:b/>
        </w:rPr>
      </w:pPr>
      <w:r>
        <w:rPr>
          <w:noProof/>
        </w:rPr>
        <mc:AlternateContent>
          <mc:Choice Requires="wps">
            <w:drawing>
              <wp:anchor distT="0" distB="0" distL="114300" distR="114300" simplePos="0" relativeHeight="251657728" behindDoc="0" locked="0" layoutInCell="1" allowOverlap="1">
                <wp:simplePos x="0" y="0"/>
                <wp:positionH relativeFrom="column">
                  <wp:posOffset>2106930</wp:posOffset>
                </wp:positionH>
                <wp:positionV relativeFrom="paragraph">
                  <wp:posOffset>11430</wp:posOffset>
                </wp:positionV>
                <wp:extent cx="2114550" cy="3048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04800"/>
                        </a:xfrm>
                        <a:prstGeom prst="rect">
                          <a:avLst/>
                        </a:prstGeom>
                        <a:solidFill>
                          <a:srgbClr val="FFFFFF"/>
                        </a:solidFill>
                        <a:ln w="9525">
                          <a:solidFill>
                            <a:srgbClr val="000000"/>
                          </a:solidFill>
                          <a:miter lim="800000"/>
                          <a:headEnd/>
                          <a:tailEnd/>
                        </a:ln>
                      </wps:spPr>
                      <wps:txbx>
                        <w:txbxContent>
                          <w:p w:rsidR="000869AB" w:rsidRPr="006446FE" w:rsidRDefault="000869AB" w:rsidP="006446FE">
                            <w:pPr>
                              <w:jc w:val="center"/>
                              <w:rPr>
                                <w:color w:val="FF0000"/>
                              </w:rPr>
                            </w:pPr>
                            <w:r w:rsidRPr="006446FE">
                              <w:rPr>
                                <w:color w:val="FF0000"/>
                              </w:rPr>
                              <w:t>This Section may be revised.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65.9pt;margin-top:.9pt;width:166.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">
                <v:textbox>
                  <w:txbxContent>
                    <w:p w:rsidR="000869AB" w:rsidRPr="006446FE" w:rsidRDefault="000869AB" w:rsidP="006446FE">
                      <w:pPr>
                        <w:jc w:val="center"/>
                        <w:rPr>
                          <w:color w:val="FF0000"/>
                        </w:rPr>
                      </w:pPr>
                      <w:r w:rsidRPr="006446FE">
                        <w:rPr>
                          <w:color w:val="FF0000"/>
                        </w:rPr>
                        <w:t>This Section may be revised.</w:t>
                      </w:r>
                    </w:p>
                  </w:txbxContent>
                </v:textbox>
              </v:shape>
            </w:pict>
          </mc:Fallback>
        </mc:AlternateContent>
      </w:r>
    </w:p>
    <w:p w:rsidR="00EE1899" w:rsidRDefault="00EE1899">
      <w:pPr>
        <w:ind w:left="1080" w:hanging="360"/>
        <w:jc w:val="center"/>
        <w:rPr>
          <w:b/>
        </w:rPr>
      </w:pPr>
    </w:p>
    <w:p w:rsidR="00EE1899" w:rsidRDefault="00EE1899">
      <w:pPr>
        <w:pStyle w:val="BodyText"/>
      </w:pPr>
      <w:r>
        <w:t>This is a room by room assessment of the overall physical condition and functional adequacy of each interior space.  It is based on a physical inspection of the spaces. Each room or area must meet the majority of the factors listed but not necessarily all of them.</w:t>
      </w:r>
    </w:p>
    <w:p w:rsidR="00EE1899" w:rsidRDefault="00EE1899">
      <w:pPr>
        <w:spacing w:line="360" w:lineRule="auto"/>
      </w:pPr>
    </w:p>
    <w:p w:rsidR="00EE1899" w:rsidRDefault="00EE1899">
      <w:pPr>
        <w:tabs>
          <w:tab w:val="left" w:pos="360"/>
        </w:tabs>
        <w:rPr>
          <w:b/>
        </w:rPr>
      </w:pPr>
      <w:r>
        <w:rPr>
          <w:b/>
        </w:rPr>
        <w:t>1.</w:t>
      </w:r>
      <w:r>
        <w:rPr>
          <w:b/>
        </w:rPr>
        <w:tab/>
        <w:t>Excellent</w:t>
      </w:r>
    </w:p>
    <w:p w:rsidR="00EE1899" w:rsidRDefault="00EE1899" w:rsidP="002D55C4">
      <w:pPr>
        <w:numPr>
          <w:ilvl w:val="0"/>
          <w:numId w:val="39"/>
        </w:numPr>
        <w:ind w:left="1080"/>
      </w:pPr>
      <w:r>
        <w:t>New construction or remodeled within the past 10 years.</w:t>
      </w:r>
    </w:p>
    <w:p w:rsidR="00EE1899" w:rsidRDefault="00EE1899" w:rsidP="002D55C4">
      <w:pPr>
        <w:numPr>
          <w:ilvl w:val="0"/>
          <w:numId w:val="39"/>
        </w:numPr>
        <w:ind w:left="1080"/>
      </w:pPr>
      <w:r>
        <w:t>No major maintenance problems evident</w:t>
      </w:r>
    </w:p>
    <w:p w:rsidR="00EE1899" w:rsidRDefault="00EE1899" w:rsidP="002D55C4">
      <w:pPr>
        <w:numPr>
          <w:ilvl w:val="0"/>
          <w:numId w:val="39"/>
        </w:numPr>
        <w:tabs>
          <w:tab w:val="left" w:pos="720"/>
        </w:tabs>
        <w:ind w:left="1080"/>
      </w:pPr>
      <w:r>
        <w:t>Central air conditioning and/or adequate utility services and systems to support</w:t>
      </w:r>
      <w:r w:rsidR="00A65438">
        <w:t xml:space="preserve"> </w:t>
      </w:r>
      <w:r>
        <w:t>program</w:t>
      </w:r>
    </w:p>
    <w:p w:rsidR="00EE1899" w:rsidRDefault="00EE1899" w:rsidP="002D55C4">
      <w:pPr>
        <w:numPr>
          <w:ilvl w:val="0"/>
          <w:numId w:val="39"/>
        </w:numPr>
        <w:ind w:left="1080"/>
      </w:pPr>
      <w:r>
        <w:t>Space adequately supports or enhances functional use or program</w:t>
      </w:r>
    </w:p>
    <w:p w:rsidR="00EE1899" w:rsidRDefault="00EE1899">
      <w:r>
        <w:tab/>
      </w:r>
    </w:p>
    <w:p w:rsidR="00EE1899" w:rsidRDefault="00EE1899">
      <w:pPr>
        <w:tabs>
          <w:tab w:val="left" w:pos="360"/>
        </w:tabs>
        <w:rPr>
          <w:b/>
        </w:rPr>
      </w:pPr>
      <w:r>
        <w:rPr>
          <w:b/>
        </w:rPr>
        <w:t>2.</w:t>
      </w:r>
      <w:r>
        <w:rPr>
          <w:b/>
        </w:rPr>
        <w:tab/>
        <w:t>Good</w:t>
      </w:r>
    </w:p>
    <w:p w:rsidR="00EE1899" w:rsidRDefault="00EE1899" w:rsidP="002D55C4">
      <w:pPr>
        <w:numPr>
          <w:ilvl w:val="0"/>
          <w:numId w:val="40"/>
        </w:numPr>
        <w:ind w:left="1080"/>
      </w:pPr>
      <w:r>
        <w:t>New construction or remodeled with the past 11-15 years</w:t>
      </w:r>
    </w:p>
    <w:p w:rsidR="00EE1899" w:rsidRDefault="00EE1899" w:rsidP="002D55C4">
      <w:pPr>
        <w:numPr>
          <w:ilvl w:val="0"/>
          <w:numId w:val="40"/>
        </w:numPr>
        <w:ind w:left="1080"/>
      </w:pPr>
      <w:r>
        <w:t>May have some minor maintenance problems evident</w:t>
      </w:r>
    </w:p>
    <w:p w:rsidR="00EE1899" w:rsidRDefault="00EE1899" w:rsidP="002D55C4">
      <w:pPr>
        <w:numPr>
          <w:ilvl w:val="0"/>
          <w:numId w:val="40"/>
        </w:numPr>
        <w:ind w:left="1080"/>
      </w:pPr>
      <w:r>
        <w:t>Adequate utility services to support program</w:t>
      </w:r>
    </w:p>
    <w:p w:rsidR="00EE1899" w:rsidRDefault="00EE1899" w:rsidP="002D55C4">
      <w:pPr>
        <w:numPr>
          <w:ilvl w:val="0"/>
          <w:numId w:val="40"/>
        </w:numPr>
        <w:ind w:left="1080"/>
      </w:pPr>
      <w:r>
        <w:t>Space adequately supports functional use or program</w:t>
      </w:r>
    </w:p>
    <w:p w:rsidR="00EE1899" w:rsidRDefault="00EE1899" w:rsidP="002D55C4">
      <w:pPr>
        <w:numPr>
          <w:ilvl w:val="0"/>
          <w:numId w:val="40"/>
        </w:numPr>
        <w:ind w:left="1080"/>
      </w:pPr>
      <w:r>
        <w:t>May have air conditioning</w:t>
      </w:r>
    </w:p>
    <w:p w:rsidR="00EE1899" w:rsidRDefault="00EE1899"/>
    <w:p w:rsidR="00EE1899" w:rsidRDefault="00EE1899">
      <w:pPr>
        <w:tabs>
          <w:tab w:val="left" w:pos="360"/>
        </w:tabs>
        <w:rPr>
          <w:b/>
        </w:rPr>
      </w:pPr>
      <w:r>
        <w:rPr>
          <w:b/>
        </w:rPr>
        <w:t>3.</w:t>
      </w:r>
      <w:r>
        <w:rPr>
          <w:b/>
        </w:rPr>
        <w:tab/>
        <w:t>Fair</w:t>
      </w:r>
    </w:p>
    <w:p w:rsidR="00EE1899" w:rsidRDefault="00EE1899" w:rsidP="002D55C4">
      <w:pPr>
        <w:numPr>
          <w:ilvl w:val="0"/>
          <w:numId w:val="41"/>
        </w:numPr>
        <w:ind w:left="1080"/>
      </w:pPr>
      <w:r>
        <w:t>New construction or remodeled within the past 16-30 years</w:t>
      </w:r>
    </w:p>
    <w:p w:rsidR="00EE1899" w:rsidRDefault="00EE1899" w:rsidP="002D55C4">
      <w:pPr>
        <w:numPr>
          <w:ilvl w:val="0"/>
          <w:numId w:val="41"/>
        </w:numPr>
        <w:ind w:left="1080"/>
      </w:pPr>
      <w:r>
        <w:t>Some obvious signs of maintenance problems</w:t>
      </w:r>
    </w:p>
    <w:p w:rsidR="00EE1899" w:rsidRDefault="00EE1899" w:rsidP="002D55C4">
      <w:pPr>
        <w:numPr>
          <w:ilvl w:val="0"/>
          <w:numId w:val="41"/>
        </w:numPr>
        <w:ind w:left="1080"/>
      </w:pPr>
      <w:r>
        <w:t>Most of the utility services to support program</w:t>
      </w:r>
    </w:p>
    <w:p w:rsidR="00EE1899" w:rsidRDefault="00EE1899" w:rsidP="002D55C4">
      <w:pPr>
        <w:numPr>
          <w:ilvl w:val="0"/>
          <w:numId w:val="41"/>
        </w:numPr>
        <w:ind w:left="1080"/>
      </w:pPr>
      <w:r>
        <w:t>May have window air conditioning available</w:t>
      </w:r>
    </w:p>
    <w:p w:rsidR="00EE1899" w:rsidRDefault="00EE1899" w:rsidP="002D55C4">
      <w:pPr>
        <w:numPr>
          <w:ilvl w:val="0"/>
          <w:numId w:val="41"/>
        </w:numPr>
        <w:ind w:left="1080"/>
      </w:pPr>
      <w:r>
        <w:t>Space minimally supports functional use or program</w:t>
      </w:r>
    </w:p>
    <w:p w:rsidR="00EE1899" w:rsidRDefault="00EE1899"/>
    <w:p w:rsidR="00EE1899" w:rsidRDefault="00EE1899">
      <w:pPr>
        <w:tabs>
          <w:tab w:val="left" w:pos="360"/>
        </w:tabs>
        <w:rPr>
          <w:b/>
        </w:rPr>
      </w:pPr>
      <w:r>
        <w:rPr>
          <w:b/>
        </w:rPr>
        <w:t>4.</w:t>
      </w:r>
      <w:r>
        <w:rPr>
          <w:b/>
        </w:rPr>
        <w:tab/>
        <w:t>Poor</w:t>
      </w:r>
    </w:p>
    <w:p w:rsidR="00EE1899" w:rsidRDefault="00EE1899" w:rsidP="002D55C4">
      <w:pPr>
        <w:numPr>
          <w:ilvl w:val="0"/>
          <w:numId w:val="42"/>
        </w:numPr>
        <w:ind w:left="1080"/>
      </w:pPr>
      <w:r>
        <w:t>New or remodeled over 30 years ago</w:t>
      </w:r>
      <w:r w:rsidR="00A1158B">
        <w:t>.</w:t>
      </w:r>
    </w:p>
    <w:p w:rsidR="00EE1899" w:rsidRDefault="00EE1899" w:rsidP="002D55C4">
      <w:pPr>
        <w:numPr>
          <w:ilvl w:val="0"/>
          <w:numId w:val="42"/>
        </w:numPr>
        <w:ind w:left="1080"/>
      </w:pPr>
      <w:r>
        <w:t>Numerous signs of needed major maintenance</w:t>
      </w:r>
      <w:r w:rsidR="00A1158B">
        <w:t>.</w:t>
      </w:r>
    </w:p>
    <w:p w:rsidR="00EE1899" w:rsidRDefault="00EE1899" w:rsidP="002D55C4">
      <w:pPr>
        <w:numPr>
          <w:ilvl w:val="0"/>
          <w:numId w:val="42"/>
        </w:numPr>
        <w:ind w:left="1080"/>
      </w:pPr>
      <w:r>
        <w:t>Does not have adequate utilities or any air conditioning service</w:t>
      </w:r>
      <w:r w:rsidR="00A1158B">
        <w:t>.</w:t>
      </w:r>
    </w:p>
    <w:p w:rsidR="00EE1899" w:rsidRDefault="00EE1899" w:rsidP="002D55C4">
      <w:pPr>
        <w:numPr>
          <w:ilvl w:val="0"/>
          <w:numId w:val="42"/>
        </w:numPr>
        <w:ind w:left="1080"/>
      </w:pPr>
      <w:r>
        <w:t>Space does not support functional use or programs adequately</w:t>
      </w:r>
      <w:r w:rsidR="00A1158B">
        <w:t>.</w:t>
      </w:r>
    </w:p>
    <w:p w:rsidR="00EE1899" w:rsidRDefault="00EE1899"/>
    <w:p w:rsidR="00EE1899" w:rsidRDefault="00EE1899">
      <w:pPr>
        <w:tabs>
          <w:tab w:val="left" w:pos="360"/>
        </w:tabs>
        <w:rPr>
          <w:b/>
        </w:rPr>
      </w:pPr>
      <w:r>
        <w:rPr>
          <w:b/>
        </w:rPr>
        <w:t>5.</w:t>
      </w:r>
      <w:r>
        <w:rPr>
          <w:b/>
        </w:rPr>
        <w:tab/>
        <w:t>Demolish</w:t>
      </w:r>
    </w:p>
    <w:p w:rsidR="00EE1899" w:rsidRDefault="00EE1899" w:rsidP="002D55C4">
      <w:pPr>
        <w:numPr>
          <w:ilvl w:val="0"/>
          <w:numId w:val="43"/>
        </w:numPr>
        <w:ind w:left="1080"/>
      </w:pPr>
      <w:r>
        <w:t>All rooms in a building, which is planned for demolition, are categorized regardless of condition once a demolition date is established</w:t>
      </w:r>
      <w:r w:rsidR="00A1158B">
        <w:t>.</w:t>
      </w:r>
    </w:p>
    <w:p w:rsidR="00EE1899" w:rsidRDefault="00EE1899" w:rsidP="002D55C4">
      <w:pPr>
        <w:numPr>
          <w:ilvl w:val="0"/>
          <w:numId w:val="43"/>
        </w:numPr>
        <w:ind w:left="1080"/>
      </w:pPr>
      <w:r>
        <w:t>Planned for demolition in the University Master Plan</w:t>
      </w:r>
      <w:r w:rsidR="00A1158B">
        <w:t>.</w:t>
      </w:r>
    </w:p>
    <w:p w:rsidR="00EE1899" w:rsidRDefault="00EE1899" w:rsidP="002D55C4">
      <w:pPr>
        <w:numPr>
          <w:ilvl w:val="0"/>
          <w:numId w:val="43"/>
        </w:numPr>
        <w:ind w:left="1080"/>
      </w:pPr>
      <w:r>
        <w:t>Determined to be beyond repair or worth renovation investment</w:t>
      </w:r>
      <w:r w:rsidR="00A1158B">
        <w:t>.</w:t>
      </w:r>
    </w:p>
    <w:p w:rsidR="00EE1899" w:rsidRDefault="00EE1899"/>
    <w:p w:rsidR="00EE1899" w:rsidRDefault="00EE1899">
      <w:pPr>
        <w:tabs>
          <w:tab w:val="left" w:pos="360"/>
        </w:tabs>
        <w:rPr>
          <w:b/>
        </w:rPr>
      </w:pPr>
      <w:r>
        <w:rPr>
          <w:b/>
        </w:rPr>
        <w:t>6.</w:t>
      </w:r>
      <w:r>
        <w:rPr>
          <w:b/>
        </w:rPr>
        <w:tab/>
        <w:t>Temporary</w:t>
      </w:r>
    </w:p>
    <w:p w:rsidR="00EE1899" w:rsidRDefault="00EE1899" w:rsidP="002D55C4">
      <w:pPr>
        <w:numPr>
          <w:ilvl w:val="0"/>
          <w:numId w:val="44"/>
        </w:numPr>
        <w:ind w:left="1080"/>
      </w:pPr>
      <w:r>
        <w:lastRenderedPageBreak/>
        <w:t>All rooms in a building, which is a temporary facility, are categorized regardless of condition</w:t>
      </w:r>
      <w:r w:rsidR="00A1158B">
        <w:t>.</w:t>
      </w:r>
      <w:r>
        <w:t xml:space="preserve"> </w:t>
      </w:r>
    </w:p>
    <w:p w:rsidR="00EE1899" w:rsidRDefault="00EE1899" w:rsidP="002D55C4">
      <w:pPr>
        <w:numPr>
          <w:ilvl w:val="0"/>
          <w:numId w:val="44"/>
        </w:numPr>
        <w:tabs>
          <w:tab w:val="left" w:pos="1080"/>
        </w:tabs>
        <w:ind w:left="1080"/>
      </w:pPr>
      <w:r>
        <w:t>Leased facility</w:t>
      </w:r>
    </w:p>
    <w:p w:rsidR="00EE1899" w:rsidRDefault="00EE1899" w:rsidP="002D55C4">
      <w:pPr>
        <w:numPr>
          <w:ilvl w:val="0"/>
          <w:numId w:val="44"/>
        </w:numPr>
        <w:ind w:left="1080"/>
      </w:pPr>
      <w:r>
        <w:t>Trailer or other temporary facility</w:t>
      </w:r>
    </w:p>
    <w:p w:rsidR="00EE1899" w:rsidRDefault="00EE1899">
      <w:pPr>
        <w:pStyle w:val="Heading2"/>
        <w:jc w:val="left"/>
      </w:pPr>
    </w:p>
    <w:p w:rsidR="00EE1899" w:rsidRDefault="00A65438" w:rsidP="00BF253F">
      <w:pPr>
        <w:pStyle w:val="Header1"/>
      </w:pPr>
      <w:r>
        <w:t xml:space="preserve">Room </w:t>
      </w:r>
      <w:r w:rsidR="00EE1899">
        <w:t>Functional Use Codes</w:t>
      </w:r>
    </w:p>
    <w:p w:rsidR="00EE1899" w:rsidRDefault="00EE1899">
      <w:pPr>
        <w:spacing w:line="360" w:lineRule="auto"/>
        <w:jc w:val="center"/>
        <w:rPr>
          <w:b/>
        </w:rPr>
      </w:pPr>
    </w:p>
    <w:p w:rsidR="00EE1899" w:rsidRDefault="005C5D4E">
      <w:pPr>
        <w:pStyle w:val="BodyText"/>
      </w:pPr>
      <w:r w:rsidRPr="00551188">
        <w:rPr>
          <w:highlight w:val="yellow"/>
        </w:rPr>
        <w:t>These categories were developed from the State of Virginia space categorizations used to assess space needs and justification for new facilities within the State.</w:t>
      </w:r>
      <w:r>
        <w:t xml:space="preserve"> </w:t>
      </w:r>
      <w:r w:rsidR="00A65438">
        <w:t xml:space="preserve">Room </w:t>
      </w:r>
      <w:r w:rsidR="00EE1899">
        <w:t xml:space="preserve">Functional </w:t>
      </w:r>
      <w:r w:rsidR="00BE6E57">
        <w:t xml:space="preserve">Use </w:t>
      </w:r>
      <w:r w:rsidR="00EE1899">
        <w:t xml:space="preserve">codes allow the classification of numerous rooms and areas in major functional use categories.  This summary classification is used to analyze existing space use and project additional space requirements.  Primary use </w:t>
      </w:r>
      <w:r w:rsidR="00A60E62">
        <w:t>(see Primary Use Statement-page 11 for definition)</w:t>
      </w:r>
      <w:r w:rsidR="001C3CC5">
        <w:t xml:space="preserve"> </w:t>
      </w:r>
      <w:r w:rsidR="00EE1899">
        <w:t>is used to classify functional use.</w:t>
      </w:r>
      <w:r w:rsidR="00C7434D">
        <w:t xml:space="preserve"> There are some basic rules </w:t>
      </w:r>
      <w:r w:rsidR="00C7434D" w:rsidRPr="0093454A">
        <w:t>to follow</w:t>
      </w:r>
      <w:r w:rsidR="00C7434D">
        <w:t xml:space="preserve"> in the assignment of individual rooms/spaces to the categories listed. A crosswalk matrix is attached to the end of this section to assist in determining which functional use to assign.</w:t>
      </w:r>
    </w:p>
    <w:p w:rsidR="00EE1899" w:rsidRDefault="00EE1899"/>
    <w:p w:rsidR="00EE1899" w:rsidRDefault="00EE1899"/>
    <w:p w:rsidR="00EE1899" w:rsidRDefault="002D7DC8">
      <w:pPr>
        <w:pStyle w:val="Heading4"/>
        <w:tabs>
          <w:tab w:val="left" w:pos="5040"/>
        </w:tabs>
        <w:ind w:left="2160"/>
      </w:pPr>
      <w:r>
        <w:t>Use Code</w:t>
      </w:r>
    </w:p>
    <w:p w:rsidR="00EE1899" w:rsidRDefault="00EE1899"/>
    <w:p w:rsidR="00EE1899" w:rsidRDefault="00EE1899" w:rsidP="00A1158B">
      <w:pPr>
        <w:tabs>
          <w:tab w:val="left" w:pos="3600"/>
          <w:tab w:val="left" w:pos="5040"/>
        </w:tabs>
        <w:spacing w:line="360" w:lineRule="auto"/>
        <w:ind w:left="2340"/>
      </w:pPr>
      <w:r>
        <w:t>01</w:t>
      </w:r>
      <w:r>
        <w:tab/>
        <w:t>Classroom</w:t>
      </w:r>
    </w:p>
    <w:p w:rsidR="00EE1899" w:rsidRDefault="00EE1899" w:rsidP="00A1158B">
      <w:pPr>
        <w:tabs>
          <w:tab w:val="left" w:pos="3600"/>
          <w:tab w:val="left" w:pos="5040"/>
        </w:tabs>
        <w:spacing w:line="360" w:lineRule="auto"/>
        <w:ind w:left="2340"/>
      </w:pPr>
      <w:r>
        <w:t>02</w:t>
      </w:r>
      <w:r>
        <w:tab/>
        <w:t>Class Laboratories</w:t>
      </w:r>
    </w:p>
    <w:p w:rsidR="00EE1899" w:rsidRDefault="00EE1899" w:rsidP="00A1158B">
      <w:pPr>
        <w:tabs>
          <w:tab w:val="left" w:pos="3600"/>
          <w:tab w:val="left" w:pos="5040"/>
        </w:tabs>
        <w:spacing w:line="360" w:lineRule="auto"/>
        <w:ind w:left="2340"/>
      </w:pPr>
      <w:r>
        <w:t>03</w:t>
      </w:r>
      <w:r>
        <w:tab/>
        <w:t>Faculty Office</w:t>
      </w:r>
    </w:p>
    <w:p w:rsidR="00EE1899" w:rsidRDefault="00EE1899" w:rsidP="00A1158B">
      <w:pPr>
        <w:tabs>
          <w:tab w:val="left" w:pos="3600"/>
          <w:tab w:val="left" w:pos="5040"/>
        </w:tabs>
        <w:spacing w:line="360" w:lineRule="auto"/>
        <w:ind w:left="2340"/>
      </w:pPr>
      <w:r>
        <w:t>04</w:t>
      </w:r>
      <w:r>
        <w:tab/>
        <w:t>Library</w:t>
      </w:r>
      <w:r>
        <w:tab/>
      </w:r>
    </w:p>
    <w:p w:rsidR="00EE1899" w:rsidRDefault="00EE1899" w:rsidP="00A1158B">
      <w:pPr>
        <w:tabs>
          <w:tab w:val="left" w:pos="3600"/>
          <w:tab w:val="left" w:pos="5040"/>
        </w:tabs>
        <w:spacing w:line="360" w:lineRule="auto"/>
        <w:ind w:left="2340"/>
      </w:pPr>
      <w:r>
        <w:t>05</w:t>
      </w:r>
      <w:r>
        <w:tab/>
        <w:t>Physical Education</w:t>
      </w:r>
    </w:p>
    <w:p w:rsidR="00EE1899" w:rsidRDefault="00EE1899" w:rsidP="00A1158B">
      <w:pPr>
        <w:tabs>
          <w:tab w:val="left" w:pos="3600"/>
          <w:tab w:val="left" w:pos="5040"/>
        </w:tabs>
        <w:spacing w:line="360" w:lineRule="auto"/>
        <w:ind w:left="2340"/>
      </w:pPr>
      <w:r>
        <w:t>06</w:t>
      </w:r>
      <w:r>
        <w:tab/>
        <w:t>Open/Special Class Laboratories</w:t>
      </w:r>
    </w:p>
    <w:p w:rsidR="00EE1899" w:rsidRDefault="00EE1899" w:rsidP="00A1158B">
      <w:pPr>
        <w:tabs>
          <w:tab w:val="left" w:pos="3600"/>
          <w:tab w:val="left" w:pos="5040"/>
        </w:tabs>
        <w:spacing w:line="360" w:lineRule="auto"/>
        <w:ind w:left="2340"/>
      </w:pPr>
      <w:r>
        <w:t>07</w:t>
      </w:r>
      <w:r>
        <w:tab/>
        <w:t>General Use</w:t>
      </w:r>
    </w:p>
    <w:p w:rsidR="00EE1899" w:rsidRDefault="00EE1899" w:rsidP="00A1158B">
      <w:pPr>
        <w:tabs>
          <w:tab w:val="left" w:pos="3600"/>
          <w:tab w:val="left" w:pos="5040"/>
        </w:tabs>
        <w:spacing w:line="360" w:lineRule="auto"/>
        <w:ind w:left="2340"/>
      </w:pPr>
      <w:r>
        <w:t>08</w:t>
      </w:r>
      <w:r>
        <w:tab/>
        <w:t>Research Office</w:t>
      </w:r>
    </w:p>
    <w:p w:rsidR="00EE1899" w:rsidRDefault="00EE1899" w:rsidP="00A1158B">
      <w:pPr>
        <w:tabs>
          <w:tab w:val="left" w:pos="3600"/>
          <w:tab w:val="left" w:pos="5040"/>
        </w:tabs>
        <w:spacing w:line="360" w:lineRule="auto"/>
        <w:ind w:left="2340"/>
      </w:pPr>
      <w:r>
        <w:t>09</w:t>
      </w:r>
      <w:r>
        <w:tab/>
        <w:t>Research Laboratories</w:t>
      </w:r>
    </w:p>
    <w:p w:rsidR="00EE1899" w:rsidRDefault="00EE1899" w:rsidP="00A1158B">
      <w:pPr>
        <w:tabs>
          <w:tab w:val="left" w:pos="3600"/>
          <w:tab w:val="left" w:pos="5040"/>
        </w:tabs>
        <w:spacing w:line="360" w:lineRule="auto"/>
        <w:ind w:left="2340"/>
      </w:pPr>
      <w:r>
        <w:t>10</w:t>
      </w:r>
      <w:r>
        <w:tab/>
        <w:t>Public Service Office</w:t>
      </w:r>
    </w:p>
    <w:p w:rsidR="00EE1899" w:rsidRDefault="00EE1899" w:rsidP="00A1158B">
      <w:pPr>
        <w:tabs>
          <w:tab w:val="left" w:pos="3600"/>
          <w:tab w:val="left" w:pos="5040"/>
        </w:tabs>
        <w:spacing w:line="360" w:lineRule="auto"/>
        <w:ind w:left="2340"/>
      </w:pPr>
      <w:r>
        <w:t>11</w:t>
      </w:r>
      <w:r>
        <w:tab/>
        <w:t>Administrative Office</w:t>
      </w:r>
    </w:p>
    <w:p w:rsidR="00EE1899" w:rsidRDefault="00EE1899" w:rsidP="00A1158B">
      <w:pPr>
        <w:tabs>
          <w:tab w:val="left" w:pos="3600"/>
          <w:tab w:val="left" w:pos="5040"/>
        </w:tabs>
        <w:spacing w:line="360" w:lineRule="auto"/>
        <w:ind w:left="2340"/>
      </w:pPr>
      <w:r>
        <w:t>12</w:t>
      </w:r>
      <w:r>
        <w:tab/>
        <w:t>Physical Plant</w:t>
      </w:r>
    </w:p>
    <w:p w:rsidR="00EE1899" w:rsidRDefault="00EE1899" w:rsidP="00A1158B">
      <w:pPr>
        <w:tabs>
          <w:tab w:val="left" w:pos="3600"/>
          <w:tab w:val="left" w:pos="5040"/>
        </w:tabs>
        <w:spacing w:line="360" w:lineRule="auto"/>
        <w:ind w:left="2340"/>
      </w:pPr>
      <w:r>
        <w:t>13</w:t>
      </w:r>
      <w:r>
        <w:tab/>
        <w:t>Demonstration/Clinical</w:t>
      </w:r>
    </w:p>
    <w:p w:rsidR="00EE1899" w:rsidRDefault="00EE1899" w:rsidP="00A1158B">
      <w:pPr>
        <w:tabs>
          <w:tab w:val="left" w:pos="3600"/>
          <w:tab w:val="left" w:pos="5040"/>
        </w:tabs>
        <w:spacing w:line="360" w:lineRule="auto"/>
        <w:ind w:left="2340"/>
      </w:pPr>
      <w:r>
        <w:t>14</w:t>
      </w:r>
      <w:r>
        <w:tab/>
        <w:t>Public Use/Performance</w:t>
      </w:r>
    </w:p>
    <w:p w:rsidR="00EE1899" w:rsidRDefault="00EE1899" w:rsidP="00A1158B">
      <w:pPr>
        <w:tabs>
          <w:tab w:val="left" w:pos="3600"/>
          <w:tab w:val="left" w:pos="5040"/>
        </w:tabs>
        <w:spacing w:line="360" w:lineRule="auto"/>
        <w:ind w:left="2340"/>
      </w:pPr>
      <w:r>
        <w:t>15</w:t>
      </w:r>
      <w:r>
        <w:tab/>
        <w:t>General and Administrative Support Areas</w:t>
      </w:r>
    </w:p>
    <w:p w:rsidR="00EE1899" w:rsidRDefault="00EE1899" w:rsidP="00A1158B">
      <w:pPr>
        <w:tabs>
          <w:tab w:val="left" w:pos="3600"/>
          <w:tab w:val="left" w:pos="5040"/>
        </w:tabs>
        <w:spacing w:line="360" w:lineRule="auto"/>
        <w:ind w:left="2340"/>
      </w:pPr>
      <w:r>
        <w:lastRenderedPageBreak/>
        <w:t>16</w:t>
      </w:r>
      <w:r>
        <w:tab/>
        <w:t xml:space="preserve">Auxiliary </w:t>
      </w:r>
      <w:smartTag w:uri="urn:schemas-microsoft-com:office:smarttags" w:element="City">
        <w:smartTag w:uri="urn:schemas-microsoft-com:office:smarttags" w:element="place">
          <w:r>
            <w:t>Enterprise</w:t>
          </w:r>
        </w:smartTag>
      </w:smartTag>
      <w:r>
        <w:t>/Intercollegiate Athletics</w:t>
      </w:r>
    </w:p>
    <w:p w:rsidR="00EE1899" w:rsidRDefault="00EE1899" w:rsidP="00A1158B">
      <w:pPr>
        <w:tabs>
          <w:tab w:val="left" w:pos="3600"/>
          <w:tab w:val="left" w:pos="5040"/>
        </w:tabs>
        <w:spacing w:line="360" w:lineRule="auto"/>
        <w:ind w:left="2340"/>
      </w:pPr>
      <w:r>
        <w:t>17</w:t>
      </w:r>
      <w:r>
        <w:tab/>
        <w:t>Housing and Foods Services</w:t>
      </w:r>
    </w:p>
    <w:p w:rsidR="00EE1899" w:rsidRDefault="00EE1899" w:rsidP="00A1158B">
      <w:pPr>
        <w:tabs>
          <w:tab w:val="left" w:pos="3600"/>
          <w:tab w:val="left" w:pos="5040"/>
        </w:tabs>
        <w:spacing w:line="360" w:lineRule="auto"/>
        <w:ind w:left="2340"/>
      </w:pPr>
      <w:r>
        <w:t>18</w:t>
      </w:r>
      <w:r>
        <w:tab/>
        <w:t>Non-Institutional</w:t>
      </w:r>
    </w:p>
    <w:p w:rsidR="00EE1899" w:rsidRDefault="00EE1899" w:rsidP="00A1158B">
      <w:pPr>
        <w:tabs>
          <w:tab w:val="left" w:pos="3600"/>
          <w:tab w:val="left" w:pos="5040"/>
        </w:tabs>
        <w:spacing w:line="360" w:lineRule="auto"/>
        <w:ind w:left="2340"/>
      </w:pPr>
      <w:r>
        <w:t>19</w:t>
      </w:r>
      <w:r>
        <w:tab/>
        <w:t>Unassigned</w:t>
      </w:r>
    </w:p>
    <w:p w:rsidR="00EE1899" w:rsidRDefault="00EE1899" w:rsidP="00A1158B">
      <w:pPr>
        <w:tabs>
          <w:tab w:val="left" w:pos="3600"/>
          <w:tab w:val="left" w:pos="5040"/>
        </w:tabs>
        <w:spacing w:line="360" w:lineRule="auto"/>
        <w:ind w:left="2340"/>
      </w:pPr>
      <w:r>
        <w:t>20</w:t>
      </w:r>
      <w:r>
        <w:tab/>
        <w:t>Non-Assignable</w:t>
      </w:r>
    </w:p>
    <w:p w:rsidR="00EE1899" w:rsidRDefault="00EE1899"/>
    <w:p w:rsidR="00EE1899" w:rsidRDefault="00EE1899">
      <w:pPr>
        <w:ind w:left="180"/>
        <w:rPr>
          <w:u w:val="single"/>
        </w:rPr>
      </w:pPr>
    </w:p>
    <w:p w:rsidR="00EE1899" w:rsidRDefault="00EE1899" w:rsidP="00BF253F">
      <w:pPr>
        <w:pStyle w:val="Header1"/>
      </w:pPr>
      <w:r>
        <w:rPr>
          <w:u w:val="single"/>
        </w:rPr>
        <w:br w:type="page"/>
      </w:r>
      <w:r>
        <w:lastRenderedPageBreak/>
        <w:t>Functional Use Codes</w:t>
      </w:r>
      <w:r w:rsidR="00BE6E57">
        <w:t xml:space="preserve"> Descriptions</w:t>
      </w:r>
    </w:p>
    <w:p w:rsidR="00EE1899" w:rsidRDefault="00EE1899">
      <w:pPr>
        <w:ind w:left="180"/>
        <w:jc w:val="center"/>
        <w:rPr>
          <w:b/>
        </w:rPr>
      </w:pPr>
    </w:p>
    <w:p w:rsidR="00EE1899" w:rsidRDefault="00EE1899">
      <w:pPr>
        <w:ind w:left="180"/>
        <w:jc w:val="center"/>
        <w:rPr>
          <w:b/>
        </w:rPr>
      </w:pPr>
    </w:p>
    <w:p w:rsidR="00EE1899" w:rsidRDefault="00EE1899" w:rsidP="00A575E8">
      <w:pPr>
        <w:pStyle w:val="Heading5"/>
        <w:tabs>
          <w:tab w:val="left" w:pos="540"/>
        </w:tabs>
        <w:spacing w:after="120"/>
      </w:pPr>
      <w:r>
        <w:t>01</w:t>
      </w:r>
      <w:r>
        <w:tab/>
        <w:t>Classroom</w:t>
      </w:r>
    </w:p>
    <w:p w:rsidR="00434F1E" w:rsidRDefault="00EE1899" w:rsidP="00A575E8">
      <w:pPr>
        <w:pStyle w:val="BlockText"/>
        <w:spacing w:after="120"/>
        <w:ind w:right="0"/>
      </w:pPr>
      <w:r>
        <w:t xml:space="preserve">Classroom include rooms and service areas used to support general academic instruction.  Classrooms are regularly scheduled for credit courses and include seating for lecture, display, multi-media projection, discussion or assembly for students.  Usually one faculty member or possibly a team of instructors teach or facilitate the class.  The room is not discipline specific and can be used for general-purpose courses.  </w:t>
      </w:r>
    </w:p>
    <w:p w:rsidR="00434F1E" w:rsidRDefault="00EE1899" w:rsidP="00A575E8">
      <w:pPr>
        <w:pStyle w:val="BlockText"/>
        <w:spacing w:after="120"/>
        <w:ind w:right="0"/>
      </w:pPr>
      <w:r>
        <w:t xml:space="preserve">Includes </w:t>
      </w:r>
      <w:r w:rsidR="00434F1E">
        <w:t xml:space="preserve">departmental classrooms and </w:t>
      </w:r>
      <w:r>
        <w:t xml:space="preserve">all rooms which directly support classrooms.  </w:t>
      </w:r>
    </w:p>
    <w:p w:rsidR="00EE1899" w:rsidRDefault="00FF5F57" w:rsidP="00FF5F57">
      <w:pPr>
        <w:pStyle w:val="BlockText"/>
        <w:spacing w:after="240"/>
        <w:ind w:right="0"/>
      </w:pPr>
      <w:r w:rsidRPr="00FF5F57">
        <w:rPr>
          <w:rStyle w:val="IntenseEmphasis"/>
        </w:rPr>
        <w:t>Note:</w:t>
      </w:r>
      <w:r>
        <w:t xml:space="preserve"> </w:t>
      </w:r>
      <w:r w:rsidR="00A737E5">
        <w:t xml:space="preserve">Rooms in this category are always limited to those in the </w:t>
      </w:r>
      <w:r w:rsidR="00EE1899" w:rsidRPr="00682D0D">
        <w:rPr>
          <w:i/>
        </w:rPr>
        <w:t>100</w:t>
      </w:r>
      <w:r w:rsidR="00EE1899">
        <w:t xml:space="preserve"> series room use codes.</w:t>
      </w:r>
    </w:p>
    <w:p w:rsidR="00EE1899" w:rsidRDefault="00EE1899" w:rsidP="00A575E8">
      <w:pPr>
        <w:tabs>
          <w:tab w:val="left" w:pos="540"/>
        </w:tabs>
        <w:spacing w:after="120"/>
        <w:jc w:val="both"/>
      </w:pPr>
      <w:r>
        <w:rPr>
          <w:b/>
        </w:rPr>
        <w:t>02</w:t>
      </w:r>
      <w:r>
        <w:rPr>
          <w:b/>
        </w:rPr>
        <w:tab/>
        <w:t>Class Laboratories</w:t>
      </w:r>
    </w:p>
    <w:p w:rsidR="00434F1E" w:rsidRDefault="00EE1899" w:rsidP="00A575E8">
      <w:pPr>
        <w:pStyle w:val="BlockText"/>
        <w:spacing w:after="120"/>
        <w:ind w:right="0"/>
      </w:pPr>
      <w:r>
        <w:t xml:space="preserve">Class Laboratories are discipline specific specialized rooms which are regularly scheduled for credit courses. These rooms provide special equipment, configurations or environments to support one or very closely related disciplines in group instruction.  </w:t>
      </w:r>
    </w:p>
    <w:p w:rsidR="00434F1E" w:rsidRDefault="00434F1E" w:rsidP="00A575E8">
      <w:pPr>
        <w:pStyle w:val="BlockText"/>
        <w:spacing w:after="120"/>
        <w:ind w:right="0"/>
      </w:pPr>
      <w:r>
        <w:t xml:space="preserve">Includes </w:t>
      </w:r>
      <w:r w:rsidR="00EE1899">
        <w:t xml:space="preserve">all support spaces that primarily support the credit activity in the laboratories.  </w:t>
      </w:r>
    </w:p>
    <w:p w:rsidR="00EE1899" w:rsidRDefault="00FF5F57" w:rsidP="00FF5F57">
      <w:pPr>
        <w:pStyle w:val="BlockText"/>
        <w:spacing w:after="240"/>
        <w:ind w:right="0"/>
      </w:pPr>
      <w:r w:rsidRPr="00FF5F57">
        <w:rPr>
          <w:rStyle w:val="IntenseEmphasis"/>
        </w:rPr>
        <w:t>Note:</w:t>
      </w:r>
      <w:r>
        <w:t xml:space="preserve"> </w:t>
      </w:r>
      <w:r w:rsidR="00A737E5">
        <w:t xml:space="preserve">Rooms in this category are always limited to those in the </w:t>
      </w:r>
      <w:r w:rsidR="0045129E" w:rsidRPr="00682D0D">
        <w:rPr>
          <w:i/>
        </w:rPr>
        <w:t>210 thru 219</w:t>
      </w:r>
      <w:r w:rsidR="00EE1899">
        <w:t xml:space="preserve"> series room use codes.</w:t>
      </w:r>
    </w:p>
    <w:p w:rsidR="00EE1899" w:rsidRDefault="00EE1899" w:rsidP="00A575E8">
      <w:pPr>
        <w:tabs>
          <w:tab w:val="left" w:pos="540"/>
        </w:tabs>
        <w:spacing w:after="120"/>
        <w:jc w:val="both"/>
      </w:pPr>
      <w:r>
        <w:rPr>
          <w:b/>
        </w:rPr>
        <w:t>03</w:t>
      </w:r>
      <w:r>
        <w:rPr>
          <w:b/>
        </w:rPr>
        <w:tab/>
        <w:t>Faculty Office</w:t>
      </w:r>
    </w:p>
    <w:p w:rsidR="00434F1E" w:rsidRDefault="00EE1899" w:rsidP="00A575E8">
      <w:pPr>
        <w:pStyle w:val="BlockText"/>
        <w:spacing w:after="120"/>
        <w:ind w:right="0"/>
      </w:pPr>
      <w:r>
        <w:t xml:space="preserve">Faculty Office space includes all offices and support facilities that house or directly serve faculty.  Include all academic administrative positions in this space category.  Offices, conference rooms, libraries, lounges, service or supply, and other general support spaces are included.  </w:t>
      </w:r>
    </w:p>
    <w:p w:rsidR="00EE1899" w:rsidRDefault="00FF5F57" w:rsidP="00FF5F57">
      <w:pPr>
        <w:pStyle w:val="BlockText"/>
        <w:spacing w:after="240"/>
        <w:ind w:right="0"/>
      </w:pPr>
      <w:r w:rsidRPr="00FF5F57">
        <w:rPr>
          <w:rStyle w:val="IntenseEmphasis"/>
        </w:rPr>
        <w:t>Note:</w:t>
      </w:r>
      <w:r>
        <w:t xml:space="preserve"> </w:t>
      </w:r>
      <w:r w:rsidR="003459E1">
        <w:t xml:space="preserve">Rooms in this category are almost always limited to those </w:t>
      </w:r>
      <w:r w:rsidR="00EE1899">
        <w:t xml:space="preserve">in the </w:t>
      </w:r>
      <w:r w:rsidR="00EE1899" w:rsidRPr="00682D0D">
        <w:rPr>
          <w:i/>
        </w:rPr>
        <w:t>300</w:t>
      </w:r>
      <w:r w:rsidR="00EE1899">
        <w:t xml:space="preserve"> </w:t>
      </w:r>
      <w:r w:rsidR="00682D0D">
        <w:t xml:space="preserve">series </w:t>
      </w:r>
      <w:r w:rsidR="00EE1899">
        <w:t xml:space="preserve">room use codes, but some </w:t>
      </w:r>
      <w:r w:rsidR="00EE1899" w:rsidRPr="00682D0D">
        <w:rPr>
          <w:i/>
        </w:rPr>
        <w:t>400</w:t>
      </w:r>
      <w:r w:rsidR="00EE1899">
        <w:t xml:space="preserve"> series </w:t>
      </w:r>
      <w:r w:rsidR="003459E1">
        <w:t>may</w:t>
      </w:r>
      <w:r w:rsidR="00EE1899">
        <w:t xml:space="preserve"> also </w:t>
      </w:r>
      <w:r w:rsidR="003459E1">
        <w:t>apply</w:t>
      </w:r>
      <w:r w:rsidR="00EE1899">
        <w:t>.</w:t>
      </w:r>
    </w:p>
    <w:p w:rsidR="00EE1899" w:rsidRDefault="00EE1899" w:rsidP="00A575E8">
      <w:pPr>
        <w:tabs>
          <w:tab w:val="left" w:pos="540"/>
        </w:tabs>
        <w:spacing w:after="120"/>
        <w:jc w:val="both"/>
      </w:pPr>
      <w:r>
        <w:rPr>
          <w:b/>
        </w:rPr>
        <w:t>04</w:t>
      </w:r>
      <w:r>
        <w:rPr>
          <w:b/>
        </w:rPr>
        <w:tab/>
        <w:t>Library</w:t>
      </w:r>
    </w:p>
    <w:p w:rsidR="00434F1E" w:rsidRDefault="00EE1899" w:rsidP="00A575E8">
      <w:pPr>
        <w:pStyle w:val="BlockText"/>
        <w:spacing w:after="120"/>
        <w:ind w:right="0"/>
      </w:pPr>
      <w:r>
        <w:t xml:space="preserve">Library includes all space assigned to the University Libraries at </w:t>
      </w:r>
      <w:smartTag w:uri="urn:schemas-microsoft-com:office:smarttags" w:element="City">
        <w:smartTag w:uri="urn:schemas-microsoft-com:office:smarttags" w:element="place">
          <w:r>
            <w:t>University Park</w:t>
          </w:r>
        </w:smartTag>
      </w:smartTag>
      <w:r>
        <w:t xml:space="preserve"> and all locations.  This includes book stack, study, technical support, and reader space directly related to or housed within the library facility.  Also include all tutoring, study and testing facilities which support academic assistant programs and functions.  </w:t>
      </w:r>
    </w:p>
    <w:p w:rsidR="00434F1E" w:rsidRDefault="00FF5F57" w:rsidP="00A575E8">
      <w:pPr>
        <w:pStyle w:val="BlockText"/>
        <w:spacing w:after="120"/>
        <w:ind w:right="0"/>
      </w:pPr>
      <w:r w:rsidRPr="00FF5F57">
        <w:rPr>
          <w:rStyle w:val="IntenseEmphasis"/>
        </w:rPr>
        <w:t>Note:</w:t>
      </w:r>
      <w:r>
        <w:t xml:space="preserve"> </w:t>
      </w:r>
      <w:r w:rsidR="003459E1">
        <w:t xml:space="preserve">Rooms in this category are always limited to those </w:t>
      </w:r>
      <w:r w:rsidR="00EE1899">
        <w:t xml:space="preserve">in the </w:t>
      </w:r>
      <w:r w:rsidR="00EE1899" w:rsidRPr="00682D0D">
        <w:rPr>
          <w:i/>
        </w:rPr>
        <w:t>400</w:t>
      </w:r>
      <w:r w:rsidR="00EE1899">
        <w:t xml:space="preserve"> series room use codes.</w:t>
      </w:r>
    </w:p>
    <w:p w:rsidR="00434F1E" w:rsidRPr="00A575E8" w:rsidRDefault="00434F1E" w:rsidP="00FF5F57">
      <w:pPr>
        <w:pStyle w:val="BlockText"/>
        <w:spacing w:after="240"/>
        <w:ind w:left="900" w:right="0"/>
        <w:rPr>
          <w:i/>
        </w:rPr>
      </w:pPr>
      <w:r w:rsidRPr="00DF57A4">
        <w:rPr>
          <w:rStyle w:val="IntenseEmphasis"/>
        </w:rPr>
        <w:t>Exceptions:</w:t>
      </w:r>
      <w:r w:rsidRPr="00A575E8">
        <w:rPr>
          <w:i/>
        </w:rPr>
        <w:t xml:space="preserve"> </w:t>
      </w:r>
      <w:r w:rsidR="00AD7E8B" w:rsidRPr="00DF57A4">
        <w:t>Classify</w:t>
      </w:r>
      <w:r w:rsidRPr="00DF57A4">
        <w:t xml:space="preserve"> classrooms located in library facilities as</w:t>
      </w:r>
      <w:r w:rsidRPr="00A575E8">
        <w:rPr>
          <w:i/>
        </w:rPr>
        <w:t xml:space="preserve"> </w:t>
      </w:r>
      <w:r w:rsidR="00DF57A4">
        <w:rPr>
          <w:i/>
        </w:rPr>
        <w:t>01:</w:t>
      </w:r>
      <w:r w:rsidR="00DF57A4" w:rsidRPr="00A575E8">
        <w:rPr>
          <w:i/>
        </w:rPr>
        <w:t xml:space="preserve"> </w:t>
      </w:r>
      <w:r w:rsidR="00DF57A4">
        <w:rPr>
          <w:i/>
        </w:rPr>
        <w:t>C</w:t>
      </w:r>
      <w:r w:rsidRPr="00A575E8">
        <w:rPr>
          <w:i/>
        </w:rPr>
        <w:t>lassroom</w:t>
      </w:r>
      <w:r w:rsidR="00DF57A4">
        <w:rPr>
          <w:i/>
        </w:rPr>
        <w:t xml:space="preserve"> </w:t>
      </w:r>
      <w:r w:rsidRPr="00DF57A4">
        <w:t xml:space="preserve">if regularly scheduled by general University programs.  </w:t>
      </w:r>
      <w:r w:rsidR="00AD7E8B" w:rsidRPr="00DF57A4">
        <w:t>Classify</w:t>
      </w:r>
      <w:r w:rsidRPr="00DF57A4">
        <w:t xml:space="preserve"> L</w:t>
      </w:r>
      <w:r w:rsidR="00AD7E8B" w:rsidRPr="00DF57A4">
        <w:t>ibrary faculty</w:t>
      </w:r>
      <w:r w:rsidRPr="00DF57A4">
        <w:t xml:space="preserve"> and general support areas </w:t>
      </w:r>
      <w:r w:rsidR="00AD7E8B" w:rsidRPr="00DF57A4">
        <w:t>under</w:t>
      </w:r>
      <w:r w:rsidRPr="00A575E8">
        <w:rPr>
          <w:i/>
        </w:rPr>
        <w:t xml:space="preserve"> </w:t>
      </w:r>
      <w:r w:rsidR="00AD7E8B">
        <w:rPr>
          <w:i/>
        </w:rPr>
        <w:t>03:</w:t>
      </w:r>
      <w:r w:rsidR="00DF57A4">
        <w:rPr>
          <w:i/>
        </w:rPr>
        <w:t xml:space="preserve"> </w:t>
      </w:r>
      <w:r w:rsidR="00AD7E8B">
        <w:rPr>
          <w:i/>
        </w:rPr>
        <w:t>F</w:t>
      </w:r>
      <w:r w:rsidRPr="00A575E8">
        <w:rPr>
          <w:i/>
        </w:rPr>
        <w:t xml:space="preserve">aculty </w:t>
      </w:r>
      <w:r w:rsidR="00AD7E8B">
        <w:rPr>
          <w:i/>
        </w:rPr>
        <w:t>O</w:t>
      </w:r>
      <w:r w:rsidRPr="00A575E8">
        <w:rPr>
          <w:i/>
        </w:rPr>
        <w:t xml:space="preserve">ffice </w:t>
      </w:r>
      <w:r w:rsidRPr="00DF57A4">
        <w:t xml:space="preserve">category and staff </w:t>
      </w:r>
      <w:r w:rsidR="00AD7E8B" w:rsidRPr="00DF57A4">
        <w:t>offices under</w:t>
      </w:r>
      <w:r w:rsidR="00AD7E8B">
        <w:rPr>
          <w:i/>
        </w:rPr>
        <w:t xml:space="preserve"> 11:</w:t>
      </w:r>
      <w:r w:rsidR="00DF57A4">
        <w:rPr>
          <w:i/>
        </w:rPr>
        <w:t xml:space="preserve"> </w:t>
      </w:r>
      <w:r w:rsidR="00AD7E8B">
        <w:rPr>
          <w:i/>
        </w:rPr>
        <w:t>A</w:t>
      </w:r>
      <w:r w:rsidRPr="00A575E8">
        <w:rPr>
          <w:i/>
        </w:rPr>
        <w:t xml:space="preserve">dministrative </w:t>
      </w:r>
      <w:r w:rsidR="00AD7E8B">
        <w:rPr>
          <w:i/>
        </w:rPr>
        <w:t>O</w:t>
      </w:r>
      <w:r w:rsidRPr="00A575E8">
        <w:rPr>
          <w:i/>
        </w:rPr>
        <w:t xml:space="preserve">ffice </w:t>
      </w:r>
      <w:r w:rsidRPr="00DF57A4">
        <w:t xml:space="preserve">category.  </w:t>
      </w:r>
    </w:p>
    <w:p w:rsidR="00EE1899" w:rsidRDefault="00EE1899" w:rsidP="00A575E8">
      <w:pPr>
        <w:tabs>
          <w:tab w:val="left" w:pos="540"/>
        </w:tabs>
        <w:spacing w:after="120"/>
        <w:jc w:val="both"/>
      </w:pPr>
      <w:r>
        <w:rPr>
          <w:b/>
        </w:rPr>
        <w:lastRenderedPageBreak/>
        <w:t>05</w:t>
      </w:r>
      <w:r>
        <w:rPr>
          <w:b/>
        </w:rPr>
        <w:tab/>
        <w:t>Physical Education</w:t>
      </w:r>
    </w:p>
    <w:p w:rsidR="00434F1E" w:rsidRDefault="00EE1899" w:rsidP="00A575E8">
      <w:pPr>
        <w:pStyle w:val="BlockText"/>
        <w:spacing w:after="120"/>
        <w:ind w:right="0"/>
      </w:pPr>
      <w:r>
        <w:t xml:space="preserve">Physical Education includes all physical activity, athletic and support spaces which </w:t>
      </w:r>
      <w:r w:rsidR="00DF57A4">
        <w:t xml:space="preserve">primarily </w:t>
      </w:r>
      <w:r>
        <w:t xml:space="preserve">serve credit courses or that are used by students, staff and the general public.  Examples are gymnasiums, </w:t>
      </w:r>
      <w:r w:rsidRPr="00DA4924">
        <w:t>weight</w:t>
      </w:r>
      <w:r>
        <w:t xml:space="preserve"> or </w:t>
      </w:r>
      <w:r w:rsidR="00DF57A4">
        <w:t>physical education</w:t>
      </w:r>
      <w:r>
        <w:t xml:space="preserve"> equipment rooms, pool, </w:t>
      </w:r>
      <w:r w:rsidRPr="00DA4924">
        <w:t>ice rink, exercise</w:t>
      </w:r>
      <w:r>
        <w:t xml:space="preserve">, dance, bowling alley, recreation rooms, club sport, intramural team areas and locker room facilities.  </w:t>
      </w:r>
    </w:p>
    <w:p w:rsidR="00434F1E" w:rsidRDefault="00FF5F57" w:rsidP="00A575E8">
      <w:pPr>
        <w:pStyle w:val="BlockText"/>
        <w:spacing w:after="120"/>
        <w:ind w:right="0"/>
      </w:pPr>
      <w:r w:rsidRPr="00FF5F57">
        <w:rPr>
          <w:rStyle w:val="IntenseEmphasis"/>
        </w:rPr>
        <w:t>Note:</w:t>
      </w:r>
      <w:r>
        <w:t xml:space="preserve"> </w:t>
      </w:r>
      <w:r w:rsidR="003459E1">
        <w:t xml:space="preserve">Rooms in this category are always limited to those </w:t>
      </w:r>
      <w:r w:rsidR="00434F1E">
        <w:t xml:space="preserve">in the </w:t>
      </w:r>
      <w:r w:rsidR="00434F1E" w:rsidRPr="00682D0D">
        <w:rPr>
          <w:i/>
        </w:rPr>
        <w:t>500</w:t>
      </w:r>
      <w:r w:rsidR="00434F1E">
        <w:t xml:space="preserve"> series room use codes.</w:t>
      </w:r>
    </w:p>
    <w:p w:rsidR="00EE1899" w:rsidRDefault="00434F1E" w:rsidP="00FF5F57">
      <w:pPr>
        <w:pStyle w:val="BlockText"/>
        <w:spacing w:after="240"/>
        <w:ind w:left="900" w:right="0"/>
      </w:pPr>
      <w:r w:rsidRPr="00DF57A4">
        <w:rPr>
          <w:rStyle w:val="IntenseEmphasis"/>
        </w:rPr>
        <w:t>Exception:</w:t>
      </w:r>
      <w:r w:rsidRPr="00A575E8">
        <w:rPr>
          <w:i/>
        </w:rPr>
        <w:t xml:space="preserve"> </w:t>
      </w:r>
      <w:r w:rsidR="00AD7E8B" w:rsidRPr="00DF57A4">
        <w:t xml:space="preserve">Classify </w:t>
      </w:r>
      <w:r w:rsidR="00EE1899" w:rsidRPr="00DF57A4">
        <w:t xml:space="preserve">areas devoted primarily to </w:t>
      </w:r>
      <w:r w:rsidR="00DF57A4" w:rsidRPr="00DF57A4">
        <w:t>I</w:t>
      </w:r>
      <w:r w:rsidR="00EE1899" w:rsidRPr="00DF57A4">
        <w:t xml:space="preserve">ntercollegiate </w:t>
      </w:r>
      <w:r w:rsidR="00DF57A4" w:rsidRPr="00DF57A4">
        <w:t>A</w:t>
      </w:r>
      <w:r w:rsidR="00EE1899" w:rsidRPr="00DF57A4">
        <w:t>thletic</w:t>
      </w:r>
      <w:r w:rsidR="00DF57A4" w:rsidRPr="00DF57A4">
        <w:t>s</w:t>
      </w:r>
      <w:r w:rsidR="00EE1899" w:rsidRPr="00DF57A4">
        <w:t xml:space="preserve"> space </w:t>
      </w:r>
      <w:r w:rsidR="00AD7E8B" w:rsidRPr="00DF57A4">
        <w:t>under</w:t>
      </w:r>
      <w:r w:rsidR="00EE1899" w:rsidRPr="00A575E8">
        <w:rPr>
          <w:i/>
        </w:rPr>
        <w:t xml:space="preserve"> </w:t>
      </w:r>
      <w:r>
        <w:rPr>
          <w:i/>
        </w:rPr>
        <w:t>16:</w:t>
      </w:r>
      <w:r w:rsidRPr="00A575E8">
        <w:rPr>
          <w:i/>
        </w:rPr>
        <w:t xml:space="preserve"> </w:t>
      </w:r>
      <w:r w:rsidR="00EE1899" w:rsidRPr="00A575E8">
        <w:rPr>
          <w:i/>
        </w:rPr>
        <w:t xml:space="preserve">Auxiliary </w:t>
      </w:r>
      <w:r w:rsidR="00906823">
        <w:rPr>
          <w:i/>
        </w:rPr>
        <w:t>Enterprise/Intercollegiate Athletics</w:t>
      </w:r>
      <w:r w:rsidR="00906823" w:rsidRPr="00A575E8">
        <w:rPr>
          <w:i/>
        </w:rPr>
        <w:t xml:space="preserve"> </w:t>
      </w:r>
      <w:r w:rsidR="00906823" w:rsidRPr="00DF57A4">
        <w:t>category</w:t>
      </w:r>
      <w:r w:rsidR="00EE1899" w:rsidRPr="00A575E8">
        <w:rPr>
          <w:i/>
        </w:rPr>
        <w:t xml:space="preserve">. </w:t>
      </w:r>
      <w:r w:rsidR="00DF57A4" w:rsidRPr="00DF57A4">
        <w:t xml:space="preserve">Classify </w:t>
      </w:r>
      <w:r w:rsidR="003F7AA3">
        <w:t>any space</w:t>
      </w:r>
      <w:r w:rsidR="00DF57A4">
        <w:t xml:space="preserve"> of this type</w:t>
      </w:r>
      <w:r w:rsidR="00DF57A4" w:rsidRPr="00DF57A4">
        <w:t xml:space="preserve"> in housing or residential facilities under</w:t>
      </w:r>
      <w:r w:rsidR="00DF57A4" w:rsidRPr="00A575E8">
        <w:rPr>
          <w:i/>
        </w:rPr>
        <w:t xml:space="preserve"> </w:t>
      </w:r>
      <w:r w:rsidR="00DF57A4">
        <w:rPr>
          <w:i/>
        </w:rPr>
        <w:t xml:space="preserve">17: </w:t>
      </w:r>
      <w:r w:rsidR="00DF57A4" w:rsidRPr="00A575E8">
        <w:rPr>
          <w:i/>
        </w:rPr>
        <w:t xml:space="preserve">Housing </w:t>
      </w:r>
      <w:r w:rsidR="00DF57A4">
        <w:rPr>
          <w:i/>
        </w:rPr>
        <w:t xml:space="preserve">and Food Service </w:t>
      </w:r>
      <w:r w:rsidR="00DF57A4" w:rsidRPr="00DF57A4">
        <w:t>category</w:t>
      </w:r>
      <w:r w:rsidR="00DF57A4" w:rsidRPr="00A575E8">
        <w:rPr>
          <w:i/>
        </w:rPr>
        <w:t>.</w:t>
      </w:r>
    </w:p>
    <w:p w:rsidR="00EE1899" w:rsidRDefault="00EE1899" w:rsidP="00A575E8">
      <w:pPr>
        <w:tabs>
          <w:tab w:val="left" w:pos="540"/>
        </w:tabs>
        <w:spacing w:after="120"/>
        <w:jc w:val="both"/>
      </w:pPr>
      <w:r>
        <w:rPr>
          <w:b/>
        </w:rPr>
        <w:t>06</w:t>
      </w:r>
      <w:r>
        <w:rPr>
          <w:b/>
        </w:rPr>
        <w:tab/>
        <w:t>Open/Special Class Laboratories</w:t>
      </w:r>
    </w:p>
    <w:p w:rsidR="00AD7E8B" w:rsidRDefault="00EE1899" w:rsidP="00A575E8">
      <w:pPr>
        <w:pStyle w:val="BlockText"/>
        <w:spacing w:after="120"/>
        <w:ind w:right="0"/>
      </w:pPr>
      <w:r>
        <w:t xml:space="preserve">Open or Special Laboratories includes discipline specific, general and computer laboratories that are irregularly scheduled or open and used by students in an individual or group activity.  </w:t>
      </w:r>
    </w:p>
    <w:p w:rsidR="00AD7E8B" w:rsidRDefault="00EE1899" w:rsidP="00A575E8">
      <w:pPr>
        <w:pStyle w:val="BlockText"/>
        <w:spacing w:after="120"/>
        <w:ind w:right="0"/>
      </w:pPr>
      <w:r>
        <w:t xml:space="preserve">This includes all support spaces related to activities in the laboratories.  This category of space includes open computer CAC laboratories, music practice rooms, dark rooms, language laboratories, open student art spaces, and other spaces required by use in individual or group activity.  These rooms are scheduled, individually scheduled or open use.  </w:t>
      </w:r>
    </w:p>
    <w:p w:rsidR="00EE1899" w:rsidRDefault="00FF5F57" w:rsidP="00FF5F57">
      <w:pPr>
        <w:pStyle w:val="BlockText"/>
        <w:spacing w:after="240"/>
        <w:ind w:right="0"/>
      </w:pPr>
      <w:r w:rsidRPr="00FF5F57">
        <w:rPr>
          <w:rStyle w:val="IntenseEmphasis"/>
        </w:rPr>
        <w:t>Note:</w:t>
      </w:r>
      <w:r>
        <w:t xml:space="preserve"> </w:t>
      </w:r>
      <w:r w:rsidR="00EE1899">
        <w:t xml:space="preserve">These rooms are </w:t>
      </w:r>
      <w:r w:rsidR="0045129E">
        <w:t>limited to</w:t>
      </w:r>
      <w:r w:rsidR="00EE1899">
        <w:t xml:space="preserve"> </w:t>
      </w:r>
      <w:r w:rsidR="003459E1">
        <w:t xml:space="preserve">those in the </w:t>
      </w:r>
      <w:r w:rsidR="00EE1899" w:rsidRPr="00682D0D">
        <w:rPr>
          <w:i/>
        </w:rPr>
        <w:t>2</w:t>
      </w:r>
      <w:r w:rsidR="0045129E" w:rsidRPr="00682D0D">
        <w:rPr>
          <w:i/>
        </w:rPr>
        <w:t>2</w:t>
      </w:r>
      <w:r w:rsidR="00EE1899" w:rsidRPr="00682D0D">
        <w:rPr>
          <w:i/>
        </w:rPr>
        <w:t xml:space="preserve">0 </w:t>
      </w:r>
      <w:r w:rsidR="0045129E" w:rsidRPr="00682D0D">
        <w:rPr>
          <w:i/>
        </w:rPr>
        <w:t>thru 249</w:t>
      </w:r>
      <w:r w:rsidR="0045129E">
        <w:t xml:space="preserve"> </w:t>
      </w:r>
      <w:r w:rsidR="00EE1899">
        <w:t>series room use codes.</w:t>
      </w:r>
    </w:p>
    <w:p w:rsidR="00EE1899" w:rsidRDefault="00EE1899" w:rsidP="00A575E8">
      <w:pPr>
        <w:tabs>
          <w:tab w:val="left" w:pos="540"/>
        </w:tabs>
        <w:spacing w:after="120"/>
        <w:jc w:val="both"/>
      </w:pPr>
      <w:r>
        <w:rPr>
          <w:b/>
        </w:rPr>
        <w:t>07</w:t>
      </w:r>
      <w:r>
        <w:rPr>
          <w:b/>
        </w:rPr>
        <w:tab/>
        <w:t>General Use</w:t>
      </w:r>
    </w:p>
    <w:p w:rsidR="00AD7E8B" w:rsidRDefault="00EE1899" w:rsidP="00A575E8">
      <w:pPr>
        <w:spacing w:after="120"/>
        <w:ind w:left="540"/>
        <w:jc w:val="both"/>
      </w:pPr>
      <w:r>
        <w:t xml:space="preserve">General Use includes all space used to support general activities for students.  </w:t>
      </w:r>
    </w:p>
    <w:p w:rsidR="00AD7E8B" w:rsidRDefault="00EE1899" w:rsidP="00A575E8">
      <w:pPr>
        <w:spacing w:after="120"/>
        <w:ind w:left="540"/>
        <w:jc w:val="both"/>
      </w:pPr>
      <w:r>
        <w:t xml:space="preserve">This includes meeting rooms used for student or union activities, student club offices and related spaces, student newspaper, radio, lounge areas, open study in a union, major gathering settings, social event and assembly areas, game rooms or general seating areas.  These spaces are often in a student union building or commons environment.    </w:t>
      </w:r>
    </w:p>
    <w:p w:rsidR="00AD7E8B" w:rsidRDefault="00FF5F57" w:rsidP="00A575E8">
      <w:pPr>
        <w:spacing w:after="120"/>
        <w:ind w:left="540"/>
        <w:jc w:val="both"/>
      </w:pPr>
      <w:r w:rsidRPr="00FF5F57">
        <w:rPr>
          <w:rStyle w:val="IntenseEmphasis"/>
        </w:rPr>
        <w:t>Note:</w:t>
      </w:r>
      <w:r>
        <w:t xml:space="preserve"> </w:t>
      </w:r>
      <w:r w:rsidR="003459E1">
        <w:t>Rooms in this category are</w:t>
      </w:r>
      <w:r w:rsidR="00EE1899">
        <w:t xml:space="preserve"> usually </w:t>
      </w:r>
      <w:r w:rsidR="003459E1">
        <w:t xml:space="preserve">limited to those in </w:t>
      </w:r>
      <w:r w:rsidR="00EE1899">
        <w:t xml:space="preserve">the </w:t>
      </w:r>
      <w:r w:rsidR="00EE1899" w:rsidRPr="00682D0D">
        <w:rPr>
          <w:i/>
        </w:rPr>
        <w:t>600</w:t>
      </w:r>
      <w:r w:rsidR="00EE1899">
        <w:t xml:space="preserve"> series room use codes</w:t>
      </w:r>
      <w:r w:rsidR="00291B1E">
        <w:t xml:space="preserve">, but also </w:t>
      </w:r>
      <w:r w:rsidR="00291B1E" w:rsidRPr="00291B1E">
        <w:rPr>
          <w:i/>
        </w:rPr>
        <w:t>365 – Student Organization Office</w:t>
      </w:r>
      <w:r w:rsidR="00EE1899">
        <w:t>.</w:t>
      </w:r>
      <w:r w:rsidR="00AD7E8B" w:rsidRPr="00AD7E8B">
        <w:t xml:space="preserve"> </w:t>
      </w:r>
    </w:p>
    <w:p w:rsidR="00EE1899" w:rsidRPr="00A575E8" w:rsidRDefault="00AD7E8B" w:rsidP="00FF5F57">
      <w:pPr>
        <w:spacing w:after="240"/>
        <w:ind w:left="900"/>
        <w:jc w:val="both"/>
        <w:rPr>
          <w:i/>
        </w:rPr>
      </w:pPr>
      <w:r w:rsidRPr="003459E1">
        <w:rPr>
          <w:rStyle w:val="IntenseEmphasis"/>
        </w:rPr>
        <w:t>Exception:</w:t>
      </w:r>
      <w:r w:rsidRPr="00A575E8">
        <w:rPr>
          <w:i/>
        </w:rPr>
        <w:t xml:space="preserve"> </w:t>
      </w:r>
      <w:r w:rsidRPr="00DF57A4">
        <w:t>Classify all general use space in housing or residential facilities under</w:t>
      </w:r>
      <w:r w:rsidRPr="00A575E8">
        <w:rPr>
          <w:i/>
        </w:rPr>
        <w:t xml:space="preserve"> </w:t>
      </w:r>
      <w:r>
        <w:rPr>
          <w:i/>
        </w:rPr>
        <w:t>17:</w:t>
      </w:r>
      <w:r w:rsidR="00DF57A4">
        <w:rPr>
          <w:i/>
        </w:rPr>
        <w:t xml:space="preserve"> </w:t>
      </w:r>
      <w:r w:rsidRPr="00A575E8">
        <w:rPr>
          <w:i/>
        </w:rPr>
        <w:t xml:space="preserve">Housing </w:t>
      </w:r>
      <w:r>
        <w:rPr>
          <w:i/>
        </w:rPr>
        <w:t xml:space="preserve">and Food Service </w:t>
      </w:r>
      <w:r w:rsidRPr="00DF57A4">
        <w:t>category.</w:t>
      </w:r>
    </w:p>
    <w:p w:rsidR="00EE1899" w:rsidRDefault="00EE1899" w:rsidP="00A575E8">
      <w:pPr>
        <w:tabs>
          <w:tab w:val="left" w:pos="540"/>
        </w:tabs>
        <w:spacing w:after="120"/>
        <w:jc w:val="both"/>
      </w:pPr>
      <w:r>
        <w:rPr>
          <w:b/>
        </w:rPr>
        <w:t>08</w:t>
      </w:r>
      <w:r>
        <w:rPr>
          <w:b/>
        </w:rPr>
        <w:tab/>
        <w:t xml:space="preserve">Research Office </w:t>
      </w:r>
    </w:p>
    <w:p w:rsidR="00AD7E8B" w:rsidRDefault="00EE1899" w:rsidP="00A575E8">
      <w:pPr>
        <w:spacing w:after="120"/>
        <w:ind w:left="540"/>
        <w:jc w:val="both"/>
      </w:pPr>
      <w:r>
        <w:t xml:space="preserve">Research Office includes all offices housing research faculty, laboratory technicians, scientists or staff members in research centers, institutes, or grant projects supported by federal, university, or private funding.  Include all other space which directly supports the office space needs of research funded faculty and staff positions.  </w:t>
      </w:r>
    </w:p>
    <w:p w:rsidR="00EE1899" w:rsidRDefault="00FF5F57" w:rsidP="00FF5F57">
      <w:pPr>
        <w:spacing w:after="240"/>
        <w:ind w:left="547"/>
        <w:jc w:val="both"/>
      </w:pPr>
      <w:r w:rsidRPr="00FF5F57">
        <w:rPr>
          <w:rStyle w:val="IntenseEmphasis"/>
        </w:rPr>
        <w:t>Note:</w:t>
      </w:r>
      <w:r>
        <w:t xml:space="preserve"> </w:t>
      </w:r>
      <w:r w:rsidR="003459E1">
        <w:t>Rooms</w:t>
      </w:r>
      <w:r w:rsidR="00EE1899">
        <w:t xml:space="preserve"> </w:t>
      </w:r>
      <w:r w:rsidR="003459E1">
        <w:t xml:space="preserve">in this category </w:t>
      </w:r>
      <w:r w:rsidR="00EE1899">
        <w:t xml:space="preserve">are always </w:t>
      </w:r>
      <w:r w:rsidR="003459E1">
        <w:t>limited to those in</w:t>
      </w:r>
      <w:r w:rsidR="00EE1899">
        <w:t xml:space="preserve"> the </w:t>
      </w:r>
      <w:r w:rsidR="00EE1899" w:rsidRPr="00682D0D">
        <w:rPr>
          <w:i/>
        </w:rPr>
        <w:t>300</w:t>
      </w:r>
      <w:r w:rsidR="00EE1899">
        <w:t xml:space="preserve"> series room use codes.</w:t>
      </w:r>
    </w:p>
    <w:p w:rsidR="00EE1899" w:rsidRDefault="00EE1899" w:rsidP="00A575E8">
      <w:pPr>
        <w:tabs>
          <w:tab w:val="left" w:pos="540"/>
        </w:tabs>
        <w:spacing w:after="120"/>
        <w:jc w:val="both"/>
      </w:pPr>
      <w:r>
        <w:rPr>
          <w:b/>
        </w:rPr>
        <w:t>09</w:t>
      </w:r>
      <w:r>
        <w:rPr>
          <w:b/>
        </w:rPr>
        <w:tab/>
        <w:t>Research Laboratories</w:t>
      </w:r>
    </w:p>
    <w:p w:rsidR="00AD7E8B" w:rsidRDefault="00EE1899" w:rsidP="00A575E8">
      <w:pPr>
        <w:spacing w:after="120"/>
        <w:ind w:left="540"/>
        <w:jc w:val="both"/>
      </w:pPr>
      <w:r>
        <w:lastRenderedPageBreak/>
        <w:t xml:space="preserve">Research Laboratories includes all research labs and support spaces which support research activities, both basic, applied and theoretical that are supported by an external or University funding source.  Also includes non-funded research laboratories that are assigned to specific faculty members or projects.  All sponsored, organized or funded departmental research is included in this category.  All service, stock, special equipment and support areas, which primarily support research programs, are included.  </w:t>
      </w:r>
    </w:p>
    <w:p w:rsidR="00EE1899" w:rsidRDefault="00FF5F57" w:rsidP="00FF5F57">
      <w:pPr>
        <w:spacing w:after="240"/>
        <w:ind w:left="540"/>
        <w:jc w:val="both"/>
      </w:pPr>
      <w:r w:rsidRPr="00FF5F57">
        <w:rPr>
          <w:rStyle w:val="IntenseEmphasis"/>
        </w:rPr>
        <w:t>Note:</w:t>
      </w:r>
      <w:r>
        <w:t xml:space="preserve"> </w:t>
      </w:r>
      <w:r w:rsidR="00A737E5">
        <w:t xml:space="preserve">Rooms in this category are usually limited to those </w:t>
      </w:r>
      <w:r w:rsidR="0045129E">
        <w:t>in the</w:t>
      </w:r>
      <w:r w:rsidR="00EE1899">
        <w:t xml:space="preserve"> </w:t>
      </w:r>
      <w:r w:rsidR="00EE1899" w:rsidRPr="00682D0D">
        <w:rPr>
          <w:i/>
        </w:rPr>
        <w:t>2</w:t>
      </w:r>
      <w:r w:rsidR="0045129E" w:rsidRPr="00682D0D">
        <w:rPr>
          <w:i/>
        </w:rPr>
        <w:t>5</w:t>
      </w:r>
      <w:r w:rsidR="00EE1899" w:rsidRPr="00682D0D">
        <w:rPr>
          <w:i/>
        </w:rPr>
        <w:t>0</w:t>
      </w:r>
      <w:r w:rsidR="0045129E" w:rsidRPr="00682D0D">
        <w:rPr>
          <w:i/>
        </w:rPr>
        <w:t xml:space="preserve"> thru 299</w:t>
      </w:r>
      <w:r w:rsidR="00EE1899">
        <w:t xml:space="preserve"> series room use codes but may also include </w:t>
      </w:r>
      <w:r w:rsidR="0045129E">
        <w:t xml:space="preserve">rooms coded </w:t>
      </w:r>
      <w:r w:rsidR="00EE1899" w:rsidRPr="00682D0D">
        <w:rPr>
          <w:i/>
        </w:rPr>
        <w:t>5</w:t>
      </w:r>
      <w:r w:rsidR="0045129E" w:rsidRPr="00682D0D">
        <w:rPr>
          <w:i/>
        </w:rPr>
        <w:t>61 thru 587</w:t>
      </w:r>
      <w:r w:rsidR="00EE1899">
        <w:t>.</w:t>
      </w:r>
    </w:p>
    <w:p w:rsidR="00DA4924" w:rsidRDefault="00DA4924" w:rsidP="00A575E8">
      <w:pPr>
        <w:tabs>
          <w:tab w:val="left" w:pos="540"/>
        </w:tabs>
        <w:spacing w:after="120"/>
        <w:jc w:val="both"/>
        <w:rPr>
          <w:b/>
        </w:rPr>
      </w:pPr>
    </w:p>
    <w:p w:rsidR="00EE1899" w:rsidRDefault="00EE1899" w:rsidP="00A575E8">
      <w:pPr>
        <w:tabs>
          <w:tab w:val="left" w:pos="540"/>
        </w:tabs>
        <w:spacing w:after="120"/>
        <w:jc w:val="both"/>
        <w:rPr>
          <w:b/>
        </w:rPr>
      </w:pPr>
      <w:r>
        <w:rPr>
          <w:b/>
        </w:rPr>
        <w:t>10</w:t>
      </w:r>
      <w:r>
        <w:rPr>
          <w:b/>
        </w:rPr>
        <w:tab/>
        <w:t>Public Service Office</w:t>
      </w:r>
    </w:p>
    <w:p w:rsidR="00AD7E8B" w:rsidRDefault="00EE1899" w:rsidP="00A575E8">
      <w:pPr>
        <w:spacing w:after="120"/>
        <w:ind w:left="540"/>
        <w:jc w:val="both"/>
      </w:pPr>
      <w:r>
        <w:t xml:space="preserve">Public Service Office includes all office spaces that house staff that directly serve noncredit, continuing education, outreach or extension services of the institution.  </w:t>
      </w:r>
    </w:p>
    <w:p w:rsidR="00EE1899" w:rsidRDefault="00FF5F57" w:rsidP="00A575E8">
      <w:pPr>
        <w:spacing w:after="120"/>
        <w:ind w:left="540"/>
        <w:jc w:val="both"/>
      </w:pPr>
      <w:r w:rsidRPr="00FF5F57">
        <w:rPr>
          <w:rStyle w:val="IntenseEmphasis"/>
        </w:rPr>
        <w:t>Note:</w:t>
      </w:r>
      <w:r>
        <w:t xml:space="preserve"> </w:t>
      </w:r>
      <w:r w:rsidR="00A737E5">
        <w:t xml:space="preserve">Rooms in this category are </w:t>
      </w:r>
      <w:r w:rsidR="00EE1899">
        <w:t xml:space="preserve">almost always </w:t>
      </w:r>
      <w:r w:rsidR="00A737E5">
        <w:t>limited to those</w:t>
      </w:r>
      <w:r w:rsidR="00EE1899">
        <w:t xml:space="preserve"> in the </w:t>
      </w:r>
      <w:r w:rsidR="00EE1899" w:rsidRPr="00263E9C">
        <w:rPr>
          <w:i/>
        </w:rPr>
        <w:t>300</w:t>
      </w:r>
      <w:r w:rsidR="00EE1899">
        <w:t xml:space="preserve"> series room use codes.</w:t>
      </w:r>
    </w:p>
    <w:p w:rsidR="00EE1899" w:rsidRDefault="00EE1899" w:rsidP="00A575E8">
      <w:pPr>
        <w:pStyle w:val="BodyTextIndent2"/>
        <w:spacing w:after="120"/>
        <w:ind w:left="0"/>
        <w:jc w:val="both"/>
      </w:pPr>
      <w:r>
        <w:rPr>
          <w:b/>
        </w:rPr>
        <w:t>11</w:t>
      </w:r>
      <w:r>
        <w:rPr>
          <w:b/>
        </w:rPr>
        <w:tab/>
        <w:t>Administrative Office</w:t>
      </w:r>
    </w:p>
    <w:p w:rsidR="00AD7E8B" w:rsidRDefault="00EE1899" w:rsidP="00A575E8">
      <w:pPr>
        <w:pStyle w:val="BodyTextIndent2"/>
        <w:spacing w:after="120"/>
        <w:jc w:val="both"/>
      </w:pPr>
      <w:r>
        <w:t xml:space="preserve">Administrative Office includes all office spaces that house or serve staff positions.  Also includes all service rooms such as supply rooms, lounges, conference rooms and storage that primarily support staff office needs.  Include all offices and areas that house staff members within faculty areas in this category.    </w:t>
      </w:r>
    </w:p>
    <w:p w:rsidR="00AD7E8B" w:rsidRDefault="00FF5F57" w:rsidP="00A575E8">
      <w:pPr>
        <w:pStyle w:val="BodyTextIndent2"/>
        <w:spacing w:after="120"/>
        <w:jc w:val="both"/>
      </w:pPr>
      <w:r w:rsidRPr="00FF5F57">
        <w:rPr>
          <w:rStyle w:val="IntenseEmphasis"/>
        </w:rPr>
        <w:t>Note:</w:t>
      </w:r>
      <w:r>
        <w:t xml:space="preserve"> </w:t>
      </w:r>
      <w:r w:rsidR="00A737E5">
        <w:t xml:space="preserve">Rooms in this category are usually limited to those </w:t>
      </w:r>
      <w:r w:rsidR="00EE1899">
        <w:t xml:space="preserve">in the </w:t>
      </w:r>
      <w:r w:rsidR="00EE1899" w:rsidRPr="00263E9C">
        <w:rPr>
          <w:i/>
        </w:rPr>
        <w:t>300</w:t>
      </w:r>
      <w:r w:rsidR="00EE1899">
        <w:t xml:space="preserve"> </w:t>
      </w:r>
      <w:r w:rsidR="00263E9C">
        <w:t xml:space="preserve">series </w:t>
      </w:r>
      <w:r w:rsidR="00EE1899">
        <w:t>room use codes but may include other codes.</w:t>
      </w:r>
      <w:r w:rsidR="00AD7E8B" w:rsidRPr="00AD7E8B">
        <w:t xml:space="preserve"> </w:t>
      </w:r>
      <w:r w:rsidR="001A7EF9">
        <w:t xml:space="preserve">Examples: </w:t>
      </w:r>
      <w:r w:rsidR="001A7EF9" w:rsidRPr="001A7EF9">
        <w:rPr>
          <w:i/>
        </w:rPr>
        <w:t>074-Unisex Restroom-Private</w:t>
      </w:r>
      <w:r w:rsidR="001A7EF9">
        <w:t xml:space="preserve">; </w:t>
      </w:r>
      <w:r w:rsidR="001A7EF9" w:rsidRPr="001A7EF9">
        <w:rPr>
          <w:i/>
        </w:rPr>
        <w:t>756-Interrogation Room</w:t>
      </w:r>
      <w:r w:rsidR="001A7EF9">
        <w:t>.</w:t>
      </w:r>
    </w:p>
    <w:p w:rsidR="00EE1899" w:rsidRPr="00A737E5" w:rsidRDefault="00AD7E8B" w:rsidP="00FF5F57">
      <w:pPr>
        <w:pStyle w:val="BodyTextIndent2"/>
        <w:tabs>
          <w:tab w:val="clear" w:pos="540"/>
          <w:tab w:val="left" w:pos="900"/>
        </w:tabs>
        <w:spacing w:after="240"/>
        <w:ind w:left="900"/>
        <w:jc w:val="both"/>
      </w:pPr>
      <w:r w:rsidRPr="00A737E5">
        <w:rPr>
          <w:rStyle w:val="IntenseEmphasis"/>
        </w:rPr>
        <w:t>Exception:</w:t>
      </w:r>
      <w:r w:rsidRPr="00A575E8">
        <w:rPr>
          <w:i/>
        </w:rPr>
        <w:t xml:space="preserve"> </w:t>
      </w:r>
      <w:r w:rsidRPr="00A737E5">
        <w:t xml:space="preserve">Classify </w:t>
      </w:r>
      <w:r w:rsidR="003F7AA3">
        <w:t xml:space="preserve">offices and </w:t>
      </w:r>
      <w:r w:rsidRPr="00A737E5">
        <w:t xml:space="preserve">service spaces that </w:t>
      </w:r>
      <w:r w:rsidR="003F7AA3">
        <w:t xml:space="preserve">are funded under research budgets under </w:t>
      </w:r>
      <w:r w:rsidR="003F7AA3" w:rsidRPr="003F7AA3">
        <w:rPr>
          <w:i/>
        </w:rPr>
        <w:t>08-Research Office</w:t>
      </w:r>
      <w:r w:rsidR="003F7AA3">
        <w:t xml:space="preserve">; those service spaces that </w:t>
      </w:r>
      <w:r w:rsidRPr="00A737E5">
        <w:t xml:space="preserve">primarily support faculty members </w:t>
      </w:r>
      <w:r w:rsidR="003F7AA3">
        <w:t xml:space="preserve">classify </w:t>
      </w:r>
      <w:r w:rsidRPr="00A737E5">
        <w:t>under</w:t>
      </w:r>
      <w:r w:rsidRPr="00A575E8">
        <w:rPr>
          <w:i/>
        </w:rPr>
        <w:t xml:space="preserve"> </w:t>
      </w:r>
      <w:r>
        <w:rPr>
          <w:i/>
        </w:rPr>
        <w:t>03:</w:t>
      </w:r>
      <w:r w:rsidR="00A737E5">
        <w:rPr>
          <w:i/>
        </w:rPr>
        <w:t xml:space="preserve"> </w:t>
      </w:r>
      <w:r w:rsidRPr="00A575E8">
        <w:rPr>
          <w:i/>
        </w:rPr>
        <w:t xml:space="preserve">Faculty Office </w:t>
      </w:r>
      <w:r w:rsidRPr="00A737E5">
        <w:t>category.</w:t>
      </w:r>
    </w:p>
    <w:p w:rsidR="00EE1899" w:rsidRDefault="00EE1899" w:rsidP="00A575E8">
      <w:pPr>
        <w:pStyle w:val="BodyTextIndent2"/>
        <w:spacing w:after="120"/>
        <w:ind w:left="0"/>
        <w:jc w:val="both"/>
        <w:rPr>
          <w:b/>
        </w:rPr>
      </w:pPr>
      <w:r>
        <w:rPr>
          <w:b/>
        </w:rPr>
        <w:t>12</w:t>
      </w:r>
      <w:r>
        <w:rPr>
          <w:b/>
        </w:rPr>
        <w:tab/>
        <w:t>Physical Plant</w:t>
      </w:r>
    </w:p>
    <w:p w:rsidR="00E10FE1" w:rsidRDefault="00EE1899" w:rsidP="00A575E8">
      <w:pPr>
        <w:pStyle w:val="BodyTextIndent2"/>
        <w:spacing w:after="120"/>
        <w:jc w:val="both"/>
      </w:pPr>
      <w:r>
        <w:t xml:space="preserve">Physical Plant </w:t>
      </w:r>
      <w:r w:rsidR="00083867">
        <w:t>space is limited to</w:t>
      </w:r>
      <w:r>
        <w:t xml:space="preserve"> shop, storage, locker rooms, supply areas, equipment rooms, maintenance and operation garages, vehicle storage or other areas that directly support building, grounds and utility functions of the institution.  Also include environmental testing labs</w:t>
      </w:r>
      <w:r w:rsidR="00FB2036">
        <w:t xml:space="preserve"> </w:t>
      </w:r>
      <w:r w:rsidRPr="00A575E8">
        <w:t xml:space="preserve">and </w:t>
      </w:r>
      <w:r w:rsidR="00291B1E">
        <w:t xml:space="preserve">lab </w:t>
      </w:r>
      <w:r w:rsidRPr="00A575E8">
        <w:t>support areas devoted to environmental health and safety</w:t>
      </w:r>
      <w:r w:rsidR="00291B1E">
        <w:t xml:space="preserve"> activities</w:t>
      </w:r>
      <w:r w:rsidRPr="00A575E8">
        <w:t xml:space="preserve">.  </w:t>
      </w:r>
    </w:p>
    <w:p w:rsidR="00E10FE1" w:rsidRDefault="00FF5F57" w:rsidP="00A575E8">
      <w:pPr>
        <w:pStyle w:val="BodyTextIndent2"/>
        <w:spacing w:after="120"/>
        <w:jc w:val="both"/>
      </w:pPr>
      <w:r w:rsidRPr="00FF5F57">
        <w:rPr>
          <w:rStyle w:val="IntenseEmphasis"/>
        </w:rPr>
        <w:t>Note:</w:t>
      </w:r>
      <w:r>
        <w:t xml:space="preserve"> </w:t>
      </w:r>
      <w:r w:rsidR="00A737E5">
        <w:t xml:space="preserve">Rooms in this category are limited to those </w:t>
      </w:r>
      <w:r w:rsidR="00EE1899">
        <w:t xml:space="preserve">in the </w:t>
      </w:r>
      <w:r w:rsidR="00EE1899" w:rsidRPr="00263E9C">
        <w:rPr>
          <w:i/>
        </w:rPr>
        <w:t>700</w:t>
      </w:r>
      <w:r w:rsidR="00EE1899">
        <w:t xml:space="preserve"> </w:t>
      </w:r>
      <w:r w:rsidR="00263E9C">
        <w:t xml:space="preserve">series </w:t>
      </w:r>
      <w:r w:rsidR="00EE1899">
        <w:t>room use codes but may include other codes.</w:t>
      </w:r>
      <w:r w:rsidR="00E10FE1" w:rsidRPr="00E10FE1">
        <w:t xml:space="preserve"> </w:t>
      </w:r>
    </w:p>
    <w:p w:rsidR="00EE1899" w:rsidRPr="00A737E5" w:rsidRDefault="00E10FE1" w:rsidP="00FF5F57">
      <w:pPr>
        <w:pStyle w:val="BodyTextIndent2"/>
        <w:tabs>
          <w:tab w:val="clear" w:pos="540"/>
          <w:tab w:val="left" w:pos="900"/>
        </w:tabs>
        <w:spacing w:after="240"/>
        <w:ind w:left="900"/>
        <w:jc w:val="both"/>
      </w:pPr>
      <w:r w:rsidRPr="00A737E5">
        <w:rPr>
          <w:rStyle w:val="IntenseEmphasis"/>
        </w:rPr>
        <w:t>Exception:</w:t>
      </w:r>
      <w:r w:rsidRPr="00A575E8">
        <w:rPr>
          <w:i/>
        </w:rPr>
        <w:t xml:space="preserve"> </w:t>
      </w:r>
      <w:r w:rsidRPr="00A737E5">
        <w:t xml:space="preserve">Classify individual staff office areas and </w:t>
      </w:r>
      <w:r w:rsidR="00BE6E57" w:rsidRPr="00A737E5">
        <w:t xml:space="preserve">office </w:t>
      </w:r>
      <w:r w:rsidRPr="00A737E5">
        <w:t>support rooms under</w:t>
      </w:r>
      <w:r>
        <w:rPr>
          <w:i/>
        </w:rPr>
        <w:t xml:space="preserve"> 11:</w:t>
      </w:r>
      <w:r w:rsidR="00A737E5">
        <w:rPr>
          <w:i/>
        </w:rPr>
        <w:t xml:space="preserve"> </w:t>
      </w:r>
      <w:r w:rsidRPr="00A575E8">
        <w:rPr>
          <w:i/>
        </w:rPr>
        <w:t xml:space="preserve">Administrative Office </w:t>
      </w:r>
      <w:r w:rsidRPr="00A737E5">
        <w:t>category.</w:t>
      </w:r>
    </w:p>
    <w:p w:rsidR="00EE1899" w:rsidRDefault="00EE1899" w:rsidP="00A575E8">
      <w:pPr>
        <w:pStyle w:val="BodyTextIndent2"/>
        <w:spacing w:after="120"/>
        <w:ind w:left="0"/>
        <w:jc w:val="both"/>
      </w:pPr>
      <w:r>
        <w:rPr>
          <w:b/>
        </w:rPr>
        <w:t>13</w:t>
      </w:r>
      <w:r>
        <w:rPr>
          <w:b/>
        </w:rPr>
        <w:tab/>
        <w:t>Demonstration/Clinical</w:t>
      </w:r>
    </w:p>
    <w:p w:rsidR="001B43CD" w:rsidRDefault="00EE1899" w:rsidP="00A575E8">
      <w:pPr>
        <w:pStyle w:val="BodyTextIndent2"/>
        <w:spacing w:after="120"/>
        <w:jc w:val="both"/>
      </w:pPr>
      <w:r>
        <w:lastRenderedPageBreak/>
        <w:t xml:space="preserve">Demonstration/Clinical </w:t>
      </w:r>
      <w:r w:rsidR="00083867">
        <w:t>is limited to</w:t>
      </w:r>
      <w:r>
        <w:t xml:space="preserve"> </w:t>
      </w:r>
      <w:r w:rsidR="00083867">
        <w:t>those</w:t>
      </w:r>
      <w:r>
        <w:t xml:space="preserve"> rooms and areas that provide actual production or processing areas open for public use or commercialization.  Areas such as the creamery, meats lab sales area, plastics manufacturing pilot lab or similar facilities.  Also include childcare centers and any rooms used for human subjects for clinical work or medical consultation, treatment or testing.  All farm areas and agricultural facilities are included such as barns, animal quarters, greenhouses and veterinary treatment areas.  </w:t>
      </w:r>
    </w:p>
    <w:p w:rsidR="001B43CD" w:rsidRDefault="00FF5F57" w:rsidP="00A575E8">
      <w:pPr>
        <w:pStyle w:val="BodyTextIndent2"/>
        <w:spacing w:after="120"/>
        <w:jc w:val="both"/>
      </w:pPr>
      <w:r w:rsidRPr="00FF5F57">
        <w:rPr>
          <w:rStyle w:val="IntenseEmphasis"/>
        </w:rPr>
        <w:t>Note:</w:t>
      </w:r>
      <w:r>
        <w:t xml:space="preserve"> </w:t>
      </w:r>
      <w:r w:rsidR="00A737E5">
        <w:t xml:space="preserve">Rooms in this category are usually limited to those </w:t>
      </w:r>
      <w:r w:rsidR="00EE1899">
        <w:t xml:space="preserve">in the 500 </w:t>
      </w:r>
      <w:r w:rsidR="00263E9C">
        <w:t xml:space="preserve">series </w:t>
      </w:r>
      <w:r w:rsidR="00EE1899">
        <w:t xml:space="preserve">room use codes.  </w:t>
      </w:r>
      <w:r w:rsidR="001A7EF9">
        <w:t xml:space="preserve">Examples of room categories that are included are: </w:t>
      </w:r>
      <w:r w:rsidR="001A7EF9" w:rsidRPr="001A7EF9">
        <w:rPr>
          <w:i/>
        </w:rPr>
        <w:t>640-Child Care Facility</w:t>
      </w:r>
      <w:r w:rsidR="001A7EF9">
        <w:t xml:space="preserve"> and </w:t>
      </w:r>
      <w:r w:rsidR="001A7EF9" w:rsidRPr="001A7EF9">
        <w:rPr>
          <w:i/>
        </w:rPr>
        <w:t>645-Child Care Facility Service</w:t>
      </w:r>
      <w:r w:rsidR="001A7EF9">
        <w:t xml:space="preserve">, and </w:t>
      </w:r>
      <w:r w:rsidR="001A7EF9" w:rsidRPr="001A7EF9">
        <w:rPr>
          <w:i/>
        </w:rPr>
        <w:t>800</w:t>
      </w:r>
      <w:r w:rsidR="001A7EF9">
        <w:t xml:space="preserve"> series room categories.</w:t>
      </w:r>
    </w:p>
    <w:p w:rsidR="00EE1899" w:rsidRDefault="001B43CD" w:rsidP="00FF5F57">
      <w:pPr>
        <w:pStyle w:val="BodyTextIndent2"/>
        <w:tabs>
          <w:tab w:val="clear" w:pos="540"/>
        </w:tabs>
        <w:spacing w:after="240"/>
        <w:ind w:left="900"/>
        <w:jc w:val="both"/>
      </w:pPr>
      <w:r w:rsidRPr="00A737E5">
        <w:rPr>
          <w:rStyle w:val="IntenseEmphasis"/>
        </w:rPr>
        <w:t>Exception:</w:t>
      </w:r>
      <w:r w:rsidRPr="00A575E8">
        <w:rPr>
          <w:i/>
        </w:rPr>
        <w:t xml:space="preserve"> </w:t>
      </w:r>
      <w:r w:rsidRPr="00A737E5">
        <w:t xml:space="preserve">Classify </w:t>
      </w:r>
      <w:r w:rsidR="00083867">
        <w:t xml:space="preserve">similar characterized </w:t>
      </w:r>
      <w:r w:rsidRPr="00A737E5">
        <w:t>spaces and areas supported by research funding under</w:t>
      </w:r>
      <w:r>
        <w:rPr>
          <w:i/>
        </w:rPr>
        <w:t xml:space="preserve"> 09: R</w:t>
      </w:r>
      <w:r w:rsidRPr="00A575E8">
        <w:rPr>
          <w:i/>
        </w:rPr>
        <w:t>esearch</w:t>
      </w:r>
      <w:r>
        <w:rPr>
          <w:i/>
        </w:rPr>
        <w:t xml:space="preserve"> Laboratories</w:t>
      </w:r>
      <w:r w:rsidRPr="00A575E8">
        <w:rPr>
          <w:i/>
        </w:rPr>
        <w:t>.</w:t>
      </w:r>
    </w:p>
    <w:p w:rsidR="00EE1899" w:rsidRDefault="00EE1899" w:rsidP="00A575E8">
      <w:pPr>
        <w:pStyle w:val="BodyTextIndent2"/>
        <w:spacing w:after="120"/>
        <w:ind w:left="90"/>
        <w:jc w:val="both"/>
      </w:pPr>
      <w:r>
        <w:rPr>
          <w:b/>
        </w:rPr>
        <w:t>14</w:t>
      </w:r>
      <w:r>
        <w:rPr>
          <w:b/>
        </w:rPr>
        <w:tab/>
        <w:t>Public Use/Performance</w:t>
      </w:r>
    </w:p>
    <w:p w:rsidR="00EE1899" w:rsidRDefault="00EE1899" w:rsidP="00FF5F57">
      <w:pPr>
        <w:pStyle w:val="BodyTextIndent2"/>
        <w:spacing w:after="240"/>
        <w:jc w:val="both"/>
      </w:pPr>
      <w:r>
        <w:t xml:space="preserve">Public Use/Performance includes all museums, collections display, public auditoriums, performance facilities, theatres, spiritual gathering areas, public planetariums and other areas which serve the general public.  Also include </w:t>
      </w:r>
      <w:r w:rsidR="00681D0F">
        <w:t xml:space="preserve">in this category </w:t>
      </w:r>
      <w:r>
        <w:t xml:space="preserve">areas which are </w:t>
      </w:r>
      <w:r w:rsidRPr="00A575E8">
        <w:t>primarily devoted to fund raising, conferencing and alumni activities</w:t>
      </w:r>
      <w:r w:rsidR="00681D0F">
        <w:t xml:space="preserve"> that are similar in nature to other Public Use spaces</w:t>
      </w:r>
      <w:r>
        <w:t>.</w:t>
      </w:r>
    </w:p>
    <w:p w:rsidR="00BA160C" w:rsidRDefault="00BA160C" w:rsidP="00FF5F57">
      <w:pPr>
        <w:pStyle w:val="BodyTextIndent2"/>
        <w:spacing w:after="240"/>
        <w:jc w:val="both"/>
      </w:pPr>
      <w:r w:rsidRPr="00FF5F57">
        <w:rPr>
          <w:rStyle w:val="IntenseEmphasis"/>
        </w:rPr>
        <w:t>Note:</w:t>
      </w:r>
      <w:r>
        <w:t xml:space="preserve"> Rooms in this category are limited to those in the </w:t>
      </w:r>
      <w:r w:rsidRPr="00263E9C">
        <w:rPr>
          <w:i/>
        </w:rPr>
        <w:t>600</w:t>
      </w:r>
      <w:r>
        <w:t xml:space="preserve"> </w:t>
      </w:r>
      <w:r w:rsidR="00263E9C">
        <w:t xml:space="preserve">series </w:t>
      </w:r>
      <w:r>
        <w:t>room use codes.</w:t>
      </w:r>
    </w:p>
    <w:p w:rsidR="00EE1899" w:rsidRDefault="00EE1899" w:rsidP="00A575E8">
      <w:pPr>
        <w:pStyle w:val="BodyTextIndent2"/>
        <w:spacing w:after="120"/>
        <w:ind w:hanging="540"/>
        <w:jc w:val="both"/>
      </w:pPr>
      <w:r>
        <w:rPr>
          <w:b/>
        </w:rPr>
        <w:t>15</w:t>
      </w:r>
      <w:r>
        <w:rPr>
          <w:b/>
        </w:rPr>
        <w:tab/>
        <w:t xml:space="preserve">General and Administrative Support Areas </w:t>
      </w:r>
    </w:p>
    <w:p w:rsidR="001669DA" w:rsidRDefault="00EE1899" w:rsidP="00A575E8">
      <w:pPr>
        <w:pStyle w:val="BodyTextIndent2"/>
        <w:spacing w:after="120"/>
        <w:jc w:val="both"/>
      </w:pPr>
      <w:r>
        <w:t xml:space="preserve">General and Administrative Support Areas includes all general support areas such as central warehousing, general stores, printing and mail, central storage, main frame, computing, telecommunications and similar functions.  These spaces support the general business service for the institution.  </w:t>
      </w:r>
    </w:p>
    <w:p w:rsidR="00EE1899" w:rsidRDefault="00FF5F57" w:rsidP="00FF5F57">
      <w:pPr>
        <w:pStyle w:val="BodyTextIndent2"/>
        <w:spacing w:after="240"/>
        <w:jc w:val="both"/>
      </w:pPr>
      <w:r w:rsidRPr="00FF5F57">
        <w:rPr>
          <w:rStyle w:val="IntenseEmphasis"/>
        </w:rPr>
        <w:t>Note:</w:t>
      </w:r>
      <w:r>
        <w:t xml:space="preserve"> </w:t>
      </w:r>
      <w:r w:rsidR="00A737E5">
        <w:t xml:space="preserve">Rooms in this category are limited to those </w:t>
      </w:r>
      <w:r w:rsidR="00EE1899">
        <w:t xml:space="preserve">in the </w:t>
      </w:r>
      <w:r w:rsidR="00EE1899" w:rsidRPr="00263E9C">
        <w:rPr>
          <w:i/>
        </w:rPr>
        <w:t>700</w:t>
      </w:r>
      <w:r w:rsidR="00EE1899">
        <w:t xml:space="preserve"> </w:t>
      </w:r>
      <w:r w:rsidR="00263E9C">
        <w:t xml:space="preserve">series </w:t>
      </w:r>
      <w:r w:rsidR="00EE1899">
        <w:t xml:space="preserve">room use codes. </w:t>
      </w:r>
    </w:p>
    <w:p w:rsidR="00EE1899" w:rsidRDefault="00EE1899" w:rsidP="00A575E8">
      <w:pPr>
        <w:pStyle w:val="BodyTextIndent2"/>
        <w:tabs>
          <w:tab w:val="clear" w:pos="540"/>
        </w:tabs>
        <w:spacing w:after="120"/>
        <w:ind w:hanging="540"/>
        <w:jc w:val="both"/>
        <w:rPr>
          <w:b/>
        </w:rPr>
      </w:pPr>
      <w:r>
        <w:rPr>
          <w:b/>
        </w:rPr>
        <w:t>16</w:t>
      </w:r>
      <w:r>
        <w:rPr>
          <w:b/>
        </w:rPr>
        <w:tab/>
        <w:t>Auxiliary Enterprise/Intercollegiate Athletics</w:t>
      </w:r>
    </w:p>
    <w:p w:rsidR="00A737E5" w:rsidRDefault="00EE1899" w:rsidP="00A575E8">
      <w:pPr>
        <w:pStyle w:val="BodyTextIndent2"/>
        <w:tabs>
          <w:tab w:val="clear" w:pos="540"/>
        </w:tabs>
        <w:spacing w:after="120"/>
        <w:jc w:val="both"/>
      </w:pPr>
      <w:r>
        <w:t xml:space="preserve">Auxiliary Enterprise/Intercollegiate Athletics includes all rooms, facilities and areas, which are managed by an auxiliary or primarily serve Intercollegiate Athletic programs.  Examples include The Bryce Jordan Center and Beaver Stadium.  </w:t>
      </w:r>
    </w:p>
    <w:p w:rsidR="00EE1899" w:rsidRDefault="00FF5F57" w:rsidP="00FF5F57">
      <w:pPr>
        <w:pStyle w:val="BodyTextIndent2"/>
        <w:tabs>
          <w:tab w:val="clear" w:pos="540"/>
        </w:tabs>
        <w:spacing w:after="240"/>
        <w:jc w:val="both"/>
      </w:pPr>
      <w:r w:rsidRPr="00FF5F57">
        <w:rPr>
          <w:rStyle w:val="IntenseEmphasis"/>
        </w:rPr>
        <w:t>Note:</w:t>
      </w:r>
      <w:r>
        <w:t xml:space="preserve"> </w:t>
      </w:r>
      <w:r w:rsidR="00EE1899">
        <w:t xml:space="preserve">Assign all space and rooms managed by Auxiliary or Intercollegiate Athletics </w:t>
      </w:r>
      <w:r w:rsidR="00A737E5">
        <w:t xml:space="preserve">to this functional code </w:t>
      </w:r>
      <w:r w:rsidR="00EE1899" w:rsidRPr="00BA160C">
        <w:rPr>
          <w:i/>
        </w:rPr>
        <w:t>regardless of room use classification</w:t>
      </w:r>
      <w:r w:rsidR="00EE1899">
        <w:t xml:space="preserve">.  </w:t>
      </w:r>
      <w:r w:rsidR="00BA160C">
        <w:t>Also, p</w:t>
      </w:r>
      <w:r w:rsidR="00EE1899">
        <w:t xml:space="preserve">lace all facilities managed as an auxiliary by Business Services or </w:t>
      </w:r>
      <w:r w:rsidR="00BA160C">
        <w:t xml:space="preserve">report to </w:t>
      </w:r>
      <w:r w:rsidR="00EE1899">
        <w:t>other units in this category.</w:t>
      </w:r>
    </w:p>
    <w:p w:rsidR="00EE1899" w:rsidRDefault="00EE1899" w:rsidP="00A575E8">
      <w:pPr>
        <w:pStyle w:val="BodyTextIndent2"/>
        <w:spacing w:after="120"/>
        <w:ind w:left="0"/>
        <w:jc w:val="both"/>
        <w:rPr>
          <w:b/>
        </w:rPr>
      </w:pPr>
      <w:r>
        <w:rPr>
          <w:b/>
        </w:rPr>
        <w:t>17</w:t>
      </w:r>
      <w:r>
        <w:rPr>
          <w:b/>
        </w:rPr>
        <w:tab/>
        <w:t>Housing and Food Services</w:t>
      </w:r>
    </w:p>
    <w:p w:rsidR="00A737E5" w:rsidRDefault="00EE1899" w:rsidP="00A575E8">
      <w:pPr>
        <w:pStyle w:val="BodyTextIndent2"/>
        <w:spacing w:after="120"/>
        <w:jc w:val="both"/>
      </w:pPr>
      <w:r>
        <w:t xml:space="preserve">Housing includes all facilities, which provide residential facilities for students and food service facilities managed by Housing and Food Services.  It also includes all private residences and rental houses owned or rented by the institution.  </w:t>
      </w:r>
    </w:p>
    <w:p w:rsidR="00EE1899" w:rsidRDefault="00FF5F57" w:rsidP="00FF5F57">
      <w:pPr>
        <w:pStyle w:val="BodyTextIndent2"/>
        <w:spacing w:after="240"/>
        <w:jc w:val="both"/>
      </w:pPr>
      <w:r w:rsidRPr="00FF5F57">
        <w:rPr>
          <w:rStyle w:val="IntenseEmphasis"/>
        </w:rPr>
        <w:lastRenderedPageBreak/>
        <w:t>Note:</w:t>
      </w:r>
      <w:r>
        <w:t xml:space="preserve"> </w:t>
      </w:r>
      <w:r w:rsidR="00EE1899">
        <w:t xml:space="preserve">Include all space and rooms managed or occupied by Housing and Food Services </w:t>
      </w:r>
      <w:r w:rsidR="00A737E5">
        <w:t xml:space="preserve">to this functional code </w:t>
      </w:r>
      <w:r w:rsidR="00EE1899" w:rsidRPr="00BA160C">
        <w:rPr>
          <w:i/>
        </w:rPr>
        <w:t>regardless of room use code</w:t>
      </w:r>
      <w:r w:rsidR="00EE1899">
        <w:t>.</w:t>
      </w:r>
    </w:p>
    <w:p w:rsidR="00EE1899" w:rsidRDefault="00EE1899" w:rsidP="00A575E8">
      <w:pPr>
        <w:pStyle w:val="BodyTextIndent2"/>
        <w:spacing w:after="120"/>
        <w:ind w:left="0"/>
        <w:jc w:val="both"/>
        <w:rPr>
          <w:b/>
        </w:rPr>
      </w:pPr>
      <w:r>
        <w:rPr>
          <w:b/>
        </w:rPr>
        <w:t>18</w:t>
      </w:r>
      <w:r>
        <w:rPr>
          <w:b/>
        </w:rPr>
        <w:tab/>
        <w:t>Non-Institutional</w:t>
      </w:r>
    </w:p>
    <w:p w:rsidR="00EE1899" w:rsidRDefault="00EE1899" w:rsidP="00FF5F57">
      <w:pPr>
        <w:pStyle w:val="BodyTextIndent2"/>
        <w:spacing w:after="240"/>
        <w:jc w:val="both"/>
      </w:pPr>
      <w:r>
        <w:t>Non-Institutional includes all space and areas occupied by programs and organizations which are not part of the University</w:t>
      </w:r>
      <w:r w:rsidR="00E063E1">
        <w:t xml:space="preserve"> but are occupying space within University-owned buildings, on  University-owned land or their leases are paid by the University</w:t>
      </w:r>
      <w:r>
        <w:t>.  Examples include the USDA, Applied Research Laboratory and the National Weather Service.</w:t>
      </w:r>
    </w:p>
    <w:p w:rsidR="00BA160C" w:rsidRDefault="00BA160C" w:rsidP="00FF5F57">
      <w:pPr>
        <w:pStyle w:val="BodyTextIndent2"/>
        <w:spacing w:after="240"/>
        <w:jc w:val="both"/>
      </w:pPr>
      <w:r w:rsidRPr="00BA160C">
        <w:rPr>
          <w:rStyle w:val="IntenseEmphasis"/>
        </w:rPr>
        <w:t>Exception:</w:t>
      </w:r>
      <w:r>
        <w:t xml:space="preserve"> Do not include spaces in buildings not owned by the University in this category. In particular, space in a non-University owned building not occupied nor controlled by the University should not be included, such as, Innovation Park buildings owned by the development partnership.</w:t>
      </w:r>
    </w:p>
    <w:p w:rsidR="00BA160C" w:rsidRDefault="00BA160C" w:rsidP="00BA160C">
      <w:pPr>
        <w:pStyle w:val="BodyTextIndent2"/>
        <w:spacing w:after="240"/>
        <w:jc w:val="both"/>
      </w:pPr>
      <w:r w:rsidRPr="00FF5F57">
        <w:rPr>
          <w:rStyle w:val="IntenseEmphasis"/>
        </w:rPr>
        <w:t>Note:</w:t>
      </w:r>
      <w:r>
        <w:t xml:space="preserve"> Include all space and rooms occupied by a non-University organization to this functional code </w:t>
      </w:r>
      <w:r w:rsidRPr="00BA160C">
        <w:rPr>
          <w:i/>
        </w:rPr>
        <w:t>regardless of room use code</w:t>
      </w:r>
      <w:r>
        <w:t>.</w:t>
      </w:r>
    </w:p>
    <w:p w:rsidR="00EE1899" w:rsidRDefault="00EE1899" w:rsidP="00A575E8">
      <w:pPr>
        <w:pStyle w:val="BodyTextIndent2"/>
        <w:spacing w:after="120"/>
        <w:ind w:left="0"/>
        <w:jc w:val="both"/>
        <w:rPr>
          <w:b/>
        </w:rPr>
      </w:pPr>
      <w:r>
        <w:rPr>
          <w:b/>
        </w:rPr>
        <w:t>19</w:t>
      </w:r>
      <w:r>
        <w:rPr>
          <w:b/>
        </w:rPr>
        <w:tab/>
        <w:t>Unassigned</w:t>
      </w:r>
    </w:p>
    <w:p w:rsidR="00EE1899" w:rsidRDefault="00EE1899" w:rsidP="00FF5F57">
      <w:pPr>
        <w:pStyle w:val="BodyTextIndent2"/>
        <w:spacing w:after="240"/>
        <w:jc w:val="both"/>
      </w:pPr>
      <w:r>
        <w:t>Unassigned includes all space which is not assigned to a specific room use or function because it is unoccupied or under conversion.  Also include areas which cannot be occupied for health or safety condition issues.</w:t>
      </w:r>
    </w:p>
    <w:p w:rsidR="00EE1899" w:rsidRDefault="00EE1899" w:rsidP="00A575E8">
      <w:pPr>
        <w:pStyle w:val="BodyTextIndent2"/>
        <w:spacing w:after="120"/>
        <w:ind w:left="0"/>
        <w:jc w:val="both"/>
      </w:pPr>
      <w:r>
        <w:rPr>
          <w:b/>
        </w:rPr>
        <w:t>20</w:t>
      </w:r>
      <w:r>
        <w:rPr>
          <w:b/>
        </w:rPr>
        <w:tab/>
        <w:t>Non-assignable</w:t>
      </w:r>
    </w:p>
    <w:p w:rsidR="00EE1899" w:rsidRDefault="00EE1899">
      <w:pPr>
        <w:pStyle w:val="BodyTextIndent2"/>
        <w:jc w:val="both"/>
      </w:pPr>
      <w:r>
        <w:t>Non-assignable include</w:t>
      </w:r>
      <w:r w:rsidR="00BC3E2E">
        <w:t>s all areas or rooms, which are</w:t>
      </w:r>
      <w:r>
        <w:t xml:space="preserve"> assigned to </w:t>
      </w:r>
      <w:r w:rsidR="000314D5">
        <w:t>Non-assignable</w:t>
      </w:r>
      <w:r>
        <w:t xml:space="preserve"> room use codes such as rest rooms</w:t>
      </w:r>
      <w:r w:rsidR="00BC3E2E">
        <w:t xml:space="preserve"> (</w:t>
      </w:r>
      <w:r w:rsidR="00F8749E">
        <w:t xml:space="preserve">except </w:t>
      </w:r>
      <w:r w:rsidR="00F8749E" w:rsidRPr="00BA160C">
        <w:rPr>
          <w:i/>
        </w:rPr>
        <w:t>074</w:t>
      </w:r>
      <w:r w:rsidR="00BC3E2E">
        <w:t>)</w:t>
      </w:r>
      <w:r>
        <w:t>, corridors and mechanical areas.</w:t>
      </w:r>
    </w:p>
    <w:p w:rsidR="00353516" w:rsidRDefault="00353516" w:rsidP="00353516">
      <w:pPr>
        <w:rPr>
          <w:rFonts w:ascii="Calibri" w:hAnsi="Calibri"/>
          <w:color w:val="000000"/>
          <w:sz w:val="20"/>
        </w:rPr>
        <w:sectPr w:rsidR="00353516" w:rsidSect="007D6B3F">
          <w:headerReference w:type="first" r:id="rId14"/>
          <w:footerReference w:type="first" r:id="rId15"/>
          <w:pgSz w:w="12240" w:h="15840" w:code="1"/>
          <w:pgMar w:top="1296" w:right="1152" w:bottom="864" w:left="1152" w:header="720" w:footer="720" w:gutter="0"/>
          <w:pgNumType w:start="1"/>
          <w:cols w:space="720"/>
          <w:titlePg/>
        </w:sectPr>
      </w:pPr>
    </w:p>
    <w:tbl>
      <w:tblPr>
        <w:tblW w:w="14193" w:type="dxa"/>
        <w:tblLook w:val="04A0" w:firstRow="1" w:lastRow="0" w:firstColumn="1" w:lastColumn="0" w:noHBand="0" w:noVBand="1"/>
      </w:tblPr>
      <w:tblGrid>
        <w:gridCol w:w="521"/>
        <w:gridCol w:w="4212"/>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tblGrid>
      <w:tr w:rsidR="00D62B73" w:rsidRPr="00353516" w:rsidTr="000869AB">
        <w:trPr>
          <w:trHeight w:val="300"/>
        </w:trPr>
        <w:tc>
          <w:tcPr>
            <w:tcW w:w="14193" w:type="dxa"/>
            <w:gridSpan w:val="22"/>
            <w:tcBorders>
              <w:top w:val="nil"/>
              <w:left w:val="nil"/>
              <w:bottom w:val="nil"/>
              <w:right w:val="nil"/>
            </w:tcBorders>
            <w:shd w:val="clear" w:color="auto" w:fill="auto"/>
            <w:noWrap/>
            <w:vAlign w:val="center"/>
            <w:hideMark/>
          </w:tcPr>
          <w:p w:rsidR="00D62B73" w:rsidRPr="000B5DD4" w:rsidRDefault="00C74801" w:rsidP="00C74801">
            <w:pPr>
              <w:jc w:val="center"/>
              <w:rPr>
                <w:rFonts w:ascii="Times New Roman" w:hAnsi="Times New Roman"/>
                <w:sz w:val="20"/>
              </w:rPr>
            </w:pPr>
            <w:r>
              <w:rPr>
                <w:rFonts w:ascii="Calibri" w:hAnsi="Calibri"/>
                <w:color w:val="000000"/>
                <w:sz w:val="20"/>
              </w:rPr>
              <w:lastRenderedPageBreak/>
              <w:t>CROSS WALK MATRIX FOR ROOM TYPE</w:t>
            </w:r>
            <w:r w:rsidR="00D62B73" w:rsidRPr="000B5DD4">
              <w:rPr>
                <w:rFonts w:ascii="Calibri" w:hAnsi="Calibri"/>
                <w:color w:val="000000"/>
                <w:sz w:val="20"/>
              </w:rPr>
              <w:t xml:space="preserve"> </w:t>
            </w:r>
            <w:r w:rsidRPr="000B5DD4">
              <w:rPr>
                <w:rFonts w:ascii="Calibri" w:hAnsi="Calibri"/>
                <w:color w:val="000000"/>
                <w:sz w:val="20"/>
              </w:rPr>
              <w:t xml:space="preserve">AND </w:t>
            </w:r>
            <w:r>
              <w:rPr>
                <w:rFonts w:ascii="Calibri" w:hAnsi="Calibri"/>
                <w:color w:val="000000"/>
                <w:sz w:val="20"/>
              </w:rPr>
              <w:t>ROOM FUNCTION</w:t>
            </w:r>
            <w:r w:rsidR="00D62B73" w:rsidRPr="000B5DD4">
              <w:rPr>
                <w:rFonts w:ascii="Calibri" w:hAnsi="Calibri"/>
                <w:color w:val="000000"/>
                <w:sz w:val="20"/>
              </w:rPr>
              <w:t xml:space="preserve"> </w:t>
            </w:r>
          </w:p>
        </w:tc>
      </w:tr>
      <w:tr w:rsidR="00353516" w:rsidRPr="00353516" w:rsidTr="000869AB">
        <w:trPr>
          <w:trHeight w:val="300"/>
        </w:trPr>
        <w:tc>
          <w:tcPr>
            <w:tcW w:w="521" w:type="dxa"/>
            <w:tcBorders>
              <w:top w:val="nil"/>
              <w:left w:val="nil"/>
              <w:bottom w:val="nil"/>
              <w:right w:val="nil"/>
            </w:tcBorders>
            <w:shd w:val="clear" w:color="auto" w:fill="auto"/>
            <w:noWrap/>
            <w:vAlign w:val="bottom"/>
            <w:hideMark/>
          </w:tcPr>
          <w:p w:rsidR="00353516" w:rsidRPr="000B5DD4" w:rsidRDefault="00353516" w:rsidP="00D7740E">
            <w:pPr>
              <w:jc w:val="center"/>
              <w:rPr>
                <w:rFonts w:ascii="Times New Roman" w:hAnsi="Times New Roman"/>
                <w:sz w:val="18"/>
                <w:szCs w:val="18"/>
              </w:rPr>
            </w:pPr>
          </w:p>
        </w:tc>
        <w:tc>
          <w:tcPr>
            <w:tcW w:w="4212" w:type="dxa"/>
            <w:tcBorders>
              <w:top w:val="nil"/>
              <w:left w:val="nil"/>
              <w:bottom w:val="nil"/>
              <w:right w:val="nil"/>
            </w:tcBorders>
            <w:shd w:val="clear" w:color="auto" w:fill="auto"/>
            <w:noWrap/>
            <w:vAlign w:val="bottom"/>
            <w:hideMark/>
          </w:tcPr>
          <w:p w:rsidR="00353516" w:rsidRPr="000B5DD4" w:rsidRDefault="00353516" w:rsidP="00D7740E">
            <w:pPr>
              <w:jc w:val="center"/>
              <w:rPr>
                <w:rFonts w:ascii="Times New Roman" w:hAnsi="Times New Roman"/>
                <w:sz w:val="18"/>
                <w:szCs w:val="18"/>
              </w:rPr>
            </w:pPr>
          </w:p>
        </w:tc>
        <w:tc>
          <w:tcPr>
            <w:tcW w:w="9460" w:type="dxa"/>
            <w:gridSpan w:val="20"/>
            <w:tcBorders>
              <w:top w:val="nil"/>
              <w:left w:val="nil"/>
              <w:bottom w:val="single" w:sz="4" w:space="0" w:color="auto"/>
              <w:right w:val="nil"/>
            </w:tcBorders>
            <w:shd w:val="clear" w:color="000000" w:fill="1F4E78"/>
            <w:noWrap/>
            <w:vAlign w:val="bottom"/>
            <w:hideMark/>
          </w:tcPr>
          <w:p w:rsidR="00353516" w:rsidRPr="000B5DD4" w:rsidRDefault="00353516" w:rsidP="00353516">
            <w:pPr>
              <w:jc w:val="center"/>
              <w:rPr>
                <w:rFonts w:ascii="Calibri" w:hAnsi="Calibri"/>
                <w:color w:val="FFFFFF"/>
                <w:sz w:val="18"/>
                <w:szCs w:val="18"/>
              </w:rPr>
            </w:pPr>
            <w:r w:rsidRPr="000B5DD4">
              <w:rPr>
                <w:rFonts w:ascii="Calibri" w:hAnsi="Calibri"/>
                <w:color w:val="FFFFFF"/>
                <w:sz w:val="20"/>
                <w:szCs w:val="18"/>
              </w:rPr>
              <w:t>FIS ROOM FUNCTION CATEGORIES</w:t>
            </w:r>
          </w:p>
        </w:tc>
      </w:tr>
      <w:tr w:rsidR="00353516" w:rsidRPr="00353516" w:rsidTr="000869AB">
        <w:trPr>
          <w:cantSplit/>
          <w:trHeight w:val="3000"/>
        </w:trPr>
        <w:tc>
          <w:tcPr>
            <w:tcW w:w="521" w:type="dxa"/>
            <w:tcBorders>
              <w:top w:val="single" w:sz="4" w:space="0" w:color="000000"/>
              <w:left w:val="single" w:sz="4" w:space="0" w:color="000000"/>
              <w:bottom w:val="single" w:sz="4" w:space="0" w:color="000000"/>
              <w:right w:val="single" w:sz="4" w:space="0" w:color="000000"/>
            </w:tcBorders>
            <w:shd w:val="clear" w:color="000000" w:fill="C0C0C0"/>
            <w:textDirection w:val="btLr"/>
            <w:vAlign w:val="center"/>
            <w:hideMark/>
          </w:tcPr>
          <w:p w:rsidR="00353516" w:rsidRPr="000B5DD4" w:rsidRDefault="00353516" w:rsidP="00AC06A8">
            <w:pPr>
              <w:ind w:left="113" w:right="113"/>
              <w:rPr>
                <w:rFonts w:ascii="Calibri" w:hAnsi="Calibri"/>
                <w:color w:val="000000"/>
                <w:sz w:val="20"/>
              </w:rPr>
            </w:pPr>
            <w:r w:rsidRPr="000B5DD4">
              <w:rPr>
                <w:rFonts w:ascii="Calibri" w:hAnsi="Calibri"/>
                <w:color w:val="000000"/>
                <w:sz w:val="20"/>
              </w:rPr>
              <w:t>FIS ROOM TYPE CODE</w:t>
            </w:r>
          </w:p>
        </w:tc>
        <w:tc>
          <w:tcPr>
            <w:tcW w:w="4212" w:type="dxa"/>
            <w:tcBorders>
              <w:top w:val="single" w:sz="4" w:space="0" w:color="000000"/>
              <w:left w:val="nil"/>
              <w:bottom w:val="single" w:sz="4" w:space="0" w:color="000000"/>
              <w:right w:val="nil"/>
            </w:tcBorders>
            <w:shd w:val="clear" w:color="000000" w:fill="C0C0C0"/>
            <w:noWrap/>
            <w:vAlign w:val="bottom"/>
            <w:hideMark/>
          </w:tcPr>
          <w:p w:rsidR="00353516" w:rsidRPr="000B5DD4" w:rsidRDefault="00353516" w:rsidP="00D7740E">
            <w:pPr>
              <w:jc w:val="center"/>
              <w:rPr>
                <w:rFonts w:ascii="Calibri" w:hAnsi="Calibri"/>
                <w:color w:val="000000"/>
                <w:sz w:val="20"/>
              </w:rPr>
            </w:pPr>
            <w:r w:rsidRPr="000B5DD4">
              <w:rPr>
                <w:rFonts w:ascii="Calibri" w:hAnsi="Calibri"/>
                <w:color w:val="000000"/>
                <w:sz w:val="20"/>
              </w:rPr>
              <w:t>FIS ROOM TYPE DESCRIPTION</w:t>
            </w:r>
          </w:p>
        </w:tc>
        <w:tc>
          <w:tcPr>
            <w:tcW w:w="473" w:type="dxa"/>
            <w:tcBorders>
              <w:top w:val="single" w:sz="4" w:space="0" w:color="auto"/>
              <w:left w:val="single" w:sz="4" w:space="0" w:color="auto"/>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CLASSROOM</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CLASS LAB</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FACULTY OFFICE</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LIBRARY</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PHYSICAL ED</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OPEN / SPECIAL CLASS LAB</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GENERAL USE</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RESEARCH OFFICE</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RESEARCH LAB</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PUBLIC SERVICE</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ADMINISTRATIVE OFFICE</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PHYSICAL PLANT</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DEMONSTRATION/CLINICAL</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PUBLIC USE / PERFORMANCE</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GEN &amp; ADMIN SUPPORT AREAS</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AUX ENTERPRISE / ICA</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HOUSING AND FOOD SERVICES</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NON-INSTITUTIONAL</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UNASSIGNED</w:t>
            </w:r>
          </w:p>
        </w:tc>
        <w:tc>
          <w:tcPr>
            <w:tcW w:w="473" w:type="dxa"/>
            <w:tcBorders>
              <w:top w:val="single" w:sz="4" w:space="0" w:color="auto"/>
              <w:left w:val="nil"/>
              <w:bottom w:val="nil"/>
              <w:right w:val="single" w:sz="4" w:space="0" w:color="auto"/>
            </w:tcBorders>
            <w:shd w:val="clear" w:color="000000" w:fill="C0C0C0"/>
            <w:noWrap/>
            <w:textDirection w:val="btLr"/>
            <w:vAlign w:val="center"/>
            <w:hideMark/>
          </w:tcPr>
          <w:p w:rsidR="00353516" w:rsidRPr="002E3A10" w:rsidRDefault="00353516" w:rsidP="00D62B73">
            <w:pPr>
              <w:rPr>
                <w:rFonts w:ascii="Calibri" w:hAnsi="Calibri"/>
                <w:color w:val="000000"/>
                <w:sz w:val="20"/>
              </w:rPr>
            </w:pPr>
            <w:r w:rsidRPr="002E3A10">
              <w:rPr>
                <w:rFonts w:ascii="Calibri" w:hAnsi="Calibri"/>
                <w:color w:val="000000"/>
                <w:sz w:val="20"/>
              </w:rPr>
              <w:t>NON-ASSIGNABLE</w:t>
            </w:r>
          </w:p>
        </w:tc>
      </w:tr>
      <w:tr w:rsidR="00353516" w:rsidRPr="00353516" w:rsidTr="000869AB">
        <w:trPr>
          <w:trHeight w:val="300"/>
        </w:trPr>
        <w:tc>
          <w:tcPr>
            <w:tcW w:w="521" w:type="dxa"/>
            <w:tcBorders>
              <w:top w:val="single" w:sz="4" w:space="0" w:color="000000"/>
              <w:left w:val="single" w:sz="4" w:space="0" w:color="auto"/>
              <w:bottom w:val="single" w:sz="4" w:space="0" w:color="C0C0C0"/>
              <w:right w:val="nil"/>
            </w:tcBorders>
            <w:shd w:val="clear" w:color="000000" w:fill="C0C0C0"/>
            <w:noWrap/>
            <w:vAlign w:val="bottom"/>
            <w:hideMark/>
          </w:tcPr>
          <w:p w:rsidR="00353516" w:rsidRPr="000B5DD4" w:rsidRDefault="00353516" w:rsidP="00D7740E">
            <w:pPr>
              <w:jc w:val="center"/>
              <w:rPr>
                <w:rFonts w:ascii="Calibri" w:hAnsi="Calibri"/>
                <w:color w:val="000000"/>
                <w:sz w:val="18"/>
                <w:szCs w:val="18"/>
              </w:rPr>
            </w:pPr>
          </w:p>
        </w:tc>
        <w:tc>
          <w:tcPr>
            <w:tcW w:w="4212" w:type="dxa"/>
            <w:tcBorders>
              <w:top w:val="nil"/>
              <w:left w:val="nil"/>
              <w:bottom w:val="single" w:sz="4" w:space="0" w:color="C0C0C0"/>
              <w:right w:val="nil"/>
            </w:tcBorders>
            <w:shd w:val="clear" w:color="000000" w:fill="C0C0C0"/>
            <w:noWrap/>
            <w:vAlign w:val="bottom"/>
            <w:hideMark/>
          </w:tcPr>
          <w:p w:rsidR="00353516" w:rsidRPr="000B5DD4" w:rsidRDefault="00353516" w:rsidP="00D7740E">
            <w:pPr>
              <w:jc w:val="center"/>
              <w:rPr>
                <w:rFonts w:ascii="Calibri" w:hAnsi="Calibri"/>
                <w:color w:val="000000"/>
                <w:sz w:val="18"/>
                <w:szCs w:val="18"/>
              </w:rPr>
            </w:pPr>
          </w:p>
        </w:tc>
        <w:tc>
          <w:tcPr>
            <w:tcW w:w="473" w:type="dxa"/>
            <w:tcBorders>
              <w:top w:val="nil"/>
              <w:left w:val="single" w:sz="4" w:space="0" w:color="auto"/>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01</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02</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04</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05</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12</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14</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19</w:t>
            </w:r>
          </w:p>
        </w:tc>
        <w:tc>
          <w:tcPr>
            <w:tcW w:w="473" w:type="dxa"/>
            <w:tcBorders>
              <w:top w:val="nil"/>
              <w:left w:val="nil"/>
              <w:bottom w:val="single" w:sz="4" w:space="0" w:color="auto"/>
              <w:right w:val="single" w:sz="4" w:space="0" w:color="auto"/>
            </w:tcBorders>
            <w:shd w:val="clear" w:color="000000" w:fill="C0C0C0"/>
            <w:noWrap/>
            <w:vAlign w:val="bottom"/>
            <w:hideMark/>
          </w:tcPr>
          <w:p w:rsidR="00353516" w:rsidRPr="002E3A10" w:rsidRDefault="00353516" w:rsidP="00353516">
            <w:pPr>
              <w:jc w:val="center"/>
              <w:rPr>
                <w:rFonts w:ascii="Calibri" w:hAnsi="Calibri"/>
                <w:color w:val="000000"/>
                <w:sz w:val="20"/>
              </w:rPr>
            </w:pPr>
            <w:r w:rsidRPr="002E3A10">
              <w:rPr>
                <w:rFonts w:ascii="Calibri" w:hAnsi="Calibri"/>
                <w:color w:val="000000"/>
                <w:sz w:val="20"/>
              </w:rPr>
              <w:t>20</w:t>
            </w:r>
          </w:p>
        </w:tc>
      </w:tr>
      <w:tr w:rsidR="00353516"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110</w:t>
            </w:r>
          </w:p>
        </w:tc>
        <w:tc>
          <w:tcPr>
            <w:tcW w:w="4212" w:type="dxa"/>
            <w:tcBorders>
              <w:top w:val="single" w:sz="4" w:space="0" w:color="C0C0C0"/>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General Purpose Classroom</w:t>
            </w:r>
          </w:p>
        </w:tc>
        <w:tc>
          <w:tcPr>
            <w:tcW w:w="473" w:type="dxa"/>
            <w:tcBorders>
              <w:top w:val="nil"/>
              <w:left w:val="single" w:sz="4" w:space="0" w:color="BF8F00"/>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01</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111</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Departmental Classroom</w:t>
            </w:r>
          </w:p>
        </w:tc>
        <w:tc>
          <w:tcPr>
            <w:tcW w:w="473" w:type="dxa"/>
            <w:tcBorders>
              <w:top w:val="nil"/>
              <w:left w:val="single" w:sz="4" w:space="0" w:color="BF8F00"/>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01</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115</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General Purpose Classroom Service</w:t>
            </w:r>
          </w:p>
        </w:tc>
        <w:tc>
          <w:tcPr>
            <w:tcW w:w="473" w:type="dxa"/>
            <w:tcBorders>
              <w:top w:val="nil"/>
              <w:left w:val="single" w:sz="4" w:space="0" w:color="BF8F00"/>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01</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auto"/>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116</w:t>
            </w:r>
          </w:p>
        </w:tc>
        <w:tc>
          <w:tcPr>
            <w:tcW w:w="4212" w:type="dxa"/>
            <w:tcBorders>
              <w:top w:val="nil"/>
              <w:left w:val="nil"/>
              <w:bottom w:val="single" w:sz="4" w:space="0" w:color="auto"/>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Departmental Classroom Service</w:t>
            </w:r>
          </w:p>
        </w:tc>
        <w:tc>
          <w:tcPr>
            <w:tcW w:w="473" w:type="dxa"/>
            <w:tcBorders>
              <w:top w:val="nil"/>
              <w:left w:val="single" w:sz="4" w:space="0" w:color="BF8F00"/>
              <w:bottom w:val="single" w:sz="4" w:space="0" w:color="auto"/>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01</w:t>
            </w: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210</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Class Laboratory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02</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215</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Class Laboratory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02</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220</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Open Laboratory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221</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Music Practice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222</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Student Project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223</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Student Shop</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225</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Open Laboratory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226</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Music Practice Room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227</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Student Project Room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228</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Student Shop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230</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Student Studio</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235</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Student Studio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240</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Department Computing Laboratory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242</w:t>
            </w:r>
          </w:p>
        </w:tc>
        <w:tc>
          <w:tcPr>
            <w:tcW w:w="4212" w:type="dxa"/>
            <w:tcBorders>
              <w:top w:val="nil"/>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CAC Computing Laboratory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lastRenderedPageBreak/>
              <w:t>245</w:t>
            </w:r>
          </w:p>
        </w:tc>
        <w:tc>
          <w:tcPr>
            <w:tcW w:w="4212" w:type="dxa"/>
            <w:tcBorders>
              <w:top w:val="single" w:sz="4" w:space="0" w:color="C0C0C0"/>
              <w:left w:val="nil"/>
              <w:bottom w:val="single" w:sz="4" w:space="0" w:color="C0C0C0"/>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Department Computing Laboratory Service</w:t>
            </w:r>
          </w:p>
        </w:tc>
        <w:tc>
          <w:tcPr>
            <w:tcW w:w="473"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353516" w:rsidRPr="00353516" w:rsidTr="000869AB">
        <w:trPr>
          <w:trHeight w:val="300"/>
        </w:trPr>
        <w:tc>
          <w:tcPr>
            <w:tcW w:w="521" w:type="dxa"/>
            <w:tcBorders>
              <w:top w:val="nil"/>
              <w:left w:val="single" w:sz="4" w:space="0" w:color="auto"/>
              <w:bottom w:val="single" w:sz="4" w:space="0" w:color="auto"/>
              <w:right w:val="single" w:sz="4" w:space="0" w:color="C0C0C0"/>
            </w:tcBorders>
            <w:shd w:val="clear" w:color="auto" w:fill="auto"/>
            <w:noWrap/>
            <w:vAlign w:val="center"/>
            <w:hideMark/>
          </w:tcPr>
          <w:p w:rsidR="00353516" w:rsidRPr="000B5DD4" w:rsidRDefault="00353516" w:rsidP="00AC06A8">
            <w:pPr>
              <w:jc w:val="center"/>
              <w:rPr>
                <w:rFonts w:ascii="Calibri" w:hAnsi="Calibri"/>
                <w:color w:val="000000"/>
                <w:sz w:val="20"/>
              </w:rPr>
            </w:pPr>
            <w:r w:rsidRPr="000B5DD4">
              <w:rPr>
                <w:rFonts w:ascii="Calibri" w:hAnsi="Calibri"/>
                <w:color w:val="000000"/>
                <w:sz w:val="20"/>
              </w:rPr>
              <w:t>246</w:t>
            </w:r>
          </w:p>
        </w:tc>
        <w:tc>
          <w:tcPr>
            <w:tcW w:w="4212" w:type="dxa"/>
            <w:tcBorders>
              <w:top w:val="nil"/>
              <w:left w:val="nil"/>
              <w:bottom w:val="single" w:sz="4" w:space="0" w:color="auto"/>
              <w:right w:val="single" w:sz="4" w:space="0" w:color="C0C0C0"/>
            </w:tcBorders>
            <w:shd w:val="clear" w:color="auto" w:fill="auto"/>
            <w:noWrap/>
            <w:vAlign w:val="center"/>
            <w:hideMark/>
          </w:tcPr>
          <w:p w:rsidR="00353516" w:rsidRPr="000B5DD4" w:rsidRDefault="00353516" w:rsidP="00AC06A8">
            <w:pPr>
              <w:rPr>
                <w:rFonts w:ascii="Calibri" w:hAnsi="Calibri"/>
                <w:color w:val="000000"/>
                <w:sz w:val="20"/>
              </w:rPr>
            </w:pPr>
            <w:r w:rsidRPr="000B5DD4">
              <w:rPr>
                <w:rFonts w:ascii="Calibri" w:hAnsi="Calibri"/>
                <w:color w:val="000000"/>
                <w:sz w:val="20"/>
              </w:rPr>
              <w:t>CAC Computing Laboratory Service</w:t>
            </w:r>
          </w:p>
        </w:tc>
        <w:tc>
          <w:tcPr>
            <w:tcW w:w="473" w:type="dxa"/>
            <w:tcBorders>
              <w:top w:val="nil"/>
              <w:left w:val="single" w:sz="4" w:space="0" w:color="BF8F00"/>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000000" w:fill="F8CBAD"/>
            <w:noWrap/>
            <w:vAlign w:val="center"/>
            <w:hideMark/>
          </w:tcPr>
          <w:p w:rsidR="00353516" w:rsidRPr="002E3A10" w:rsidRDefault="00353516" w:rsidP="00AC06A8">
            <w:pPr>
              <w:jc w:val="center"/>
              <w:rPr>
                <w:rFonts w:ascii="Calibri" w:hAnsi="Calibri"/>
                <w:color w:val="000000"/>
                <w:sz w:val="20"/>
              </w:rPr>
            </w:pPr>
            <w:r w:rsidRPr="002E3A10">
              <w:rPr>
                <w:rFonts w:ascii="Calibri" w:hAnsi="Calibri"/>
                <w:color w:val="000000"/>
                <w:sz w:val="20"/>
              </w:rPr>
              <w:t>06</w:t>
            </w: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353516" w:rsidRPr="002E3A10" w:rsidRDefault="00353516" w:rsidP="00AC06A8">
            <w:pPr>
              <w:jc w:val="center"/>
              <w:rPr>
                <w:rFonts w:ascii="Calibri" w:hAnsi="Calibri"/>
                <w:color w:val="000000"/>
                <w:sz w:val="20"/>
              </w:rPr>
            </w:pPr>
          </w:p>
        </w:tc>
        <w:tc>
          <w:tcPr>
            <w:tcW w:w="473" w:type="dxa"/>
            <w:tcBorders>
              <w:top w:val="nil"/>
              <w:left w:val="nil"/>
              <w:bottom w:val="single" w:sz="4" w:space="0" w:color="auto"/>
              <w:right w:val="single" w:sz="4" w:space="0" w:color="auto"/>
            </w:tcBorders>
            <w:shd w:val="clear" w:color="auto" w:fill="auto"/>
            <w:noWrap/>
            <w:vAlign w:val="center"/>
            <w:hideMark/>
          </w:tcPr>
          <w:p w:rsidR="00353516" w:rsidRPr="002E3A10" w:rsidRDefault="00353516" w:rsidP="00AC06A8">
            <w:pPr>
              <w:jc w:val="center"/>
              <w:rPr>
                <w:rFonts w:ascii="Calibri" w:hAnsi="Calibri"/>
                <w:color w:val="000000"/>
                <w:sz w:val="20"/>
              </w:rPr>
            </w:pPr>
          </w:p>
        </w:tc>
      </w:tr>
      <w:tr w:rsidR="000869AB"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0869AB" w:rsidRPr="000B5DD4" w:rsidRDefault="000869AB" w:rsidP="000869AB">
            <w:pPr>
              <w:jc w:val="center"/>
              <w:rPr>
                <w:rFonts w:ascii="Calibri" w:hAnsi="Calibri"/>
                <w:color w:val="000000"/>
                <w:sz w:val="20"/>
              </w:rPr>
            </w:pPr>
            <w:r w:rsidRPr="000B5DD4">
              <w:rPr>
                <w:rFonts w:ascii="Calibri" w:hAnsi="Calibri"/>
                <w:color w:val="000000"/>
                <w:sz w:val="20"/>
              </w:rPr>
              <w:t>250</w:t>
            </w:r>
          </w:p>
        </w:tc>
        <w:tc>
          <w:tcPr>
            <w:tcW w:w="4212" w:type="dxa"/>
            <w:tcBorders>
              <w:top w:val="nil"/>
              <w:left w:val="nil"/>
              <w:bottom w:val="single" w:sz="4" w:space="0" w:color="C0C0C0"/>
              <w:right w:val="single" w:sz="4" w:space="0" w:color="C0C0C0"/>
            </w:tcBorders>
            <w:shd w:val="clear" w:color="auto" w:fill="auto"/>
            <w:noWrap/>
            <w:vAlign w:val="center"/>
            <w:hideMark/>
          </w:tcPr>
          <w:p w:rsidR="000869AB" w:rsidRPr="000B5DD4" w:rsidRDefault="000869AB" w:rsidP="000869AB">
            <w:pPr>
              <w:rPr>
                <w:rFonts w:ascii="Calibri" w:hAnsi="Calibri"/>
                <w:color w:val="000000"/>
                <w:sz w:val="20"/>
              </w:rPr>
            </w:pPr>
            <w:r w:rsidRPr="000B5DD4">
              <w:rPr>
                <w:rFonts w:ascii="Calibri" w:hAnsi="Calibri"/>
                <w:color w:val="000000"/>
                <w:sz w:val="20"/>
              </w:rPr>
              <w:t>Research Laboratory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0869AB" w:rsidRPr="002E3A10" w:rsidRDefault="000869AB" w:rsidP="000869AB">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tcPr>
          <w:p w:rsidR="000869AB" w:rsidRPr="002E3A10" w:rsidRDefault="00A51FF5" w:rsidP="000869AB">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0869AB" w:rsidRPr="002E3A10" w:rsidRDefault="000869AB" w:rsidP="000869AB">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0869AB" w:rsidRPr="002E3A10" w:rsidRDefault="000869AB" w:rsidP="000869AB">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251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Faculty Studio</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252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Research Equipment</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253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Research Computing Area</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254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Student Research Laboratory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255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Research Laboratory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256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Faculty Studio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257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Research Laboratory - Shared</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258</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Research Computing Area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259</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Student Research Laboratory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260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Research Shop</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261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Research Laboratory Service - Shared</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270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Research Storage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271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Chemicals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272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Stock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273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Radioactive Materials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274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Biological Hazards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275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Clean Room/Environmental Chamber</w:t>
            </w:r>
          </w:p>
          <w:p w:rsidR="00A51FF5" w:rsidRPr="000B5DD4" w:rsidRDefault="00A51FF5" w:rsidP="00A51FF5">
            <w:pPr>
              <w:rPr>
                <w:rFonts w:ascii="Calibri" w:hAnsi="Calibri"/>
                <w:color w:val="000000"/>
                <w:sz w:val="20"/>
              </w:rPr>
            </w:pPr>
            <w:r w:rsidRPr="000B5DD4">
              <w:rPr>
                <w:rFonts w:ascii="Calibri" w:hAnsi="Calibri"/>
                <w:color w:val="000000"/>
                <w:sz w:val="20"/>
              </w:rPr>
              <w:t>/Cold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51FF5">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276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Darkroom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277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Lab Animal Procedures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278</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Lab Animal Quarters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279</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Lab Animal Research</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280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Departmental Research Laboratory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281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Lab Animal Quarters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auto"/>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285</w:t>
            </w:r>
          </w:p>
        </w:tc>
        <w:tc>
          <w:tcPr>
            <w:tcW w:w="4212" w:type="dxa"/>
            <w:tcBorders>
              <w:top w:val="nil"/>
              <w:left w:val="nil"/>
              <w:bottom w:val="single" w:sz="4" w:space="0" w:color="auto"/>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Departmental Research Laboratory Service</w:t>
            </w:r>
          </w:p>
        </w:tc>
        <w:tc>
          <w:tcPr>
            <w:tcW w:w="473" w:type="dxa"/>
            <w:tcBorders>
              <w:top w:val="nil"/>
              <w:left w:val="single" w:sz="4" w:space="0" w:color="BF8F00"/>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310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Faculty Office</w:t>
            </w:r>
          </w:p>
        </w:tc>
        <w:tc>
          <w:tcPr>
            <w:tcW w:w="473" w:type="dxa"/>
            <w:tcBorders>
              <w:top w:val="nil"/>
              <w:left w:val="single" w:sz="4" w:space="0" w:color="BF8F00"/>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311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Staff Office</w:t>
            </w:r>
          </w:p>
        </w:tc>
        <w:tc>
          <w:tcPr>
            <w:tcW w:w="473" w:type="dxa"/>
            <w:tcBorders>
              <w:top w:val="nil"/>
              <w:left w:val="single" w:sz="4" w:space="0" w:color="BF8F00"/>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312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Waiting/Reception Area</w:t>
            </w:r>
          </w:p>
        </w:tc>
        <w:tc>
          <w:tcPr>
            <w:tcW w:w="473" w:type="dxa"/>
            <w:tcBorders>
              <w:top w:val="nil"/>
              <w:left w:val="single" w:sz="4" w:space="0" w:color="BF8F00"/>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lastRenderedPageBreak/>
              <w:t>313</w:t>
            </w:r>
          </w:p>
        </w:tc>
        <w:tc>
          <w:tcPr>
            <w:tcW w:w="4212" w:type="dxa"/>
            <w:tcBorders>
              <w:top w:val="single" w:sz="4" w:space="0" w:color="C0C0C0"/>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Adjunct Faculty Office</w:t>
            </w:r>
          </w:p>
        </w:tc>
        <w:tc>
          <w:tcPr>
            <w:tcW w:w="473" w:type="dxa"/>
            <w:tcBorders>
              <w:top w:val="single" w:sz="4" w:space="0" w:color="BF8F00"/>
              <w:left w:val="single" w:sz="4" w:space="0" w:color="BF8F00"/>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auto"/>
            </w:tcBorders>
            <w:shd w:val="clear" w:color="auto" w:fill="auto"/>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2"/>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314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Grad or Teaching Assistant Office</w:t>
            </w:r>
          </w:p>
        </w:tc>
        <w:tc>
          <w:tcPr>
            <w:tcW w:w="473" w:type="dxa"/>
            <w:tcBorders>
              <w:top w:val="nil"/>
              <w:left w:val="single" w:sz="4" w:space="0" w:color="BF8F00"/>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315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Office Service &amp; Supplies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316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Office Storage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317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Part-Time Staff Office</w:t>
            </w:r>
          </w:p>
        </w:tc>
        <w:tc>
          <w:tcPr>
            <w:tcW w:w="473" w:type="dxa"/>
            <w:tcBorders>
              <w:top w:val="nil"/>
              <w:left w:val="single" w:sz="4" w:space="0" w:color="BF8F00"/>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318</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Emeritus Faculty Office</w:t>
            </w:r>
          </w:p>
        </w:tc>
        <w:tc>
          <w:tcPr>
            <w:tcW w:w="473" w:type="dxa"/>
            <w:tcBorders>
              <w:top w:val="nil"/>
              <w:left w:val="single" w:sz="4" w:space="0" w:color="BF8F00"/>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319</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Technical Service Office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320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Lounge/Lunch Area</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321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File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322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Work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323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Mail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324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Post-Doc Office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325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Visiting Faculty Office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326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Closet</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327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Kitchen</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328</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Faculty Office Closet</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350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Conference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355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Conference Room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356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Video Conferencing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357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Video Conferencing Room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358</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Library/Reference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360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Other Office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auto"/>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365</w:t>
            </w:r>
          </w:p>
        </w:tc>
        <w:tc>
          <w:tcPr>
            <w:tcW w:w="4212" w:type="dxa"/>
            <w:tcBorders>
              <w:top w:val="nil"/>
              <w:left w:val="nil"/>
              <w:bottom w:val="single" w:sz="4" w:space="0" w:color="auto"/>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Student Organization Office</w:t>
            </w:r>
          </w:p>
        </w:tc>
        <w:tc>
          <w:tcPr>
            <w:tcW w:w="473" w:type="dxa"/>
            <w:tcBorders>
              <w:top w:val="nil"/>
              <w:left w:val="single" w:sz="4" w:space="0" w:color="BF8F00"/>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410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Study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415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Study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416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Tutorial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417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Resource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420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Stack</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430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Open-Stack Study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440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Processing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lastRenderedPageBreak/>
              <w:t>450</w:t>
            </w:r>
          </w:p>
        </w:tc>
        <w:tc>
          <w:tcPr>
            <w:tcW w:w="4212" w:type="dxa"/>
            <w:tcBorders>
              <w:top w:val="single" w:sz="4" w:space="0" w:color="C0C0C0"/>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Academic Assistance/Learning Center</w:t>
            </w:r>
          </w:p>
        </w:tc>
        <w:tc>
          <w:tcPr>
            <w:tcW w:w="473"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04</w:t>
            </w: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06</w:t>
            </w: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11</w:t>
            </w: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451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Academic Testing</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auto"/>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460</w:t>
            </w:r>
          </w:p>
        </w:tc>
        <w:tc>
          <w:tcPr>
            <w:tcW w:w="4212" w:type="dxa"/>
            <w:tcBorders>
              <w:top w:val="nil"/>
              <w:left w:val="nil"/>
              <w:bottom w:val="single" w:sz="4" w:space="0" w:color="auto"/>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Interview Room</w:t>
            </w:r>
          </w:p>
        </w:tc>
        <w:tc>
          <w:tcPr>
            <w:tcW w:w="473" w:type="dxa"/>
            <w:tcBorders>
              <w:top w:val="nil"/>
              <w:left w:val="single" w:sz="4" w:space="0" w:color="BF8F00"/>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04</w:t>
            </w: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07</w:t>
            </w: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11</w:t>
            </w: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510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Military Training</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515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Military Training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520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Health and Physical Education</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521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Intercollegiate Athletic Sports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522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Intramural and Club Sports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523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Athletic Facilities Spectator Seating</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524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Open Fitness &amp; Physical Activity Areas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525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Health &amp; Physical Education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526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Intercollegiate Athletic Sports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527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Open Fitness Areas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528</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Intercollegiate Athletic Locker Rooms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529</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General Locker Rooms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530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Multi-Media Production</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06</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531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Television Studio and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532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Radio Station and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533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Newspaper</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535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Multi-Media Production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536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Publications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537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University Press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540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Clinical Practice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541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Clinical Observation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542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Clinical Coding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545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Clinical Practice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546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Clinical Interview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550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Demonstration</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551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Manufacturing Area</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555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Demonstration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lastRenderedPageBreak/>
              <w:t>556</w:t>
            </w:r>
          </w:p>
        </w:tc>
        <w:tc>
          <w:tcPr>
            <w:tcW w:w="4212" w:type="dxa"/>
            <w:tcBorders>
              <w:top w:val="single" w:sz="4" w:space="0" w:color="C0C0C0"/>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Manufacturing Area Service</w:t>
            </w:r>
          </w:p>
        </w:tc>
        <w:tc>
          <w:tcPr>
            <w:tcW w:w="473"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560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Agricultural Arena/Show Area</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561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Animal Treatment/Veterinary Areas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562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Pest/Chemical Research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563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Agricultural Animal Research Areas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564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Agricultural Product Sales Area</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565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Animal Collections/Specimen Areas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567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Butchering/Preparation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570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Beef Quarters &amp; Support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571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Dairy Quarters &amp; Support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572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Poultry Quarters &amp; Support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573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Swine Quarters &amp; Support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574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Equine Quarters &amp; Support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575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Sheep/Goat Quarters &amp; Support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576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Wildlife Quarters/Support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577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Fish/Aquatic Life Area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578</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Invertebrate Quarters and Services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579</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Avian Quarters and Services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580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Greenhouse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581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Crop Production &amp; Support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582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Fruit Production &amp; Support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583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Mushroom/Fungus Production Support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584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Soil Testing Research Area</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585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Turf Production &amp; Support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586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Plant Specimen/Collection Areas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587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Equipment/Machinery Storage Facilities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590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Other (All Purpose)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595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Student Performance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auto"/>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596</w:t>
            </w:r>
          </w:p>
        </w:tc>
        <w:tc>
          <w:tcPr>
            <w:tcW w:w="4212" w:type="dxa"/>
            <w:tcBorders>
              <w:top w:val="nil"/>
              <w:left w:val="nil"/>
              <w:bottom w:val="single" w:sz="4" w:space="0" w:color="auto"/>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Student Performance Service</w:t>
            </w:r>
          </w:p>
        </w:tc>
        <w:tc>
          <w:tcPr>
            <w:tcW w:w="473" w:type="dxa"/>
            <w:tcBorders>
              <w:top w:val="nil"/>
              <w:left w:val="single" w:sz="4" w:space="0" w:color="BF8F00"/>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610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Public Performance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lastRenderedPageBreak/>
              <w:t>611</w:t>
            </w:r>
          </w:p>
        </w:tc>
        <w:tc>
          <w:tcPr>
            <w:tcW w:w="4212" w:type="dxa"/>
            <w:tcBorders>
              <w:top w:val="single" w:sz="4" w:space="0" w:color="C0C0C0"/>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Public Auditorium</w:t>
            </w:r>
          </w:p>
        </w:tc>
        <w:tc>
          <w:tcPr>
            <w:tcW w:w="473"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14</w:t>
            </w: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612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Multi-Purpose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613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Dressing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614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Performance Seating</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615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Public Performance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616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Public Auditorium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617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Multi-Purpose Room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620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Gallery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621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Museum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625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Gallery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626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Museum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630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Dining Facility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631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Vending Area</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635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Dining Facility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640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Child Care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641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Lactation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645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Child Care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650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Public Lounge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651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Student Lounge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655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Public Lounge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E7638">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660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Merchandising</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E7638" w:rsidP="00A51FF5">
            <w:pPr>
              <w:jc w:val="center"/>
              <w:rPr>
                <w:rFonts w:ascii="Calibri" w:hAnsi="Calibri"/>
                <w:color w:val="000000"/>
                <w:sz w:val="20"/>
              </w:rPr>
            </w:pPr>
            <w:r>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E7638"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AE7638">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665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Merchandising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AE7638" w:rsidRDefault="00AE7638" w:rsidP="00A51FF5">
            <w:pPr>
              <w:jc w:val="center"/>
              <w:rPr>
                <w:rFonts w:ascii="Calibri" w:hAnsi="Calibri"/>
                <w:sz w:val="20"/>
              </w:rPr>
            </w:pPr>
            <w:r w:rsidRPr="00AE7638">
              <w:rPr>
                <w:rFonts w:ascii="Calibri" w:hAnsi="Calibri"/>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F7CAAC" w:themeFill="accent2" w:themeFillTint="66"/>
            <w:noWrap/>
            <w:vAlign w:val="center"/>
            <w:hideMark/>
          </w:tcPr>
          <w:p w:rsidR="00A51FF5" w:rsidRPr="002E3A10" w:rsidRDefault="00AE7638"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670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Recreation</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675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Recreation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680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Meeting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682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Video Meeting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685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Meeting Room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686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Video Meeting Room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auto"/>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690</w:t>
            </w:r>
          </w:p>
        </w:tc>
        <w:tc>
          <w:tcPr>
            <w:tcW w:w="4212" w:type="dxa"/>
            <w:tcBorders>
              <w:top w:val="nil"/>
              <w:left w:val="nil"/>
              <w:bottom w:val="single" w:sz="4" w:space="0" w:color="auto"/>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Locker Room</w:t>
            </w:r>
          </w:p>
        </w:tc>
        <w:tc>
          <w:tcPr>
            <w:tcW w:w="473" w:type="dxa"/>
            <w:tcBorders>
              <w:top w:val="nil"/>
              <w:left w:val="single" w:sz="4" w:space="0" w:color="BF8F00"/>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07</w:t>
            </w: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09</w:t>
            </w: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17</w:t>
            </w:r>
          </w:p>
        </w:tc>
        <w:tc>
          <w:tcPr>
            <w:tcW w:w="473" w:type="dxa"/>
            <w:tcBorders>
              <w:top w:val="nil"/>
              <w:left w:val="nil"/>
              <w:bottom w:val="single" w:sz="4" w:space="0" w:color="auto"/>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710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Computing</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lastRenderedPageBreak/>
              <w:t>711</w:t>
            </w:r>
          </w:p>
        </w:tc>
        <w:tc>
          <w:tcPr>
            <w:tcW w:w="4212" w:type="dxa"/>
            <w:tcBorders>
              <w:top w:val="single" w:sz="4" w:space="0" w:color="C0C0C0"/>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Telecommunications</w:t>
            </w:r>
          </w:p>
        </w:tc>
        <w:tc>
          <w:tcPr>
            <w:tcW w:w="473"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715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Computing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716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Server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717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Telecommunications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720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Shop</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721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Stores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12</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722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Physical Plant Shop</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12</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723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Shipping/Receiving</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725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Shop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09</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726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Physical Plant Shop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12</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730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Central Storage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735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Central Storage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740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Vehicle Storage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12</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745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Vehicle Storage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12</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750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Central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755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Central Service Support</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756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Interrogation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757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Holding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760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Hazardous Materials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12</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765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Hazardous Materials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12</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770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Area Shop</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12</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780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Parking Structure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785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Parking Structure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790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Airport Hangar</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auto"/>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795</w:t>
            </w:r>
          </w:p>
        </w:tc>
        <w:tc>
          <w:tcPr>
            <w:tcW w:w="4212" w:type="dxa"/>
            <w:tcBorders>
              <w:top w:val="nil"/>
              <w:left w:val="nil"/>
              <w:bottom w:val="single" w:sz="4" w:space="0" w:color="auto"/>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Airport Hangar Service</w:t>
            </w:r>
          </w:p>
        </w:tc>
        <w:tc>
          <w:tcPr>
            <w:tcW w:w="473" w:type="dxa"/>
            <w:tcBorders>
              <w:top w:val="nil"/>
              <w:left w:val="single" w:sz="4" w:space="0" w:color="BF8F00"/>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810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Patient Bedroom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815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Patient Bedroom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820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Patient Bathroom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830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Nurse Station</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835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Nurse Station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lastRenderedPageBreak/>
              <w:t>840</w:t>
            </w:r>
          </w:p>
        </w:tc>
        <w:tc>
          <w:tcPr>
            <w:tcW w:w="4212" w:type="dxa"/>
            <w:tcBorders>
              <w:top w:val="single" w:sz="4" w:space="0" w:color="C0C0C0"/>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Surgery</w:t>
            </w:r>
          </w:p>
        </w:tc>
        <w:tc>
          <w:tcPr>
            <w:tcW w:w="473"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845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Surgery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850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Treatment/Examination</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852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Consultation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855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Treatment/Examination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860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Diagnostic Service Laboratory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865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Diagnostic Service Laboratory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870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Central Supplies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875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Pharmacy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880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Public Waiting</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890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Staff On-Call Facility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auto"/>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895</w:t>
            </w:r>
          </w:p>
        </w:tc>
        <w:tc>
          <w:tcPr>
            <w:tcW w:w="4212" w:type="dxa"/>
            <w:tcBorders>
              <w:top w:val="nil"/>
              <w:left w:val="nil"/>
              <w:bottom w:val="single" w:sz="4" w:space="0" w:color="auto"/>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Staff On-Call Facility Service</w:t>
            </w:r>
          </w:p>
        </w:tc>
        <w:tc>
          <w:tcPr>
            <w:tcW w:w="473" w:type="dxa"/>
            <w:tcBorders>
              <w:top w:val="nil"/>
              <w:left w:val="single" w:sz="4" w:space="0" w:color="BF8F00"/>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13</w:t>
            </w: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910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Student Residence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919</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Toilet or Bath</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920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Lounge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921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Kitchen</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922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Living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923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Study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924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Recreational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925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Meeting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926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Bedroom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933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Locker Room-Residential</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934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Student Storage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935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Sleep/Study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936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Laundry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937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Linen Storage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938</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Furniture Storage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939</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Bike Storage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950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Apartment Living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nil"/>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951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Apartment Bedroom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lastRenderedPageBreak/>
              <w:t>952</w:t>
            </w:r>
          </w:p>
        </w:tc>
        <w:tc>
          <w:tcPr>
            <w:tcW w:w="4212" w:type="dxa"/>
            <w:tcBorders>
              <w:top w:val="single" w:sz="4" w:space="0" w:color="C0C0C0"/>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Apartment Kitchen</w:t>
            </w:r>
          </w:p>
        </w:tc>
        <w:tc>
          <w:tcPr>
            <w:tcW w:w="473"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BF8F00"/>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953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Apartment Bath</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955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Apartment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970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House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971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President's Residence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972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Rental House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973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Farm Manager Residence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974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Visiting/Special Residence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975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Other University Residence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976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Garage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980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Room King</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981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Room Double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982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Room King Parlor</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983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Room Double Parlor</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984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Room Bathroom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985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Room Closet</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986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Housekeeping</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987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Fitness Area (Pool/Exercise Rms)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988</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Fitness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989</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Employee Lockers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990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Restaurant</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991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Restaurant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992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Conference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993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Conference Room Service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994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Control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995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Coffee Break Area</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996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Retail Shop</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997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Registration Desk</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998</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Conference Registration Desk</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auto"/>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999</w:t>
            </w:r>
          </w:p>
        </w:tc>
        <w:tc>
          <w:tcPr>
            <w:tcW w:w="4212" w:type="dxa"/>
            <w:tcBorders>
              <w:top w:val="nil"/>
              <w:left w:val="nil"/>
              <w:bottom w:val="single" w:sz="4" w:space="0" w:color="auto"/>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Hotel Lounge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auto"/>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lastRenderedPageBreak/>
              <w:t>050</w:t>
            </w:r>
          </w:p>
        </w:tc>
        <w:tc>
          <w:tcPr>
            <w:tcW w:w="4212" w:type="dxa"/>
            <w:tcBorders>
              <w:top w:val="single" w:sz="4" w:space="0" w:color="auto"/>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Vacant Area</w:t>
            </w:r>
          </w:p>
        </w:tc>
        <w:tc>
          <w:tcPr>
            <w:tcW w:w="473" w:type="dxa"/>
            <w:tcBorders>
              <w:top w:val="single" w:sz="4" w:space="0" w:color="auto"/>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single" w:sz="4" w:space="0" w:color="auto"/>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19</w:t>
            </w:r>
          </w:p>
        </w:tc>
        <w:tc>
          <w:tcPr>
            <w:tcW w:w="473" w:type="dxa"/>
            <w:tcBorders>
              <w:top w:val="single" w:sz="4" w:space="0" w:color="auto"/>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060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Alteration or Conversion Area</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19</w:t>
            </w: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070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Unfinished Area</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19</w:t>
            </w: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073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Outdoor Facility (Gazebo/Pavilion)</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074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Unisex Restroom - Private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03</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08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10</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11</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13</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14</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15</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16</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17</w:t>
            </w:r>
          </w:p>
        </w:tc>
        <w:tc>
          <w:tcPr>
            <w:tcW w:w="473" w:type="dxa"/>
            <w:tcBorders>
              <w:top w:val="nil"/>
              <w:left w:val="nil"/>
              <w:bottom w:val="single" w:sz="4" w:space="0" w:color="BF8F00"/>
              <w:right w:val="single" w:sz="4" w:space="0" w:color="BF8F00"/>
            </w:tcBorders>
            <w:shd w:val="clear" w:color="auto" w:fill="F7CAAC"/>
            <w:noWrap/>
            <w:vAlign w:val="center"/>
            <w:hideMark/>
          </w:tcPr>
          <w:p w:rsidR="00A51FF5" w:rsidRPr="002E3A10" w:rsidRDefault="00A51FF5" w:rsidP="00A51FF5">
            <w:pPr>
              <w:jc w:val="center"/>
              <w:rPr>
                <w:rFonts w:ascii="Calibri" w:hAnsi="Calibri"/>
                <w:color w:val="000000"/>
                <w:sz w:val="20"/>
              </w:rPr>
            </w:pPr>
            <w:r>
              <w:rPr>
                <w:rFonts w:ascii="Calibri" w:hAnsi="Calibri"/>
                <w:color w:val="000000"/>
                <w:sz w:val="20"/>
              </w:rPr>
              <w:t>18</w:t>
            </w: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075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Unisex Restroom - Public</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076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Men's Restroom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077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Women's Restroom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078</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Areaway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079</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Patio</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080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Space Not to be Occupied</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19</w:t>
            </w:r>
          </w:p>
        </w:tc>
        <w:tc>
          <w:tcPr>
            <w:tcW w:w="473" w:type="dxa"/>
            <w:tcBorders>
              <w:top w:val="nil"/>
              <w:left w:val="nil"/>
              <w:bottom w:val="single" w:sz="4" w:space="0" w:color="BF8F00"/>
              <w:right w:val="single" w:sz="4" w:space="0" w:color="auto"/>
            </w:tcBorders>
            <w:shd w:val="clear" w:color="auto" w:fill="auto"/>
            <w:noWrap/>
            <w:vAlign w:val="center"/>
            <w:hideMark/>
          </w:tcPr>
          <w:p w:rsidR="00A51FF5" w:rsidRPr="002E3A10" w:rsidRDefault="00A51FF5" w:rsidP="00A51FF5">
            <w:pPr>
              <w:jc w:val="center"/>
              <w:rPr>
                <w:rFonts w:ascii="Calibri" w:hAnsi="Calibri"/>
                <w:color w:val="000000"/>
                <w:sz w:val="20"/>
              </w:rPr>
            </w:pP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081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Stair Tower</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082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Lobby</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083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Penthouse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084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Roof Deck</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085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Steam Tunnel</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086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Pipe Chase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087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Exterior Cage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088</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Mechanical Storage</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089</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Overhead Doors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090</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Entrances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091</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Corridors</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092</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Elevator Machine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093</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Mechanical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094</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Janitorial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095</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Electrical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096</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Telecommunications Closet</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097</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Utility Room</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C0C0C0"/>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098</w:t>
            </w:r>
          </w:p>
        </w:tc>
        <w:tc>
          <w:tcPr>
            <w:tcW w:w="4212" w:type="dxa"/>
            <w:tcBorders>
              <w:top w:val="nil"/>
              <w:left w:val="nil"/>
              <w:bottom w:val="single" w:sz="4" w:space="0" w:color="C0C0C0"/>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Elevator</w:t>
            </w:r>
          </w:p>
        </w:tc>
        <w:tc>
          <w:tcPr>
            <w:tcW w:w="473" w:type="dxa"/>
            <w:tcBorders>
              <w:top w:val="nil"/>
              <w:left w:val="single" w:sz="4" w:space="0" w:color="BF8F00"/>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BF8F00"/>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r w:rsidR="00A51FF5" w:rsidRPr="00353516" w:rsidTr="000869AB">
        <w:trPr>
          <w:trHeight w:val="300"/>
        </w:trPr>
        <w:tc>
          <w:tcPr>
            <w:tcW w:w="521" w:type="dxa"/>
            <w:tcBorders>
              <w:top w:val="single" w:sz="4" w:space="0" w:color="C0C0C0"/>
              <w:left w:val="single" w:sz="4" w:space="0" w:color="auto"/>
              <w:bottom w:val="single" w:sz="4" w:space="0" w:color="auto"/>
              <w:right w:val="single" w:sz="4" w:space="0" w:color="C0C0C0"/>
            </w:tcBorders>
            <w:shd w:val="clear" w:color="auto" w:fill="auto"/>
            <w:noWrap/>
            <w:vAlign w:val="center"/>
            <w:hideMark/>
          </w:tcPr>
          <w:p w:rsidR="00A51FF5" w:rsidRPr="000B5DD4" w:rsidRDefault="00A51FF5" w:rsidP="00A51FF5">
            <w:pPr>
              <w:jc w:val="center"/>
              <w:rPr>
                <w:rFonts w:ascii="Calibri" w:hAnsi="Calibri"/>
                <w:color w:val="000000"/>
                <w:sz w:val="20"/>
              </w:rPr>
            </w:pPr>
            <w:r w:rsidRPr="000B5DD4">
              <w:rPr>
                <w:rFonts w:ascii="Calibri" w:hAnsi="Calibri"/>
                <w:color w:val="000000"/>
                <w:sz w:val="20"/>
              </w:rPr>
              <w:t>099</w:t>
            </w:r>
          </w:p>
        </w:tc>
        <w:tc>
          <w:tcPr>
            <w:tcW w:w="4212" w:type="dxa"/>
            <w:tcBorders>
              <w:top w:val="nil"/>
              <w:left w:val="nil"/>
              <w:bottom w:val="single" w:sz="4" w:space="0" w:color="auto"/>
              <w:right w:val="single" w:sz="4" w:space="0" w:color="C0C0C0"/>
            </w:tcBorders>
            <w:shd w:val="clear" w:color="auto" w:fill="auto"/>
            <w:noWrap/>
            <w:vAlign w:val="center"/>
            <w:hideMark/>
          </w:tcPr>
          <w:p w:rsidR="00A51FF5" w:rsidRPr="000B5DD4" w:rsidRDefault="00A51FF5" w:rsidP="00A51FF5">
            <w:pPr>
              <w:rPr>
                <w:rFonts w:ascii="Calibri" w:hAnsi="Calibri"/>
                <w:color w:val="000000"/>
                <w:sz w:val="20"/>
              </w:rPr>
            </w:pPr>
            <w:r w:rsidRPr="000B5DD4">
              <w:rPr>
                <w:rFonts w:ascii="Calibri" w:hAnsi="Calibri"/>
                <w:color w:val="000000"/>
                <w:sz w:val="20"/>
              </w:rPr>
              <w:t>Loading Dock</w:t>
            </w:r>
          </w:p>
        </w:tc>
        <w:tc>
          <w:tcPr>
            <w:tcW w:w="473" w:type="dxa"/>
            <w:tcBorders>
              <w:top w:val="nil"/>
              <w:left w:val="single" w:sz="4" w:space="0" w:color="BF8F00"/>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BF8F00"/>
            </w:tcBorders>
            <w:shd w:val="clear" w:color="auto" w:fill="auto"/>
            <w:noWrap/>
            <w:vAlign w:val="center"/>
            <w:hideMark/>
          </w:tcPr>
          <w:p w:rsidR="00A51FF5" w:rsidRPr="002E3A10" w:rsidRDefault="00A51FF5" w:rsidP="00A51FF5">
            <w:pPr>
              <w:jc w:val="center"/>
              <w:rPr>
                <w:rFonts w:ascii="Calibri" w:hAnsi="Calibri"/>
                <w:color w:val="000000"/>
                <w:sz w:val="20"/>
              </w:rPr>
            </w:pPr>
          </w:p>
        </w:tc>
        <w:tc>
          <w:tcPr>
            <w:tcW w:w="473" w:type="dxa"/>
            <w:tcBorders>
              <w:top w:val="nil"/>
              <w:left w:val="nil"/>
              <w:bottom w:val="single" w:sz="4" w:space="0" w:color="auto"/>
              <w:right w:val="single" w:sz="4" w:space="0" w:color="auto"/>
            </w:tcBorders>
            <w:shd w:val="clear" w:color="000000" w:fill="F8CBAD"/>
            <w:noWrap/>
            <w:vAlign w:val="center"/>
            <w:hideMark/>
          </w:tcPr>
          <w:p w:rsidR="00A51FF5" w:rsidRPr="002E3A10" w:rsidRDefault="00A51FF5" w:rsidP="00A51FF5">
            <w:pPr>
              <w:jc w:val="center"/>
              <w:rPr>
                <w:rFonts w:ascii="Calibri" w:hAnsi="Calibri"/>
                <w:color w:val="000000"/>
                <w:sz w:val="20"/>
              </w:rPr>
            </w:pPr>
            <w:r w:rsidRPr="002E3A10">
              <w:rPr>
                <w:rFonts w:ascii="Calibri" w:hAnsi="Calibri"/>
                <w:color w:val="000000"/>
                <w:sz w:val="20"/>
              </w:rPr>
              <w:t>20</w:t>
            </w:r>
          </w:p>
        </w:tc>
      </w:tr>
    </w:tbl>
    <w:p w:rsidR="002E3A10" w:rsidRDefault="002E3A10" w:rsidP="00C7434D">
      <w:pPr>
        <w:pStyle w:val="BodyTextIndent2"/>
        <w:spacing w:after="240"/>
        <w:ind w:left="547"/>
        <w:sectPr w:rsidR="002E3A10" w:rsidSect="00382AAB">
          <w:headerReference w:type="default" r:id="rId16"/>
          <w:pgSz w:w="15840" w:h="12240" w:orient="landscape" w:code="1"/>
          <w:pgMar w:top="1152" w:right="1296" w:bottom="1080" w:left="864" w:header="720" w:footer="720" w:gutter="0"/>
          <w:cols w:space="720"/>
          <w:docGrid w:linePitch="326"/>
        </w:sectPr>
      </w:pPr>
    </w:p>
    <w:p w:rsidR="00EC644D" w:rsidRPr="00A575E8" w:rsidRDefault="00EE1899" w:rsidP="00BF253F">
      <w:pPr>
        <w:pStyle w:val="Header1"/>
        <w:spacing w:after="120"/>
        <w:sectPr w:rsidR="00EC644D" w:rsidRPr="00A575E8" w:rsidSect="00353516">
          <w:headerReference w:type="first" r:id="rId17"/>
          <w:pgSz w:w="12240" w:h="15840" w:code="1"/>
          <w:pgMar w:top="1296" w:right="1152" w:bottom="864" w:left="1152" w:header="720" w:footer="720" w:gutter="0"/>
          <w:cols w:space="720"/>
          <w:titlePg/>
        </w:sectPr>
      </w:pPr>
      <w:r>
        <w:lastRenderedPageBreak/>
        <w:t xml:space="preserve">OUTLINE OF ROOM </w:t>
      </w:r>
      <w:r w:rsidR="00F36609">
        <w:t>TYPE (USE)</w:t>
      </w:r>
      <w:r>
        <w:t xml:space="preserve"> CODE</w:t>
      </w:r>
      <w:r w:rsidR="00C7434D">
        <w:t>S</w:t>
      </w:r>
    </w:p>
    <w:p w:rsidR="00EC644D" w:rsidRPr="00A575E8" w:rsidRDefault="00EC644D" w:rsidP="00EC644D">
      <w:pPr>
        <w:spacing w:after="120" w:line="23" w:lineRule="atLeast"/>
        <w:rPr>
          <w:rFonts w:ascii="Times New Roman" w:hAnsi="Times New Roman"/>
          <w:b/>
          <w:sz w:val="22"/>
          <w:szCs w:val="22"/>
        </w:rPr>
      </w:pPr>
      <w:r w:rsidRPr="00A575E8">
        <w:rPr>
          <w:rFonts w:ascii="Times New Roman" w:hAnsi="Times New Roman"/>
          <w:b/>
          <w:sz w:val="22"/>
          <w:szCs w:val="22"/>
        </w:rPr>
        <w:t>100</w:t>
      </w:r>
      <w:r w:rsidRPr="00A575E8">
        <w:rPr>
          <w:rFonts w:ascii="Times New Roman" w:hAnsi="Times New Roman"/>
          <w:b/>
          <w:sz w:val="22"/>
          <w:szCs w:val="22"/>
        </w:rPr>
        <w:tab/>
        <w:t>CLASSROOM FACILITIES</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110</w:t>
      </w:r>
      <w:r w:rsidRPr="00A575E8">
        <w:rPr>
          <w:rFonts w:ascii="Times New Roman" w:hAnsi="Times New Roman"/>
          <w:sz w:val="22"/>
          <w:szCs w:val="22"/>
        </w:rPr>
        <w:tab/>
        <w:t>General Purpose Classroom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111</w:t>
      </w:r>
      <w:r w:rsidRPr="00A575E8">
        <w:rPr>
          <w:rFonts w:ascii="Times New Roman" w:hAnsi="Times New Roman"/>
          <w:sz w:val="22"/>
          <w:szCs w:val="22"/>
        </w:rPr>
        <w:tab/>
        <w:t>Departmental Classroom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115</w:t>
      </w:r>
      <w:r w:rsidRPr="00A575E8">
        <w:rPr>
          <w:rFonts w:ascii="Times New Roman" w:hAnsi="Times New Roman"/>
          <w:sz w:val="22"/>
          <w:szCs w:val="22"/>
        </w:rPr>
        <w:tab/>
        <w:t>General Purpose Classroom Service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116</w:t>
      </w:r>
      <w:r w:rsidRPr="00A575E8">
        <w:rPr>
          <w:rFonts w:ascii="Times New Roman" w:hAnsi="Times New Roman"/>
          <w:sz w:val="22"/>
          <w:szCs w:val="22"/>
        </w:rPr>
        <w:tab/>
        <w:t>Departmental Classroom Service</w:t>
      </w:r>
    </w:p>
    <w:p w:rsidR="00EC644D" w:rsidRPr="00A575E8" w:rsidRDefault="00EC644D" w:rsidP="00EC644D">
      <w:pPr>
        <w:pStyle w:val="Heading1"/>
        <w:spacing w:after="120" w:line="23" w:lineRule="atLeast"/>
        <w:contextualSpacing/>
        <w:jc w:val="left"/>
        <w:rPr>
          <w:rFonts w:ascii="Times New Roman" w:hAnsi="Times New Roman"/>
          <w:sz w:val="22"/>
          <w:szCs w:val="22"/>
        </w:rPr>
      </w:pPr>
    </w:p>
    <w:p w:rsidR="00EC644D" w:rsidRPr="00A575E8" w:rsidRDefault="00EC644D" w:rsidP="00EC644D">
      <w:pPr>
        <w:pStyle w:val="Heading1"/>
        <w:spacing w:after="120" w:line="23" w:lineRule="atLeast"/>
        <w:jc w:val="left"/>
        <w:rPr>
          <w:rFonts w:ascii="Times New Roman" w:hAnsi="Times New Roman"/>
          <w:sz w:val="22"/>
          <w:szCs w:val="22"/>
        </w:rPr>
      </w:pPr>
      <w:r w:rsidRPr="00A575E8">
        <w:rPr>
          <w:rFonts w:ascii="Times New Roman" w:hAnsi="Times New Roman"/>
          <w:sz w:val="22"/>
          <w:szCs w:val="22"/>
        </w:rPr>
        <w:t xml:space="preserve">200 </w:t>
      </w:r>
      <w:r w:rsidRPr="00A575E8">
        <w:rPr>
          <w:rFonts w:ascii="Times New Roman" w:hAnsi="Times New Roman"/>
          <w:sz w:val="22"/>
          <w:szCs w:val="22"/>
        </w:rPr>
        <w:tab/>
        <w:t>LABORATORY FACILITIES</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210</w:t>
      </w:r>
      <w:r w:rsidRPr="00A575E8">
        <w:rPr>
          <w:rFonts w:ascii="Times New Roman" w:hAnsi="Times New Roman"/>
          <w:b w:val="0"/>
          <w:sz w:val="22"/>
          <w:szCs w:val="22"/>
        </w:rPr>
        <w:tab/>
        <w:t>Class Laboratory</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215</w:t>
      </w:r>
      <w:r w:rsidRPr="00A575E8">
        <w:rPr>
          <w:rFonts w:ascii="Times New Roman" w:hAnsi="Times New Roman"/>
          <w:b w:val="0"/>
          <w:sz w:val="22"/>
          <w:szCs w:val="22"/>
        </w:rPr>
        <w:tab/>
        <w:t>Class Laboratory Service</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220</w:t>
      </w:r>
      <w:r w:rsidRPr="00A575E8">
        <w:rPr>
          <w:rFonts w:ascii="Times New Roman" w:hAnsi="Times New Roman"/>
          <w:b w:val="0"/>
          <w:sz w:val="22"/>
          <w:szCs w:val="22"/>
        </w:rPr>
        <w:tab/>
        <w:t>Open Laboratory</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221</w:t>
      </w:r>
      <w:r w:rsidRPr="00A575E8">
        <w:rPr>
          <w:rFonts w:ascii="Times New Roman" w:hAnsi="Times New Roman"/>
          <w:b w:val="0"/>
          <w:sz w:val="22"/>
          <w:szCs w:val="22"/>
        </w:rPr>
        <w:tab/>
        <w:t>Music Practice Room</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222</w:t>
      </w:r>
      <w:r w:rsidRPr="00A575E8">
        <w:rPr>
          <w:rFonts w:ascii="Times New Roman" w:hAnsi="Times New Roman"/>
          <w:b w:val="0"/>
          <w:sz w:val="22"/>
          <w:szCs w:val="22"/>
        </w:rPr>
        <w:tab/>
        <w:t>Student Project Room</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223</w:t>
      </w:r>
      <w:r w:rsidRPr="00A575E8">
        <w:rPr>
          <w:rFonts w:ascii="Times New Roman" w:hAnsi="Times New Roman"/>
          <w:b w:val="0"/>
          <w:sz w:val="22"/>
          <w:szCs w:val="22"/>
        </w:rPr>
        <w:tab/>
        <w:t>Student Shop</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225</w:t>
      </w:r>
      <w:r w:rsidRPr="00A575E8">
        <w:rPr>
          <w:rFonts w:ascii="Times New Roman" w:hAnsi="Times New Roman"/>
          <w:b w:val="0"/>
          <w:sz w:val="22"/>
          <w:szCs w:val="22"/>
        </w:rPr>
        <w:tab/>
        <w:t>Open Laboratory Service</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226</w:t>
      </w:r>
      <w:r w:rsidRPr="00A575E8">
        <w:rPr>
          <w:rFonts w:ascii="Times New Roman" w:hAnsi="Times New Roman"/>
          <w:b w:val="0"/>
          <w:sz w:val="22"/>
          <w:szCs w:val="22"/>
        </w:rPr>
        <w:tab/>
        <w:t>Music Practice Room Service</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227</w:t>
      </w:r>
      <w:r w:rsidRPr="00A575E8">
        <w:rPr>
          <w:rFonts w:ascii="Times New Roman" w:hAnsi="Times New Roman"/>
          <w:b w:val="0"/>
          <w:sz w:val="22"/>
          <w:szCs w:val="22"/>
        </w:rPr>
        <w:tab/>
        <w:t>Student Project Room Service</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228</w:t>
      </w:r>
      <w:r w:rsidRPr="00A575E8">
        <w:rPr>
          <w:rFonts w:ascii="Times New Roman" w:hAnsi="Times New Roman"/>
          <w:b w:val="0"/>
          <w:sz w:val="22"/>
          <w:szCs w:val="22"/>
        </w:rPr>
        <w:tab/>
        <w:t>Student Shop Service</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230</w:t>
      </w:r>
      <w:r w:rsidRPr="00A575E8">
        <w:rPr>
          <w:rFonts w:ascii="Times New Roman" w:hAnsi="Times New Roman"/>
          <w:b w:val="0"/>
          <w:sz w:val="22"/>
          <w:szCs w:val="22"/>
        </w:rPr>
        <w:tab/>
        <w:t>Student Studio</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235</w:t>
      </w:r>
      <w:r w:rsidRPr="00A575E8">
        <w:rPr>
          <w:rFonts w:ascii="Times New Roman" w:hAnsi="Times New Roman"/>
          <w:b w:val="0"/>
          <w:sz w:val="22"/>
          <w:szCs w:val="22"/>
        </w:rPr>
        <w:tab/>
        <w:t>Student Studio Service</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240</w:t>
      </w:r>
      <w:r w:rsidRPr="00A575E8">
        <w:rPr>
          <w:rFonts w:ascii="Times New Roman" w:hAnsi="Times New Roman"/>
          <w:b w:val="0"/>
          <w:sz w:val="22"/>
          <w:szCs w:val="22"/>
        </w:rPr>
        <w:tab/>
        <w:t>Department Computing Laboratory</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242</w:t>
      </w:r>
      <w:r w:rsidRPr="00A575E8">
        <w:rPr>
          <w:rFonts w:ascii="Times New Roman" w:hAnsi="Times New Roman"/>
          <w:b w:val="0"/>
          <w:sz w:val="22"/>
          <w:szCs w:val="22"/>
        </w:rPr>
        <w:tab/>
        <w:t>CAC Computing Laboratory</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245</w:t>
      </w:r>
      <w:r w:rsidRPr="00A575E8">
        <w:rPr>
          <w:rFonts w:ascii="Times New Roman" w:hAnsi="Times New Roman"/>
          <w:b w:val="0"/>
          <w:sz w:val="22"/>
          <w:szCs w:val="22"/>
        </w:rPr>
        <w:tab/>
        <w:t>Department Computing Lab. Svc.</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246</w:t>
      </w:r>
      <w:r w:rsidRPr="00A575E8">
        <w:rPr>
          <w:rFonts w:ascii="Times New Roman" w:hAnsi="Times New Roman"/>
          <w:b w:val="0"/>
          <w:sz w:val="22"/>
          <w:szCs w:val="22"/>
        </w:rPr>
        <w:tab/>
        <w:t>CAC Computing Laboratory Svc.</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250</w:t>
      </w:r>
      <w:r w:rsidRPr="00A575E8">
        <w:rPr>
          <w:rFonts w:ascii="Times New Roman" w:hAnsi="Times New Roman"/>
          <w:b w:val="0"/>
          <w:sz w:val="22"/>
          <w:szCs w:val="22"/>
        </w:rPr>
        <w:tab/>
        <w:t>Research Laboratory</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251</w:t>
      </w:r>
      <w:r w:rsidRPr="00A575E8">
        <w:rPr>
          <w:rFonts w:ascii="Times New Roman" w:hAnsi="Times New Roman"/>
          <w:b w:val="0"/>
          <w:sz w:val="22"/>
          <w:szCs w:val="22"/>
        </w:rPr>
        <w:tab/>
        <w:t>Faculty Studio</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252</w:t>
      </w:r>
      <w:r w:rsidRPr="00A575E8">
        <w:rPr>
          <w:rFonts w:ascii="Times New Roman" w:hAnsi="Times New Roman"/>
          <w:b w:val="0"/>
          <w:sz w:val="22"/>
          <w:szCs w:val="22"/>
        </w:rPr>
        <w:tab/>
        <w:t>Research Equipment</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253</w:t>
      </w:r>
      <w:r w:rsidRPr="00A575E8">
        <w:rPr>
          <w:rFonts w:ascii="Times New Roman" w:hAnsi="Times New Roman"/>
          <w:b w:val="0"/>
          <w:sz w:val="22"/>
          <w:szCs w:val="22"/>
        </w:rPr>
        <w:tab/>
        <w:t>Research Computing Area</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254</w:t>
      </w:r>
      <w:r w:rsidRPr="00A575E8">
        <w:rPr>
          <w:rFonts w:ascii="Times New Roman" w:hAnsi="Times New Roman"/>
          <w:b w:val="0"/>
          <w:sz w:val="22"/>
          <w:szCs w:val="22"/>
        </w:rPr>
        <w:tab/>
        <w:t>Student Research Laboratory</w:t>
      </w:r>
    </w:p>
    <w:p w:rsidR="00EC644D" w:rsidRPr="00A575E8" w:rsidRDefault="00EC644D" w:rsidP="00EC644D">
      <w:pPr>
        <w:pStyle w:val="Heading1"/>
        <w:spacing w:after="120" w:line="23" w:lineRule="atLeast"/>
        <w:contextualSpacing/>
        <w:jc w:val="left"/>
        <w:rPr>
          <w:rFonts w:ascii="Times New Roman" w:hAnsi="Times New Roman"/>
          <w:b w:val="0"/>
          <w:sz w:val="22"/>
          <w:szCs w:val="22"/>
        </w:rPr>
      </w:pPr>
      <w:r w:rsidRPr="00A575E8">
        <w:rPr>
          <w:rFonts w:ascii="Times New Roman" w:hAnsi="Times New Roman"/>
          <w:b w:val="0"/>
          <w:sz w:val="22"/>
          <w:szCs w:val="22"/>
        </w:rPr>
        <w:t>255</w:t>
      </w:r>
      <w:r w:rsidRPr="00A575E8">
        <w:rPr>
          <w:rFonts w:ascii="Times New Roman" w:hAnsi="Times New Roman"/>
          <w:b w:val="0"/>
          <w:sz w:val="22"/>
          <w:szCs w:val="22"/>
        </w:rPr>
        <w:tab/>
        <w:t>Research Laboratory Svc.</w:t>
      </w:r>
    </w:p>
    <w:p w:rsidR="00EC644D" w:rsidRPr="00A575E8" w:rsidRDefault="00EC644D" w:rsidP="00EC644D">
      <w:pPr>
        <w:pStyle w:val="Heading1"/>
        <w:spacing w:line="23" w:lineRule="atLeast"/>
        <w:contextualSpacing/>
        <w:jc w:val="left"/>
        <w:rPr>
          <w:rFonts w:ascii="Times New Roman" w:hAnsi="Times New Roman"/>
          <w:b w:val="0"/>
          <w:sz w:val="22"/>
          <w:szCs w:val="22"/>
        </w:rPr>
      </w:pPr>
      <w:r w:rsidRPr="00A575E8">
        <w:rPr>
          <w:rFonts w:ascii="Times New Roman" w:hAnsi="Times New Roman"/>
          <w:b w:val="0"/>
          <w:sz w:val="22"/>
          <w:szCs w:val="22"/>
        </w:rPr>
        <w:t>256</w:t>
      </w:r>
      <w:r w:rsidRPr="00A575E8">
        <w:rPr>
          <w:rFonts w:ascii="Times New Roman" w:hAnsi="Times New Roman"/>
          <w:b w:val="0"/>
          <w:sz w:val="22"/>
          <w:szCs w:val="22"/>
        </w:rPr>
        <w:tab/>
        <w:t>Faculty Studio Service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257</w:t>
      </w:r>
      <w:r w:rsidRPr="00A575E8">
        <w:rPr>
          <w:rFonts w:ascii="Times New Roman" w:hAnsi="Times New Roman"/>
          <w:sz w:val="22"/>
          <w:szCs w:val="22"/>
        </w:rPr>
        <w:tab/>
        <w:t>Research Laboratory - Shared</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258</w:t>
      </w:r>
      <w:r w:rsidRPr="00A575E8">
        <w:rPr>
          <w:rFonts w:ascii="Times New Roman" w:hAnsi="Times New Roman"/>
          <w:sz w:val="22"/>
          <w:szCs w:val="22"/>
        </w:rPr>
        <w:tab/>
        <w:t>Research Computing Area Service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259</w:t>
      </w:r>
      <w:r w:rsidRPr="00A575E8">
        <w:rPr>
          <w:rFonts w:ascii="Times New Roman" w:hAnsi="Times New Roman"/>
          <w:sz w:val="22"/>
          <w:szCs w:val="22"/>
        </w:rPr>
        <w:tab/>
        <w:t>Student Research Laboratory Service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260</w:t>
      </w:r>
      <w:r w:rsidRPr="00A575E8">
        <w:rPr>
          <w:rFonts w:ascii="Times New Roman" w:hAnsi="Times New Roman"/>
          <w:sz w:val="22"/>
          <w:szCs w:val="22"/>
        </w:rPr>
        <w:tab/>
        <w:t>Research Shop</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261</w:t>
      </w:r>
      <w:r w:rsidRPr="00A575E8">
        <w:rPr>
          <w:rFonts w:ascii="Times New Roman" w:hAnsi="Times New Roman"/>
          <w:sz w:val="22"/>
          <w:szCs w:val="22"/>
        </w:rPr>
        <w:tab/>
        <w:t>Research Laboratory Service - Shared</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270</w:t>
      </w:r>
      <w:r w:rsidRPr="00A575E8">
        <w:rPr>
          <w:rFonts w:ascii="Times New Roman" w:hAnsi="Times New Roman"/>
          <w:sz w:val="22"/>
          <w:szCs w:val="22"/>
        </w:rPr>
        <w:tab/>
        <w:t>Research Storage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271</w:t>
      </w:r>
      <w:r w:rsidRPr="00A575E8">
        <w:rPr>
          <w:rFonts w:ascii="Times New Roman" w:hAnsi="Times New Roman"/>
          <w:sz w:val="22"/>
          <w:szCs w:val="22"/>
        </w:rPr>
        <w:tab/>
        <w:t>Chemicals</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272</w:t>
      </w:r>
      <w:r w:rsidRPr="00A575E8">
        <w:rPr>
          <w:rFonts w:ascii="Times New Roman" w:hAnsi="Times New Roman"/>
          <w:sz w:val="22"/>
          <w:szCs w:val="22"/>
        </w:rPr>
        <w:tab/>
        <w:t>Research Stock 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273</w:t>
      </w:r>
      <w:r w:rsidRPr="00A575E8">
        <w:rPr>
          <w:rFonts w:ascii="Times New Roman" w:hAnsi="Times New Roman"/>
          <w:sz w:val="22"/>
          <w:szCs w:val="22"/>
        </w:rPr>
        <w:tab/>
        <w:t>Radioactive Materials</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274</w:t>
      </w:r>
      <w:r w:rsidRPr="00A575E8">
        <w:rPr>
          <w:rFonts w:ascii="Times New Roman" w:hAnsi="Times New Roman"/>
          <w:sz w:val="22"/>
          <w:szCs w:val="22"/>
        </w:rPr>
        <w:tab/>
        <w:t>Biological Hazards</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275</w:t>
      </w:r>
      <w:r w:rsidRPr="00A575E8">
        <w:rPr>
          <w:rFonts w:ascii="Times New Roman" w:hAnsi="Times New Roman"/>
          <w:sz w:val="22"/>
          <w:szCs w:val="22"/>
        </w:rPr>
        <w:tab/>
        <w:t>Clean Rm/Environ Chamber/Cold Rm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276</w:t>
      </w:r>
      <w:r w:rsidRPr="00A575E8">
        <w:rPr>
          <w:rFonts w:ascii="Times New Roman" w:hAnsi="Times New Roman"/>
          <w:sz w:val="22"/>
          <w:szCs w:val="22"/>
        </w:rPr>
        <w:tab/>
        <w:t>Darkroom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277</w:t>
      </w:r>
      <w:r w:rsidRPr="00A575E8">
        <w:rPr>
          <w:rFonts w:ascii="Times New Roman" w:hAnsi="Times New Roman"/>
          <w:sz w:val="22"/>
          <w:szCs w:val="22"/>
        </w:rPr>
        <w:tab/>
        <w:t>Lab Animal Procedures 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278</w:t>
      </w:r>
      <w:r w:rsidRPr="00A575E8">
        <w:rPr>
          <w:rFonts w:ascii="Times New Roman" w:hAnsi="Times New Roman"/>
          <w:sz w:val="22"/>
          <w:szCs w:val="22"/>
        </w:rPr>
        <w:tab/>
        <w:t>Lab Animal Quarters</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279</w:t>
      </w:r>
      <w:r w:rsidRPr="00A575E8">
        <w:rPr>
          <w:rFonts w:ascii="Times New Roman" w:hAnsi="Times New Roman"/>
          <w:sz w:val="22"/>
          <w:szCs w:val="22"/>
        </w:rPr>
        <w:tab/>
        <w:t>Lab Animal Research</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280</w:t>
      </w:r>
      <w:r w:rsidRPr="00A575E8">
        <w:rPr>
          <w:rFonts w:ascii="Times New Roman" w:hAnsi="Times New Roman"/>
          <w:sz w:val="22"/>
          <w:szCs w:val="22"/>
        </w:rPr>
        <w:tab/>
        <w:t>Departmental Research Laboratory</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281</w:t>
      </w:r>
      <w:r w:rsidRPr="00A575E8">
        <w:rPr>
          <w:rFonts w:ascii="Times New Roman" w:hAnsi="Times New Roman"/>
          <w:sz w:val="22"/>
          <w:szCs w:val="22"/>
        </w:rPr>
        <w:tab/>
        <w:t>Lab Animal Quarters Service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285</w:t>
      </w:r>
      <w:r w:rsidRPr="00A575E8">
        <w:rPr>
          <w:rFonts w:ascii="Times New Roman" w:hAnsi="Times New Roman"/>
          <w:sz w:val="22"/>
          <w:szCs w:val="22"/>
        </w:rPr>
        <w:tab/>
        <w:t>Departmental Research Lab Service</w:t>
      </w:r>
    </w:p>
    <w:p w:rsidR="00EC644D" w:rsidRPr="00A575E8" w:rsidRDefault="00EC644D" w:rsidP="00EC644D">
      <w:pPr>
        <w:pStyle w:val="Heading1"/>
        <w:spacing w:after="120" w:line="23" w:lineRule="atLeast"/>
        <w:contextualSpacing/>
        <w:jc w:val="left"/>
        <w:rPr>
          <w:rFonts w:ascii="Times New Roman" w:hAnsi="Times New Roman"/>
          <w:sz w:val="22"/>
          <w:szCs w:val="22"/>
        </w:rPr>
      </w:pPr>
      <w:r w:rsidRPr="00A575E8">
        <w:rPr>
          <w:rFonts w:ascii="Times New Roman" w:hAnsi="Times New Roman"/>
          <w:sz w:val="22"/>
          <w:szCs w:val="22"/>
        </w:rPr>
        <w:t xml:space="preserve">300 </w:t>
      </w:r>
      <w:r w:rsidRPr="00A575E8">
        <w:rPr>
          <w:rFonts w:ascii="Times New Roman" w:hAnsi="Times New Roman"/>
          <w:sz w:val="22"/>
          <w:szCs w:val="22"/>
        </w:rPr>
        <w:tab/>
        <w:t>OFFICE FACILITIES</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310</w:t>
      </w:r>
      <w:r w:rsidRPr="00A575E8">
        <w:rPr>
          <w:rFonts w:ascii="Times New Roman" w:hAnsi="Times New Roman"/>
          <w:sz w:val="22"/>
          <w:szCs w:val="22"/>
        </w:rPr>
        <w:tab/>
        <w:t>Faculty Office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311</w:t>
      </w:r>
      <w:r w:rsidRPr="00A575E8">
        <w:rPr>
          <w:rFonts w:ascii="Times New Roman" w:hAnsi="Times New Roman"/>
          <w:sz w:val="22"/>
          <w:szCs w:val="22"/>
        </w:rPr>
        <w:tab/>
        <w:t>Staff Office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312</w:t>
      </w:r>
      <w:r w:rsidRPr="00A575E8">
        <w:rPr>
          <w:rFonts w:ascii="Times New Roman" w:hAnsi="Times New Roman"/>
          <w:sz w:val="22"/>
          <w:szCs w:val="22"/>
        </w:rPr>
        <w:tab/>
        <w:t>Waiting/Reception Area</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313</w:t>
      </w:r>
      <w:r w:rsidRPr="00A575E8">
        <w:rPr>
          <w:rFonts w:ascii="Times New Roman" w:hAnsi="Times New Roman"/>
          <w:sz w:val="22"/>
          <w:szCs w:val="22"/>
        </w:rPr>
        <w:tab/>
        <w:t>Adjunct Faculty Office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314</w:t>
      </w:r>
      <w:r w:rsidRPr="00A575E8">
        <w:rPr>
          <w:rFonts w:ascii="Times New Roman" w:hAnsi="Times New Roman"/>
          <w:sz w:val="22"/>
          <w:szCs w:val="22"/>
        </w:rPr>
        <w:tab/>
        <w:t>Grad or Teaching Assistant Office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315</w:t>
      </w:r>
      <w:r w:rsidRPr="00A575E8">
        <w:rPr>
          <w:rFonts w:ascii="Times New Roman" w:hAnsi="Times New Roman"/>
          <w:sz w:val="22"/>
          <w:szCs w:val="22"/>
        </w:rPr>
        <w:tab/>
        <w:t xml:space="preserve">Office Service/Supply </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316</w:t>
      </w:r>
      <w:r w:rsidRPr="00A575E8">
        <w:rPr>
          <w:rFonts w:ascii="Times New Roman" w:hAnsi="Times New Roman"/>
          <w:sz w:val="22"/>
          <w:szCs w:val="22"/>
        </w:rPr>
        <w:tab/>
        <w:t xml:space="preserve">Office Storage </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317</w:t>
      </w:r>
      <w:r w:rsidRPr="00A575E8">
        <w:rPr>
          <w:rFonts w:ascii="Times New Roman" w:hAnsi="Times New Roman"/>
          <w:sz w:val="22"/>
          <w:szCs w:val="22"/>
        </w:rPr>
        <w:tab/>
        <w:t>Part-Time Staff Office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318</w:t>
      </w:r>
      <w:r w:rsidRPr="00A575E8">
        <w:rPr>
          <w:rFonts w:ascii="Times New Roman" w:hAnsi="Times New Roman"/>
          <w:sz w:val="22"/>
          <w:szCs w:val="22"/>
        </w:rPr>
        <w:tab/>
        <w:t>Emeritus Faculty Office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319</w:t>
      </w:r>
      <w:r w:rsidRPr="00A575E8">
        <w:rPr>
          <w:rFonts w:ascii="Times New Roman" w:hAnsi="Times New Roman"/>
          <w:sz w:val="22"/>
          <w:szCs w:val="22"/>
        </w:rPr>
        <w:tab/>
        <w:t>Technical Service Office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320</w:t>
      </w:r>
      <w:r w:rsidRPr="00A575E8">
        <w:rPr>
          <w:rFonts w:ascii="Times New Roman" w:hAnsi="Times New Roman"/>
          <w:sz w:val="22"/>
          <w:szCs w:val="22"/>
        </w:rPr>
        <w:tab/>
      </w:r>
      <w:r w:rsidRPr="00547CE1">
        <w:rPr>
          <w:rFonts w:ascii="Times New Roman" w:hAnsi="Times New Roman"/>
          <w:sz w:val="22"/>
          <w:szCs w:val="22"/>
        </w:rPr>
        <w:t>Lounge/Lunch Area</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321</w:t>
      </w:r>
      <w:r w:rsidRPr="00A575E8">
        <w:rPr>
          <w:rFonts w:ascii="Times New Roman" w:hAnsi="Times New Roman"/>
          <w:sz w:val="22"/>
          <w:szCs w:val="22"/>
        </w:rPr>
        <w:tab/>
        <w:t>File 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322</w:t>
      </w:r>
      <w:r w:rsidRPr="00A575E8">
        <w:rPr>
          <w:rFonts w:ascii="Times New Roman" w:hAnsi="Times New Roman"/>
          <w:sz w:val="22"/>
          <w:szCs w:val="22"/>
        </w:rPr>
        <w:tab/>
        <w:t>Work 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323</w:t>
      </w:r>
      <w:r w:rsidRPr="00A575E8">
        <w:rPr>
          <w:rFonts w:ascii="Times New Roman" w:hAnsi="Times New Roman"/>
          <w:sz w:val="22"/>
          <w:szCs w:val="22"/>
        </w:rPr>
        <w:tab/>
        <w:t>Mail 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324</w:t>
      </w:r>
      <w:r w:rsidRPr="00A575E8">
        <w:rPr>
          <w:rFonts w:ascii="Times New Roman" w:hAnsi="Times New Roman"/>
          <w:sz w:val="22"/>
          <w:szCs w:val="22"/>
        </w:rPr>
        <w:tab/>
        <w:t>Post-Doc Office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325</w:t>
      </w:r>
      <w:r w:rsidRPr="00A575E8">
        <w:rPr>
          <w:rFonts w:ascii="Times New Roman" w:hAnsi="Times New Roman"/>
          <w:sz w:val="22"/>
          <w:szCs w:val="22"/>
        </w:rPr>
        <w:tab/>
        <w:t>Visiting Faculty Office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326</w:t>
      </w:r>
      <w:r w:rsidRPr="00A575E8">
        <w:rPr>
          <w:rFonts w:ascii="Times New Roman" w:hAnsi="Times New Roman"/>
          <w:sz w:val="22"/>
          <w:szCs w:val="22"/>
        </w:rPr>
        <w:tab/>
        <w:t xml:space="preserve">Closet </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327</w:t>
      </w:r>
      <w:r w:rsidRPr="00A575E8">
        <w:rPr>
          <w:rFonts w:ascii="Times New Roman" w:hAnsi="Times New Roman"/>
          <w:sz w:val="22"/>
          <w:szCs w:val="22"/>
        </w:rPr>
        <w:tab/>
      </w:r>
      <w:r w:rsidRPr="00547CE1">
        <w:rPr>
          <w:rFonts w:ascii="Times New Roman" w:hAnsi="Times New Roman"/>
          <w:sz w:val="22"/>
          <w:szCs w:val="22"/>
        </w:rPr>
        <w:t>Kitchen</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328</w:t>
      </w:r>
      <w:r w:rsidRPr="00A575E8">
        <w:rPr>
          <w:rFonts w:ascii="Times New Roman" w:hAnsi="Times New Roman"/>
          <w:sz w:val="22"/>
          <w:szCs w:val="22"/>
        </w:rPr>
        <w:tab/>
        <w:t>Faculty Office Closet</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350</w:t>
      </w:r>
      <w:r w:rsidRPr="00A575E8">
        <w:rPr>
          <w:rFonts w:ascii="Times New Roman" w:hAnsi="Times New Roman"/>
          <w:sz w:val="22"/>
          <w:szCs w:val="22"/>
        </w:rPr>
        <w:tab/>
        <w:t>Conference 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355</w:t>
      </w:r>
      <w:r w:rsidRPr="00A575E8">
        <w:rPr>
          <w:rFonts w:ascii="Times New Roman" w:hAnsi="Times New Roman"/>
          <w:sz w:val="22"/>
          <w:szCs w:val="22"/>
        </w:rPr>
        <w:tab/>
        <w:t>Conference Room Service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356</w:t>
      </w:r>
      <w:r w:rsidRPr="00A575E8">
        <w:rPr>
          <w:rFonts w:ascii="Times New Roman" w:hAnsi="Times New Roman"/>
          <w:sz w:val="22"/>
          <w:szCs w:val="22"/>
        </w:rPr>
        <w:tab/>
        <w:t>Video Conferencing 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357</w:t>
      </w:r>
      <w:r w:rsidRPr="00A575E8">
        <w:rPr>
          <w:rFonts w:ascii="Times New Roman" w:hAnsi="Times New Roman"/>
          <w:sz w:val="22"/>
          <w:szCs w:val="22"/>
        </w:rPr>
        <w:tab/>
        <w:t>Video Conferencing Room Service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358</w:t>
      </w:r>
      <w:r w:rsidRPr="00A575E8">
        <w:rPr>
          <w:rFonts w:ascii="Times New Roman" w:hAnsi="Times New Roman"/>
          <w:sz w:val="22"/>
          <w:szCs w:val="22"/>
        </w:rPr>
        <w:tab/>
        <w:t>Library/Reference 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360</w:t>
      </w:r>
      <w:r w:rsidRPr="00A575E8">
        <w:rPr>
          <w:rFonts w:ascii="Times New Roman" w:hAnsi="Times New Roman"/>
          <w:sz w:val="22"/>
          <w:szCs w:val="22"/>
        </w:rPr>
        <w:tab/>
        <w:t>Other Office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365</w:t>
      </w:r>
      <w:r w:rsidRPr="00A575E8">
        <w:rPr>
          <w:rFonts w:ascii="Times New Roman" w:hAnsi="Times New Roman"/>
          <w:sz w:val="22"/>
          <w:szCs w:val="22"/>
        </w:rPr>
        <w:tab/>
        <w:t>Student Organization Office</w:t>
      </w:r>
    </w:p>
    <w:p w:rsidR="00EC644D" w:rsidRPr="00A575E8" w:rsidRDefault="00EC644D" w:rsidP="00EC644D">
      <w:pPr>
        <w:spacing w:after="120" w:line="23" w:lineRule="atLeast"/>
        <w:contextualSpacing/>
        <w:rPr>
          <w:rFonts w:ascii="Times New Roman" w:hAnsi="Times New Roman"/>
          <w:sz w:val="22"/>
          <w:szCs w:val="22"/>
        </w:rPr>
      </w:pPr>
    </w:p>
    <w:p w:rsidR="00EC644D" w:rsidRPr="00A575E8" w:rsidRDefault="00EC644D" w:rsidP="00EC644D">
      <w:pPr>
        <w:pStyle w:val="Heading1"/>
        <w:spacing w:after="120" w:line="23" w:lineRule="atLeast"/>
        <w:contextualSpacing/>
        <w:jc w:val="left"/>
        <w:rPr>
          <w:rFonts w:ascii="Times New Roman" w:hAnsi="Times New Roman"/>
          <w:sz w:val="22"/>
          <w:szCs w:val="22"/>
        </w:rPr>
      </w:pPr>
      <w:r w:rsidRPr="00A575E8">
        <w:rPr>
          <w:rFonts w:ascii="Times New Roman" w:hAnsi="Times New Roman"/>
          <w:sz w:val="22"/>
          <w:szCs w:val="22"/>
        </w:rPr>
        <w:t xml:space="preserve">400 </w:t>
      </w:r>
      <w:r w:rsidRPr="00A575E8">
        <w:rPr>
          <w:rFonts w:ascii="Times New Roman" w:hAnsi="Times New Roman"/>
          <w:sz w:val="22"/>
          <w:szCs w:val="22"/>
        </w:rPr>
        <w:tab/>
        <w:t>LIBRARY, STUDY &amp; ACADEMIC</w:t>
      </w:r>
    </w:p>
    <w:p w:rsidR="00EC644D" w:rsidRPr="00A575E8" w:rsidRDefault="00EC644D" w:rsidP="00EC644D">
      <w:pPr>
        <w:pStyle w:val="Heading1"/>
        <w:spacing w:after="120" w:line="23" w:lineRule="atLeast"/>
        <w:ind w:firstLine="720"/>
        <w:contextualSpacing/>
        <w:jc w:val="left"/>
        <w:rPr>
          <w:rFonts w:ascii="Times New Roman" w:hAnsi="Times New Roman"/>
          <w:sz w:val="22"/>
          <w:szCs w:val="22"/>
        </w:rPr>
      </w:pPr>
      <w:r w:rsidRPr="00A575E8">
        <w:rPr>
          <w:rFonts w:ascii="Times New Roman" w:hAnsi="Times New Roman"/>
          <w:sz w:val="22"/>
          <w:szCs w:val="22"/>
        </w:rPr>
        <w:t>ASSISTANCE FACILITIES</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410</w:t>
      </w:r>
      <w:r w:rsidRPr="00A575E8">
        <w:rPr>
          <w:rFonts w:ascii="Times New Roman" w:hAnsi="Times New Roman"/>
          <w:sz w:val="22"/>
          <w:szCs w:val="22"/>
        </w:rPr>
        <w:tab/>
        <w:t>Study 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415</w:t>
      </w:r>
      <w:r w:rsidRPr="00A575E8">
        <w:rPr>
          <w:rFonts w:ascii="Times New Roman" w:hAnsi="Times New Roman"/>
          <w:sz w:val="22"/>
          <w:szCs w:val="22"/>
        </w:rPr>
        <w:tab/>
        <w:t>Study Service</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416</w:t>
      </w:r>
      <w:r w:rsidRPr="00A575E8">
        <w:rPr>
          <w:rFonts w:ascii="Times New Roman" w:hAnsi="Times New Roman"/>
          <w:sz w:val="22"/>
          <w:szCs w:val="22"/>
        </w:rPr>
        <w:tab/>
        <w:t>Tutorial 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417</w:t>
      </w:r>
      <w:r w:rsidRPr="00A575E8">
        <w:rPr>
          <w:rFonts w:ascii="Times New Roman" w:hAnsi="Times New Roman"/>
          <w:sz w:val="22"/>
          <w:szCs w:val="22"/>
        </w:rPr>
        <w:tab/>
        <w:t>Resource 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420</w:t>
      </w:r>
      <w:r w:rsidRPr="00A575E8">
        <w:rPr>
          <w:rFonts w:ascii="Times New Roman" w:hAnsi="Times New Roman"/>
          <w:sz w:val="22"/>
          <w:szCs w:val="22"/>
        </w:rPr>
        <w:tab/>
        <w:t>Stack</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430</w:t>
      </w:r>
      <w:r w:rsidRPr="00A575E8">
        <w:rPr>
          <w:rFonts w:ascii="Times New Roman" w:hAnsi="Times New Roman"/>
          <w:sz w:val="22"/>
          <w:szCs w:val="22"/>
        </w:rPr>
        <w:tab/>
        <w:t>Open-Stack Study 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440</w:t>
      </w:r>
      <w:r w:rsidRPr="00A575E8">
        <w:rPr>
          <w:rFonts w:ascii="Times New Roman" w:hAnsi="Times New Roman"/>
          <w:sz w:val="22"/>
          <w:szCs w:val="22"/>
        </w:rPr>
        <w:tab/>
        <w:t>Processing Room</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450</w:t>
      </w:r>
      <w:r w:rsidRPr="00A575E8">
        <w:rPr>
          <w:rFonts w:ascii="Times New Roman" w:hAnsi="Times New Roman"/>
          <w:sz w:val="22"/>
          <w:szCs w:val="22"/>
        </w:rPr>
        <w:tab/>
        <w:t>Academic Assistance/Learning Ctr.</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451</w:t>
      </w:r>
      <w:r w:rsidRPr="00A575E8">
        <w:rPr>
          <w:rFonts w:ascii="Times New Roman" w:hAnsi="Times New Roman"/>
          <w:sz w:val="22"/>
          <w:szCs w:val="22"/>
        </w:rPr>
        <w:tab/>
        <w:t>Academic Testing</w:t>
      </w:r>
    </w:p>
    <w:p w:rsidR="00EC644D" w:rsidRPr="00A575E8" w:rsidRDefault="00EC644D" w:rsidP="00EC644D">
      <w:pPr>
        <w:spacing w:after="120" w:line="23" w:lineRule="atLeast"/>
        <w:contextualSpacing/>
        <w:rPr>
          <w:rFonts w:ascii="Times New Roman" w:hAnsi="Times New Roman"/>
          <w:sz w:val="22"/>
          <w:szCs w:val="22"/>
        </w:rPr>
      </w:pPr>
      <w:r w:rsidRPr="00A575E8">
        <w:rPr>
          <w:rFonts w:ascii="Times New Roman" w:hAnsi="Times New Roman"/>
          <w:sz w:val="22"/>
          <w:szCs w:val="22"/>
        </w:rPr>
        <w:t>460</w:t>
      </w:r>
      <w:r w:rsidRPr="00A575E8">
        <w:rPr>
          <w:rFonts w:ascii="Times New Roman" w:hAnsi="Times New Roman"/>
          <w:sz w:val="22"/>
          <w:szCs w:val="22"/>
        </w:rPr>
        <w:tab/>
        <w:t>Interview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b/>
          <w:sz w:val="22"/>
          <w:szCs w:val="22"/>
        </w:rPr>
      </w:pPr>
    </w:p>
    <w:p w:rsidR="00EC644D" w:rsidRPr="00A575E8" w:rsidRDefault="00EC644D" w:rsidP="00EC644D">
      <w:pPr>
        <w:pStyle w:val="BodyTextIndent2"/>
        <w:tabs>
          <w:tab w:val="clear" w:pos="540"/>
        </w:tabs>
        <w:spacing w:after="120" w:line="23" w:lineRule="atLeast"/>
        <w:ind w:left="0"/>
        <w:contextualSpacing/>
        <w:rPr>
          <w:rFonts w:ascii="Times New Roman" w:hAnsi="Times New Roman"/>
          <w:b/>
          <w:sz w:val="22"/>
          <w:szCs w:val="22"/>
        </w:rPr>
      </w:pPr>
    </w:p>
    <w:p w:rsidR="00EC644D" w:rsidRPr="00A575E8" w:rsidRDefault="00EC644D" w:rsidP="00EC644D">
      <w:pPr>
        <w:pStyle w:val="BodyTextIndent2"/>
        <w:tabs>
          <w:tab w:val="clear" w:pos="540"/>
        </w:tabs>
        <w:spacing w:after="120" w:line="23" w:lineRule="atLeast"/>
        <w:ind w:left="0"/>
        <w:rPr>
          <w:rFonts w:ascii="Times New Roman" w:hAnsi="Times New Roman"/>
          <w:b/>
          <w:sz w:val="22"/>
          <w:szCs w:val="22"/>
        </w:rPr>
      </w:pPr>
      <w:r w:rsidRPr="00A575E8">
        <w:rPr>
          <w:rFonts w:ascii="Times New Roman" w:hAnsi="Times New Roman"/>
          <w:b/>
          <w:sz w:val="22"/>
          <w:szCs w:val="22"/>
        </w:rPr>
        <w:br w:type="column"/>
      </w:r>
      <w:r w:rsidRPr="00A575E8">
        <w:rPr>
          <w:rFonts w:ascii="Times New Roman" w:hAnsi="Times New Roman"/>
          <w:b/>
          <w:sz w:val="22"/>
          <w:szCs w:val="22"/>
        </w:rPr>
        <w:lastRenderedPageBreak/>
        <w:t xml:space="preserve">500 </w:t>
      </w:r>
      <w:r w:rsidRPr="00A575E8">
        <w:rPr>
          <w:rFonts w:ascii="Times New Roman" w:hAnsi="Times New Roman"/>
          <w:b/>
          <w:sz w:val="22"/>
          <w:szCs w:val="22"/>
        </w:rPr>
        <w:tab/>
        <w:t>SPECIAL USE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510</w:t>
      </w:r>
      <w:r w:rsidRPr="00A575E8">
        <w:rPr>
          <w:rFonts w:ascii="Times New Roman" w:hAnsi="Times New Roman"/>
          <w:sz w:val="22"/>
          <w:szCs w:val="22"/>
        </w:rPr>
        <w:tab/>
        <w:t>Military Training</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515</w:t>
      </w:r>
      <w:r w:rsidRPr="00A575E8">
        <w:rPr>
          <w:rFonts w:ascii="Times New Roman" w:hAnsi="Times New Roman"/>
          <w:sz w:val="22"/>
          <w:szCs w:val="22"/>
        </w:rPr>
        <w:tab/>
        <w:t>Military Training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520</w:t>
      </w:r>
      <w:r w:rsidRPr="00A575E8">
        <w:rPr>
          <w:rFonts w:ascii="Times New Roman" w:hAnsi="Times New Roman"/>
          <w:sz w:val="22"/>
          <w:szCs w:val="22"/>
        </w:rPr>
        <w:tab/>
        <w:t>Health and Physical Education</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521</w:t>
      </w:r>
      <w:r w:rsidRPr="00A575E8">
        <w:rPr>
          <w:rFonts w:ascii="Times New Roman" w:hAnsi="Times New Roman"/>
          <w:sz w:val="22"/>
          <w:szCs w:val="22"/>
        </w:rPr>
        <w:tab/>
        <w:t>Intercollegiate Athletic Sports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522</w:t>
      </w:r>
      <w:r w:rsidRPr="00A575E8">
        <w:rPr>
          <w:rFonts w:ascii="Times New Roman" w:hAnsi="Times New Roman"/>
          <w:sz w:val="22"/>
          <w:szCs w:val="22"/>
        </w:rPr>
        <w:tab/>
        <w:t>Intramural and Club Sports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523</w:t>
      </w:r>
      <w:r w:rsidRPr="00A575E8">
        <w:rPr>
          <w:rFonts w:ascii="Times New Roman" w:hAnsi="Times New Roman"/>
          <w:sz w:val="22"/>
          <w:szCs w:val="22"/>
        </w:rPr>
        <w:tab/>
        <w:t>Athletic Facilities Spectator Seating</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524</w:t>
      </w:r>
      <w:r w:rsidRPr="00A575E8">
        <w:rPr>
          <w:rFonts w:ascii="Times New Roman" w:hAnsi="Times New Roman"/>
          <w:sz w:val="22"/>
          <w:szCs w:val="22"/>
        </w:rPr>
        <w:tab/>
        <w:t>Open Fitness &amp; Physical Activity Areas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525</w:t>
      </w:r>
      <w:r w:rsidRPr="00A575E8">
        <w:rPr>
          <w:rFonts w:ascii="Times New Roman" w:hAnsi="Times New Roman"/>
          <w:sz w:val="22"/>
          <w:szCs w:val="22"/>
        </w:rPr>
        <w:tab/>
        <w:t>Health &amp; Physical Education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526</w:t>
      </w:r>
      <w:r w:rsidRPr="00A575E8">
        <w:rPr>
          <w:rFonts w:ascii="Times New Roman" w:hAnsi="Times New Roman"/>
          <w:sz w:val="22"/>
          <w:szCs w:val="22"/>
        </w:rPr>
        <w:tab/>
        <w:t>Intercollegiate Athletic Sports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527</w:t>
      </w:r>
      <w:r w:rsidRPr="00A575E8">
        <w:rPr>
          <w:rFonts w:ascii="Times New Roman" w:hAnsi="Times New Roman"/>
          <w:sz w:val="22"/>
          <w:szCs w:val="22"/>
        </w:rPr>
        <w:tab/>
        <w:t>Open Fitness Areas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528</w:t>
      </w:r>
      <w:r w:rsidRPr="00A575E8">
        <w:rPr>
          <w:rFonts w:ascii="Times New Roman" w:hAnsi="Times New Roman"/>
          <w:sz w:val="22"/>
          <w:szCs w:val="22"/>
        </w:rPr>
        <w:tab/>
        <w:t>Intercollegiate Athletic Locker Rooms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529</w:t>
      </w:r>
      <w:r w:rsidRPr="00A575E8">
        <w:rPr>
          <w:rFonts w:ascii="Times New Roman" w:hAnsi="Times New Roman"/>
          <w:sz w:val="22"/>
          <w:szCs w:val="22"/>
        </w:rPr>
        <w:tab/>
        <w:t>General Locker Rooms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530</w:t>
      </w:r>
      <w:r w:rsidRPr="00A575E8">
        <w:rPr>
          <w:rFonts w:ascii="Times New Roman" w:hAnsi="Times New Roman"/>
          <w:sz w:val="22"/>
          <w:szCs w:val="22"/>
        </w:rPr>
        <w:tab/>
        <w:t>Multi-Media Production</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531</w:t>
      </w:r>
      <w:r w:rsidRPr="00A575E8">
        <w:rPr>
          <w:rFonts w:ascii="Times New Roman" w:hAnsi="Times New Roman"/>
          <w:sz w:val="22"/>
          <w:szCs w:val="22"/>
        </w:rPr>
        <w:tab/>
        <w:t>Television Studio and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532</w:t>
      </w:r>
      <w:r w:rsidRPr="00A575E8">
        <w:rPr>
          <w:rFonts w:ascii="Times New Roman" w:hAnsi="Times New Roman"/>
          <w:sz w:val="22"/>
          <w:szCs w:val="22"/>
        </w:rPr>
        <w:tab/>
        <w:t>Radio Station and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533</w:t>
      </w:r>
      <w:r w:rsidRPr="00A575E8">
        <w:rPr>
          <w:rFonts w:ascii="Times New Roman" w:hAnsi="Times New Roman"/>
          <w:sz w:val="22"/>
          <w:szCs w:val="22"/>
        </w:rPr>
        <w:tab/>
        <w:t>Newspaper</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535</w:t>
      </w:r>
      <w:r w:rsidRPr="00A575E8">
        <w:rPr>
          <w:rFonts w:ascii="Times New Roman" w:hAnsi="Times New Roman"/>
          <w:sz w:val="22"/>
          <w:szCs w:val="22"/>
        </w:rPr>
        <w:tab/>
        <w:t>Multi-Media Production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536</w:t>
      </w:r>
      <w:r w:rsidRPr="00A575E8">
        <w:rPr>
          <w:rFonts w:ascii="Times New Roman" w:hAnsi="Times New Roman"/>
          <w:sz w:val="22"/>
          <w:szCs w:val="22"/>
        </w:rPr>
        <w:tab/>
        <w:t>Publications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537</w:t>
      </w:r>
      <w:r w:rsidRPr="00A575E8">
        <w:rPr>
          <w:rFonts w:ascii="Times New Roman" w:hAnsi="Times New Roman"/>
          <w:sz w:val="22"/>
          <w:szCs w:val="22"/>
        </w:rPr>
        <w:tab/>
        <w:t>University Press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540</w:t>
      </w:r>
      <w:r w:rsidRPr="00A575E8">
        <w:rPr>
          <w:rFonts w:ascii="Times New Roman" w:hAnsi="Times New Roman"/>
          <w:sz w:val="22"/>
          <w:szCs w:val="22"/>
        </w:rPr>
        <w:tab/>
        <w:t>Clinical Practice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541</w:t>
      </w:r>
      <w:r w:rsidRPr="00A575E8">
        <w:rPr>
          <w:rFonts w:ascii="Times New Roman" w:hAnsi="Times New Roman"/>
          <w:sz w:val="22"/>
          <w:szCs w:val="22"/>
        </w:rPr>
        <w:tab/>
        <w:t>Clinical Observation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542</w:t>
      </w:r>
      <w:r w:rsidRPr="00A575E8">
        <w:rPr>
          <w:rFonts w:ascii="Times New Roman" w:hAnsi="Times New Roman"/>
          <w:sz w:val="22"/>
          <w:szCs w:val="22"/>
        </w:rPr>
        <w:tab/>
        <w:t>Clinical Coding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545</w:t>
      </w:r>
      <w:r w:rsidRPr="00A575E8">
        <w:rPr>
          <w:rFonts w:ascii="Times New Roman" w:hAnsi="Times New Roman"/>
          <w:sz w:val="22"/>
          <w:szCs w:val="22"/>
        </w:rPr>
        <w:tab/>
        <w:t>Clinical Practice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546</w:t>
      </w:r>
      <w:r w:rsidRPr="00A575E8">
        <w:rPr>
          <w:rFonts w:ascii="Times New Roman" w:hAnsi="Times New Roman"/>
          <w:sz w:val="22"/>
          <w:szCs w:val="22"/>
        </w:rPr>
        <w:tab/>
        <w:t>Clinical Interview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550</w:t>
      </w:r>
      <w:r w:rsidRPr="00A575E8">
        <w:rPr>
          <w:rFonts w:ascii="Times New Roman" w:hAnsi="Times New Roman"/>
          <w:sz w:val="22"/>
          <w:szCs w:val="22"/>
        </w:rPr>
        <w:tab/>
        <w:t>Demonstration</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551</w:t>
      </w:r>
      <w:r w:rsidRPr="00A575E8">
        <w:rPr>
          <w:rFonts w:ascii="Times New Roman" w:hAnsi="Times New Roman"/>
          <w:sz w:val="22"/>
          <w:szCs w:val="22"/>
        </w:rPr>
        <w:tab/>
        <w:t>Manufacturing Area</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555</w:t>
      </w:r>
      <w:r w:rsidRPr="00A575E8">
        <w:rPr>
          <w:rFonts w:ascii="Times New Roman" w:hAnsi="Times New Roman"/>
          <w:sz w:val="22"/>
          <w:szCs w:val="22"/>
        </w:rPr>
        <w:tab/>
        <w:t>Demonstration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556</w:t>
      </w:r>
      <w:r w:rsidRPr="00A575E8">
        <w:rPr>
          <w:rFonts w:ascii="Times New Roman" w:hAnsi="Times New Roman"/>
          <w:sz w:val="22"/>
          <w:szCs w:val="22"/>
        </w:rPr>
        <w:tab/>
        <w:t>Manufacturing Area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560</w:t>
      </w:r>
      <w:r w:rsidRPr="00A575E8">
        <w:rPr>
          <w:rFonts w:ascii="Times New Roman" w:hAnsi="Times New Roman"/>
          <w:sz w:val="22"/>
          <w:szCs w:val="22"/>
        </w:rPr>
        <w:tab/>
        <w:t>Agricultural Arena/Show Area</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561</w:t>
      </w:r>
      <w:r w:rsidRPr="00A575E8">
        <w:rPr>
          <w:rFonts w:ascii="Times New Roman" w:hAnsi="Times New Roman"/>
          <w:sz w:val="22"/>
          <w:szCs w:val="22"/>
        </w:rPr>
        <w:tab/>
        <w:t>Animal Treatment/Veterinary Areas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562</w:t>
      </w:r>
      <w:r w:rsidRPr="00A575E8">
        <w:rPr>
          <w:rFonts w:ascii="Times New Roman" w:hAnsi="Times New Roman"/>
          <w:sz w:val="22"/>
          <w:szCs w:val="22"/>
        </w:rPr>
        <w:tab/>
        <w:t>Pest/Chemical Research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563</w:t>
      </w:r>
      <w:r w:rsidRPr="00A575E8">
        <w:rPr>
          <w:rFonts w:ascii="Times New Roman" w:hAnsi="Times New Roman"/>
          <w:sz w:val="22"/>
          <w:szCs w:val="22"/>
        </w:rPr>
        <w:tab/>
        <w:t>Agricultural Animal Research Areas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564</w:t>
      </w:r>
      <w:r w:rsidRPr="00A575E8">
        <w:rPr>
          <w:rFonts w:ascii="Times New Roman" w:hAnsi="Times New Roman"/>
          <w:sz w:val="22"/>
          <w:szCs w:val="22"/>
        </w:rPr>
        <w:tab/>
        <w:t>Agricultural Product Sales Area</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565</w:t>
      </w:r>
      <w:r w:rsidRPr="00A575E8">
        <w:rPr>
          <w:rFonts w:ascii="Times New Roman" w:hAnsi="Times New Roman"/>
          <w:sz w:val="22"/>
          <w:szCs w:val="22"/>
        </w:rPr>
        <w:tab/>
        <w:t>Animal Collections/Specimen Areas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567</w:t>
      </w:r>
      <w:r w:rsidRPr="00A575E8">
        <w:rPr>
          <w:rFonts w:ascii="Times New Roman" w:hAnsi="Times New Roman"/>
          <w:sz w:val="22"/>
          <w:szCs w:val="22"/>
        </w:rPr>
        <w:tab/>
        <w:t>Butchering/Preparation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570</w:t>
      </w:r>
      <w:r w:rsidRPr="00A575E8">
        <w:rPr>
          <w:rFonts w:ascii="Times New Roman" w:hAnsi="Times New Roman"/>
          <w:sz w:val="22"/>
          <w:szCs w:val="22"/>
        </w:rPr>
        <w:tab/>
        <w:t>Beef Quarters &amp; Support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571</w:t>
      </w:r>
      <w:r w:rsidRPr="00A575E8">
        <w:rPr>
          <w:rFonts w:ascii="Times New Roman" w:hAnsi="Times New Roman"/>
          <w:sz w:val="22"/>
          <w:szCs w:val="22"/>
        </w:rPr>
        <w:tab/>
        <w:t>Dairy Quarters &amp; Support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572</w:t>
      </w:r>
      <w:r w:rsidRPr="00A575E8">
        <w:rPr>
          <w:rFonts w:ascii="Times New Roman" w:hAnsi="Times New Roman"/>
          <w:sz w:val="22"/>
          <w:szCs w:val="22"/>
        </w:rPr>
        <w:tab/>
        <w:t>Poultry Quarters &amp; Support Fac.</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573</w:t>
      </w:r>
      <w:r w:rsidRPr="00A575E8">
        <w:rPr>
          <w:rFonts w:ascii="Times New Roman" w:hAnsi="Times New Roman"/>
          <w:sz w:val="22"/>
          <w:szCs w:val="22"/>
        </w:rPr>
        <w:tab/>
        <w:t>Swine Quarters &amp; Support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574</w:t>
      </w:r>
      <w:r w:rsidRPr="00A575E8">
        <w:rPr>
          <w:rFonts w:ascii="Times New Roman" w:hAnsi="Times New Roman"/>
          <w:sz w:val="22"/>
          <w:szCs w:val="22"/>
        </w:rPr>
        <w:tab/>
        <w:t>Equine Quarters &amp;Support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575</w:t>
      </w:r>
      <w:r w:rsidRPr="00A575E8">
        <w:rPr>
          <w:rFonts w:ascii="Times New Roman" w:hAnsi="Times New Roman"/>
          <w:sz w:val="22"/>
          <w:szCs w:val="22"/>
        </w:rPr>
        <w:tab/>
        <w:t>Sheep/Goat Quarters &amp; Support Facs.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576</w:t>
      </w:r>
      <w:r w:rsidRPr="00A575E8">
        <w:rPr>
          <w:rFonts w:ascii="Times New Roman" w:hAnsi="Times New Roman"/>
          <w:sz w:val="22"/>
          <w:szCs w:val="22"/>
        </w:rPr>
        <w:tab/>
        <w:t>Wildlife Quarters/Support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577</w:t>
      </w:r>
      <w:r w:rsidRPr="00A575E8">
        <w:rPr>
          <w:rFonts w:ascii="Times New Roman" w:hAnsi="Times New Roman"/>
          <w:sz w:val="22"/>
          <w:szCs w:val="22"/>
        </w:rPr>
        <w:tab/>
        <w:t>Fish/Aquatic Life Area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578</w:t>
      </w:r>
      <w:r w:rsidRPr="00A575E8">
        <w:rPr>
          <w:rFonts w:ascii="Times New Roman" w:hAnsi="Times New Roman"/>
          <w:sz w:val="22"/>
          <w:szCs w:val="22"/>
        </w:rPr>
        <w:tab/>
        <w:t>Invertebrate Quarters and Services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579</w:t>
      </w:r>
      <w:r w:rsidRPr="00A575E8">
        <w:rPr>
          <w:rFonts w:ascii="Times New Roman" w:hAnsi="Times New Roman"/>
          <w:sz w:val="22"/>
          <w:szCs w:val="22"/>
        </w:rPr>
        <w:tab/>
        <w:t>Avian Quarters and Services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580</w:t>
      </w:r>
      <w:r w:rsidRPr="00A575E8">
        <w:rPr>
          <w:rFonts w:ascii="Times New Roman" w:hAnsi="Times New Roman"/>
          <w:sz w:val="22"/>
          <w:szCs w:val="22"/>
        </w:rPr>
        <w:tab/>
        <w:t>Greenhouse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581</w:t>
      </w:r>
      <w:r w:rsidRPr="00A575E8">
        <w:rPr>
          <w:rFonts w:ascii="Times New Roman" w:hAnsi="Times New Roman"/>
          <w:sz w:val="22"/>
          <w:szCs w:val="22"/>
        </w:rPr>
        <w:tab/>
        <w:t>Crop Production &amp; Support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582</w:t>
      </w:r>
      <w:r w:rsidRPr="00A575E8">
        <w:rPr>
          <w:rFonts w:ascii="Times New Roman" w:hAnsi="Times New Roman"/>
          <w:sz w:val="22"/>
          <w:szCs w:val="22"/>
        </w:rPr>
        <w:tab/>
        <w:t>Fruit Production &amp; Support Facilities</w:t>
      </w:r>
    </w:p>
    <w:p w:rsidR="00EC644D" w:rsidRPr="00A575E8" w:rsidRDefault="00EC644D" w:rsidP="00EC644D">
      <w:pPr>
        <w:pStyle w:val="BodyTextIndent2"/>
        <w:tabs>
          <w:tab w:val="clear" w:pos="540"/>
        </w:tabs>
        <w:spacing w:after="120" w:line="23" w:lineRule="atLeast"/>
        <w:ind w:left="720" w:hanging="720"/>
        <w:contextualSpacing/>
        <w:rPr>
          <w:rFonts w:ascii="Times New Roman" w:hAnsi="Times New Roman"/>
          <w:sz w:val="22"/>
          <w:szCs w:val="22"/>
        </w:rPr>
      </w:pPr>
      <w:r w:rsidRPr="00A575E8">
        <w:rPr>
          <w:rFonts w:ascii="Times New Roman" w:hAnsi="Times New Roman"/>
          <w:sz w:val="22"/>
          <w:szCs w:val="22"/>
        </w:rPr>
        <w:t>583</w:t>
      </w:r>
      <w:r w:rsidRPr="00A575E8">
        <w:rPr>
          <w:rFonts w:ascii="Times New Roman" w:hAnsi="Times New Roman"/>
          <w:sz w:val="22"/>
          <w:szCs w:val="22"/>
        </w:rPr>
        <w:tab/>
        <w:t>Mushroom/Fungus Production Support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584</w:t>
      </w:r>
      <w:r w:rsidRPr="00A575E8">
        <w:rPr>
          <w:rFonts w:ascii="Times New Roman" w:hAnsi="Times New Roman"/>
          <w:sz w:val="22"/>
          <w:szCs w:val="22"/>
        </w:rPr>
        <w:tab/>
        <w:t>Soil Testing Research Area</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585</w:t>
      </w:r>
      <w:r w:rsidRPr="00A575E8">
        <w:rPr>
          <w:rFonts w:ascii="Times New Roman" w:hAnsi="Times New Roman"/>
          <w:sz w:val="22"/>
          <w:szCs w:val="22"/>
        </w:rPr>
        <w:tab/>
        <w:t>Turf Production &amp; Support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586</w:t>
      </w:r>
      <w:r w:rsidRPr="00A575E8">
        <w:rPr>
          <w:rFonts w:ascii="Times New Roman" w:hAnsi="Times New Roman"/>
          <w:sz w:val="22"/>
          <w:szCs w:val="22"/>
        </w:rPr>
        <w:tab/>
        <w:t>Plant Specimen/Collection Areas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587</w:t>
      </w:r>
      <w:r w:rsidRPr="00A575E8">
        <w:rPr>
          <w:rFonts w:ascii="Times New Roman" w:hAnsi="Times New Roman"/>
          <w:sz w:val="22"/>
          <w:szCs w:val="22"/>
        </w:rPr>
        <w:tab/>
        <w:t>Equipment/Machinery Storage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590</w:t>
      </w:r>
      <w:r w:rsidRPr="00A575E8">
        <w:rPr>
          <w:rFonts w:ascii="Times New Roman" w:hAnsi="Times New Roman"/>
          <w:sz w:val="22"/>
          <w:szCs w:val="22"/>
        </w:rPr>
        <w:tab/>
        <w:t>Other (All Purpose)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595</w:t>
      </w:r>
      <w:r w:rsidRPr="00A575E8">
        <w:rPr>
          <w:rFonts w:ascii="Times New Roman" w:hAnsi="Times New Roman"/>
          <w:sz w:val="22"/>
          <w:szCs w:val="22"/>
        </w:rPr>
        <w:tab/>
        <w:t>Student Performance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596</w:t>
      </w:r>
      <w:r w:rsidRPr="00A575E8">
        <w:rPr>
          <w:rFonts w:ascii="Times New Roman" w:hAnsi="Times New Roman"/>
          <w:sz w:val="22"/>
          <w:szCs w:val="22"/>
        </w:rPr>
        <w:tab/>
        <w:t>Student Performance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p>
    <w:p w:rsidR="00EC644D" w:rsidRPr="00A575E8" w:rsidRDefault="00EC644D" w:rsidP="00EC644D">
      <w:pPr>
        <w:pStyle w:val="BodyTextIndent2"/>
        <w:tabs>
          <w:tab w:val="clear" w:pos="540"/>
        </w:tabs>
        <w:spacing w:after="120" w:line="23" w:lineRule="atLeast"/>
        <w:ind w:left="720" w:hanging="720"/>
        <w:rPr>
          <w:rFonts w:ascii="Times New Roman" w:hAnsi="Times New Roman"/>
          <w:b/>
          <w:sz w:val="22"/>
          <w:szCs w:val="22"/>
        </w:rPr>
      </w:pPr>
      <w:r w:rsidRPr="00A575E8">
        <w:rPr>
          <w:rFonts w:ascii="Times New Roman" w:hAnsi="Times New Roman"/>
          <w:b/>
          <w:sz w:val="22"/>
          <w:szCs w:val="22"/>
        </w:rPr>
        <w:t xml:space="preserve">600 </w:t>
      </w:r>
      <w:r w:rsidRPr="00A575E8">
        <w:rPr>
          <w:rFonts w:ascii="Times New Roman" w:hAnsi="Times New Roman"/>
          <w:b/>
          <w:sz w:val="22"/>
          <w:szCs w:val="22"/>
        </w:rPr>
        <w:tab/>
        <w:t>PUBLIC/GENERAL-USE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610</w:t>
      </w:r>
      <w:r w:rsidRPr="00A575E8">
        <w:rPr>
          <w:rFonts w:ascii="Times New Roman" w:hAnsi="Times New Roman"/>
          <w:sz w:val="22"/>
          <w:szCs w:val="22"/>
        </w:rPr>
        <w:tab/>
        <w:t>Public Performance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611</w:t>
      </w:r>
      <w:r w:rsidRPr="00A575E8">
        <w:rPr>
          <w:rFonts w:ascii="Times New Roman" w:hAnsi="Times New Roman"/>
          <w:sz w:val="22"/>
          <w:szCs w:val="22"/>
        </w:rPr>
        <w:tab/>
        <w:t>Public Auditorium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612</w:t>
      </w:r>
      <w:r w:rsidRPr="00A575E8">
        <w:rPr>
          <w:rFonts w:ascii="Times New Roman" w:hAnsi="Times New Roman"/>
          <w:sz w:val="22"/>
          <w:szCs w:val="22"/>
        </w:rPr>
        <w:tab/>
        <w:t>Multi-Purpose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613</w:t>
      </w:r>
      <w:r w:rsidRPr="00A575E8">
        <w:rPr>
          <w:rFonts w:ascii="Times New Roman" w:hAnsi="Times New Roman"/>
          <w:sz w:val="22"/>
          <w:szCs w:val="22"/>
        </w:rPr>
        <w:tab/>
        <w:t>Dressing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614</w:t>
      </w:r>
      <w:r w:rsidRPr="00A575E8">
        <w:rPr>
          <w:rFonts w:ascii="Times New Roman" w:hAnsi="Times New Roman"/>
          <w:sz w:val="22"/>
          <w:szCs w:val="22"/>
        </w:rPr>
        <w:tab/>
        <w:t>Performance Seating</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615</w:t>
      </w:r>
      <w:r w:rsidRPr="00A575E8">
        <w:rPr>
          <w:rFonts w:ascii="Times New Roman" w:hAnsi="Times New Roman"/>
          <w:sz w:val="22"/>
          <w:szCs w:val="22"/>
        </w:rPr>
        <w:tab/>
        <w:t>Public Performance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616</w:t>
      </w:r>
      <w:r w:rsidRPr="00A575E8">
        <w:rPr>
          <w:rFonts w:ascii="Times New Roman" w:hAnsi="Times New Roman"/>
          <w:sz w:val="22"/>
          <w:szCs w:val="22"/>
        </w:rPr>
        <w:tab/>
        <w:t>Public Auditorium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617</w:t>
      </w:r>
      <w:r w:rsidRPr="00A575E8">
        <w:rPr>
          <w:rFonts w:ascii="Times New Roman" w:hAnsi="Times New Roman"/>
          <w:sz w:val="22"/>
          <w:szCs w:val="22"/>
        </w:rPr>
        <w:tab/>
        <w:t>Multi-Purpose Room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620</w:t>
      </w:r>
      <w:r w:rsidRPr="00A575E8">
        <w:rPr>
          <w:rFonts w:ascii="Times New Roman" w:hAnsi="Times New Roman"/>
          <w:sz w:val="22"/>
          <w:szCs w:val="22"/>
        </w:rPr>
        <w:tab/>
        <w:t>Gallery</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621</w:t>
      </w:r>
      <w:r w:rsidRPr="00A575E8">
        <w:rPr>
          <w:rFonts w:ascii="Times New Roman" w:hAnsi="Times New Roman"/>
          <w:sz w:val="22"/>
          <w:szCs w:val="22"/>
        </w:rPr>
        <w:tab/>
        <w:t>Museum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625</w:t>
      </w:r>
      <w:r w:rsidRPr="00A575E8">
        <w:rPr>
          <w:rFonts w:ascii="Times New Roman" w:hAnsi="Times New Roman"/>
          <w:sz w:val="22"/>
          <w:szCs w:val="22"/>
        </w:rPr>
        <w:tab/>
        <w:t>Gallery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626</w:t>
      </w:r>
      <w:r w:rsidRPr="00A575E8">
        <w:rPr>
          <w:rFonts w:ascii="Times New Roman" w:hAnsi="Times New Roman"/>
          <w:sz w:val="22"/>
          <w:szCs w:val="22"/>
        </w:rPr>
        <w:tab/>
        <w:t>Museum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630</w:t>
      </w:r>
      <w:r w:rsidRPr="00A575E8">
        <w:rPr>
          <w:rFonts w:ascii="Times New Roman" w:hAnsi="Times New Roman"/>
          <w:sz w:val="22"/>
          <w:szCs w:val="22"/>
        </w:rPr>
        <w:tab/>
      </w:r>
      <w:r w:rsidRPr="00547CE1">
        <w:rPr>
          <w:rFonts w:ascii="Times New Roman" w:hAnsi="Times New Roman"/>
          <w:sz w:val="22"/>
          <w:szCs w:val="22"/>
        </w:rPr>
        <w:t>Dining Facility</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631</w:t>
      </w:r>
      <w:r w:rsidRPr="00A575E8">
        <w:rPr>
          <w:rFonts w:ascii="Times New Roman" w:hAnsi="Times New Roman"/>
          <w:sz w:val="22"/>
          <w:szCs w:val="22"/>
        </w:rPr>
        <w:tab/>
      </w:r>
      <w:r w:rsidRPr="00547CE1">
        <w:rPr>
          <w:rFonts w:ascii="Times New Roman" w:hAnsi="Times New Roman"/>
          <w:sz w:val="22"/>
          <w:szCs w:val="22"/>
        </w:rPr>
        <w:t>Vending Area</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635</w:t>
      </w:r>
      <w:r w:rsidRPr="00A575E8">
        <w:rPr>
          <w:rFonts w:ascii="Times New Roman" w:hAnsi="Times New Roman"/>
          <w:sz w:val="22"/>
          <w:szCs w:val="22"/>
        </w:rPr>
        <w:tab/>
        <w:t>Dining Facility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640</w:t>
      </w:r>
      <w:r w:rsidRPr="00A575E8">
        <w:rPr>
          <w:rFonts w:ascii="Times New Roman" w:hAnsi="Times New Roman"/>
          <w:sz w:val="22"/>
          <w:szCs w:val="22"/>
        </w:rPr>
        <w:tab/>
        <w:t>Child Care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641</w:t>
      </w:r>
      <w:r w:rsidRPr="00A575E8">
        <w:rPr>
          <w:rFonts w:ascii="Times New Roman" w:hAnsi="Times New Roman"/>
          <w:sz w:val="22"/>
          <w:szCs w:val="22"/>
        </w:rPr>
        <w:tab/>
        <w:t>Lactation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645</w:t>
      </w:r>
      <w:r w:rsidRPr="00A575E8">
        <w:rPr>
          <w:rFonts w:ascii="Times New Roman" w:hAnsi="Times New Roman"/>
          <w:sz w:val="22"/>
          <w:szCs w:val="22"/>
        </w:rPr>
        <w:tab/>
        <w:t>Child Care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650</w:t>
      </w:r>
      <w:r w:rsidRPr="00A575E8">
        <w:rPr>
          <w:rFonts w:ascii="Times New Roman" w:hAnsi="Times New Roman"/>
          <w:sz w:val="22"/>
          <w:szCs w:val="22"/>
        </w:rPr>
        <w:tab/>
        <w:t>Public Lounge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651</w:t>
      </w:r>
      <w:r w:rsidRPr="00A575E8">
        <w:rPr>
          <w:rFonts w:ascii="Times New Roman" w:hAnsi="Times New Roman"/>
          <w:sz w:val="22"/>
          <w:szCs w:val="22"/>
        </w:rPr>
        <w:tab/>
        <w:t>Student Lounge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655</w:t>
      </w:r>
      <w:r w:rsidRPr="00A575E8">
        <w:rPr>
          <w:rFonts w:ascii="Times New Roman" w:hAnsi="Times New Roman"/>
          <w:sz w:val="22"/>
          <w:szCs w:val="22"/>
        </w:rPr>
        <w:tab/>
        <w:t>Public Lounge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660</w:t>
      </w:r>
      <w:r w:rsidRPr="00A575E8">
        <w:rPr>
          <w:rFonts w:ascii="Times New Roman" w:hAnsi="Times New Roman"/>
          <w:sz w:val="22"/>
          <w:szCs w:val="22"/>
        </w:rPr>
        <w:tab/>
        <w:t>Merchandising</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665</w:t>
      </w:r>
      <w:r w:rsidRPr="00A575E8">
        <w:rPr>
          <w:rFonts w:ascii="Times New Roman" w:hAnsi="Times New Roman"/>
          <w:sz w:val="22"/>
          <w:szCs w:val="22"/>
        </w:rPr>
        <w:tab/>
        <w:t>Merchandising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670</w:t>
      </w:r>
      <w:r w:rsidRPr="00A575E8">
        <w:rPr>
          <w:rFonts w:ascii="Times New Roman" w:hAnsi="Times New Roman"/>
          <w:sz w:val="22"/>
          <w:szCs w:val="22"/>
        </w:rPr>
        <w:tab/>
        <w:t>Recreation</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675</w:t>
      </w:r>
      <w:r w:rsidRPr="00A575E8">
        <w:rPr>
          <w:rFonts w:ascii="Times New Roman" w:hAnsi="Times New Roman"/>
          <w:sz w:val="22"/>
          <w:szCs w:val="22"/>
        </w:rPr>
        <w:tab/>
        <w:t>Recreation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680</w:t>
      </w:r>
      <w:r w:rsidRPr="00A575E8">
        <w:rPr>
          <w:rFonts w:ascii="Times New Roman" w:hAnsi="Times New Roman"/>
          <w:sz w:val="22"/>
          <w:szCs w:val="22"/>
        </w:rPr>
        <w:tab/>
        <w:t>Meeting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682</w:t>
      </w:r>
      <w:r w:rsidRPr="00A575E8">
        <w:rPr>
          <w:rFonts w:ascii="Times New Roman" w:hAnsi="Times New Roman"/>
          <w:sz w:val="22"/>
          <w:szCs w:val="22"/>
        </w:rPr>
        <w:tab/>
        <w:t>Video Meeting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685</w:t>
      </w:r>
      <w:r w:rsidRPr="00A575E8">
        <w:rPr>
          <w:rFonts w:ascii="Times New Roman" w:hAnsi="Times New Roman"/>
          <w:sz w:val="22"/>
          <w:szCs w:val="22"/>
        </w:rPr>
        <w:tab/>
        <w:t>Meeting Room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686</w:t>
      </w:r>
      <w:r w:rsidRPr="00A575E8">
        <w:rPr>
          <w:rFonts w:ascii="Times New Roman" w:hAnsi="Times New Roman"/>
          <w:sz w:val="22"/>
          <w:szCs w:val="22"/>
        </w:rPr>
        <w:tab/>
        <w:t>Video Meeting Room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690</w:t>
      </w:r>
      <w:r w:rsidRPr="00A575E8">
        <w:rPr>
          <w:rFonts w:ascii="Times New Roman" w:hAnsi="Times New Roman"/>
          <w:sz w:val="22"/>
          <w:szCs w:val="22"/>
        </w:rPr>
        <w:tab/>
        <w:t>Locker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p>
    <w:p w:rsidR="00EC644D" w:rsidRPr="00A575E8" w:rsidRDefault="00EC644D" w:rsidP="00EC644D">
      <w:pPr>
        <w:pStyle w:val="BodyTextIndent2"/>
        <w:tabs>
          <w:tab w:val="clear" w:pos="540"/>
        </w:tabs>
        <w:spacing w:after="120" w:line="23" w:lineRule="atLeast"/>
        <w:ind w:left="0"/>
        <w:rPr>
          <w:rFonts w:ascii="Times New Roman" w:hAnsi="Times New Roman"/>
          <w:b/>
          <w:sz w:val="22"/>
          <w:szCs w:val="22"/>
        </w:rPr>
      </w:pPr>
      <w:r w:rsidRPr="00A575E8">
        <w:rPr>
          <w:rFonts w:ascii="Times New Roman" w:hAnsi="Times New Roman"/>
          <w:b/>
          <w:sz w:val="22"/>
          <w:szCs w:val="22"/>
        </w:rPr>
        <w:br w:type="column"/>
      </w:r>
      <w:r w:rsidRPr="00A575E8">
        <w:rPr>
          <w:rFonts w:ascii="Times New Roman" w:hAnsi="Times New Roman"/>
          <w:b/>
          <w:sz w:val="22"/>
          <w:szCs w:val="22"/>
        </w:rPr>
        <w:lastRenderedPageBreak/>
        <w:t xml:space="preserve">700 </w:t>
      </w:r>
      <w:r w:rsidRPr="00A575E8">
        <w:rPr>
          <w:rFonts w:ascii="Times New Roman" w:hAnsi="Times New Roman"/>
          <w:b/>
          <w:sz w:val="22"/>
          <w:szCs w:val="22"/>
        </w:rPr>
        <w:tab/>
        <w:t>SUPPORT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710</w:t>
      </w:r>
      <w:r w:rsidRPr="00A575E8">
        <w:rPr>
          <w:rFonts w:ascii="Times New Roman" w:hAnsi="Times New Roman"/>
          <w:sz w:val="22"/>
          <w:szCs w:val="22"/>
        </w:rPr>
        <w:tab/>
        <w:t xml:space="preserve">Computing </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711</w:t>
      </w:r>
      <w:r w:rsidRPr="00A575E8">
        <w:rPr>
          <w:rFonts w:ascii="Times New Roman" w:hAnsi="Times New Roman"/>
          <w:sz w:val="22"/>
          <w:szCs w:val="22"/>
        </w:rPr>
        <w:tab/>
        <w:t>Telecommunications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715</w:t>
      </w:r>
      <w:r w:rsidRPr="00A575E8">
        <w:rPr>
          <w:rFonts w:ascii="Times New Roman" w:hAnsi="Times New Roman"/>
          <w:sz w:val="22"/>
          <w:szCs w:val="22"/>
        </w:rPr>
        <w:tab/>
        <w:t>Computer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716</w:t>
      </w:r>
      <w:r w:rsidRPr="00A575E8">
        <w:rPr>
          <w:rFonts w:ascii="Times New Roman" w:hAnsi="Times New Roman"/>
          <w:sz w:val="22"/>
          <w:szCs w:val="22"/>
        </w:rPr>
        <w:tab/>
        <w:t>Server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717</w:t>
      </w:r>
      <w:r w:rsidRPr="00A575E8">
        <w:rPr>
          <w:rFonts w:ascii="Times New Roman" w:hAnsi="Times New Roman"/>
          <w:sz w:val="22"/>
          <w:szCs w:val="22"/>
        </w:rPr>
        <w:tab/>
        <w:t>Telecommunications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720</w:t>
      </w:r>
      <w:r w:rsidRPr="00A575E8">
        <w:rPr>
          <w:rFonts w:ascii="Times New Roman" w:hAnsi="Times New Roman"/>
          <w:sz w:val="22"/>
          <w:szCs w:val="22"/>
        </w:rPr>
        <w:tab/>
        <w:t>Shop</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721</w:t>
      </w:r>
      <w:r w:rsidRPr="00A575E8">
        <w:rPr>
          <w:rFonts w:ascii="Times New Roman" w:hAnsi="Times New Roman"/>
          <w:sz w:val="22"/>
          <w:szCs w:val="22"/>
        </w:rPr>
        <w:tab/>
        <w:t>Stores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722</w:t>
      </w:r>
      <w:r w:rsidRPr="00A575E8">
        <w:rPr>
          <w:rFonts w:ascii="Times New Roman" w:hAnsi="Times New Roman"/>
          <w:sz w:val="22"/>
          <w:szCs w:val="22"/>
        </w:rPr>
        <w:tab/>
        <w:t>Physical Plant Shop</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723</w:t>
      </w:r>
      <w:r w:rsidRPr="00A575E8">
        <w:rPr>
          <w:rFonts w:ascii="Times New Roman" w:hAnsi="Times New Roman"/>
          <w:sz w:val="22"/>
          <w:szCs w:val="22"/>
        </w:rPr>
        <w:tab/>
        <w:t>Shipping/Receiving Area</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725</w:t>
      </w:r>
      <w:r w:rsidRPr="00A575E8">
        <w:rPr>
          <w:rFonts w:ascii="Times New Roman" w:hAnsi="Times New Roman"/>
          <w:sz w:val="22"/>
          <w:szCs w:val="22"/>
        </w:rPr>
        <w:tab/>
        <w:t>Shop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726</w:t>
      </w:r>
      <w:r w:rsidRPr="00A575E8">
        <w:rPr>
          <w:rFonts w:ascii="Times New Roman" w:hAnsi="Times New Roman"/>
          <w:sz w:val="22"/>
          <w:szCs w:val="22"/>
        </w:rPr>
        <w:tab/>
        <w:t>Physical Plant Shop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730</w:t>
      </w:r>
      <w:r w:rsidRPr="00A575E8">
        <w:rPr>
          <w:rFonts w:ascii="Times New Roman" w:hAnsi="Times New Roman"/>
          <w:sz w:val="22"/>
          <w:szCs w:val="22"/>
        </w:rPr>
        <w:tab/>
        <w:t>Central Storage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735</w:t>
      </w:r>
      <w:r w:rsidRPr="00A575E8">
        <w:rPr>
          <w:rFonts w:ascii="Times New Roman" w:hAnsi="Times New Roman"/>
          <w:sz w:val="22"/>
          <w:szCs w:val="22"/>
        </w:rPr>
        <w:tab/>
        <w:t>Central Storage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740</w:t>
      </w:r>
      <w:r w:rsidRPr="00A575E8">
        <w:rPr>
          <w:rFonts w:ascii="Times New Roman" w:hAnsi="Times New Roman"/>
          <w:sz w:val="22"/>
          <w:szCs w:val="22"/>
        </w:rPr>
        <w:tab/>
        <w:t>Vehicle Storage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745</w:t>
      </w:r>
      <w:r w:rsidRPr="00A575E8">
        <w:rPr>
          <w:rFonts w:ascii="Times New Roman" w:hAnsi="Times New Roman"/>
          <w:sz w:val="22"/>
          <w:szCs w:val="22"/>
        </w:rPr>
        <w:tab/>
        <w:t>Vehicle Storage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750</w:t>
      </w:r>
      <w:r w:rsidRPr="00A575E8">
        <w:rPr>
          <w:rFonts w:ascii="Times New Roman" w:hAnsi="Times New Roman"/>
          <w:sz w:val="22"/>
          <w:szCs w:val="22"/>
        </w:rPr>
        <w:tab/>
        <w:t>Central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755</w:t>
      </w:r>
      <w:r w:rsidRPr="00A575E8">
        <w:rPr>
          <w:rFonts w:ascii="Times New Roman" w:hAnsi="Times New Roman"/>
          <w:sz w:val="22"/>
          <w:szCs w:val="22"/>
        </w:rPr>
        <w:tab/>
        <w:t>Central Service Support</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756</w:t>
      </w:r>
      <w:r w:rsidRPr="00A575E8">
        <w:rPr>
          <w:rFonts w:ascii="Times New Roman" w:hAnsi="Times New Roman"/>
          <w:sz w:val="22"/>
          <w:szCs w:val="22"/>
        </w:rPr>
        <w:tab/>
        <w:t>Interrogation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757</w:t>
      </w:r>
      <w:r w:rsidRPr="00A575E8">
        <w:rPr>
          <w:rFonts w:ascii="Times New Roman" w:hAnsi="Times New Roman"/>
          <w:sz w:val="22"/>
          <w:szCs w:val="22"/>
        </w:rPr>
        <w:tab/>
        <w:t>Holding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760</w:t>
      </w:r>
      <w:r w:rsidRPr="00A575E8">
        <w:rPr>
          <w:rFonts w:ascii="Times New Roman" w:hAnsi="Times New Roman"/>
          <w:sz w:val="22"/>
          <w:szCs w:val="22"/>
        </w:rPr>
        <w:tab/>
        <w:t>Hazardous Materials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765</w:t>
      </w:r>
      <w:r w:rsidRPr="00A575E8">
        <w:rPr>
          <w:rFonts w:ascii="Times New Roman" w:hAnsi="Times New Roman"/>
          <w:sz w:val="22"/>
          <w:szCs w:val="22"/>
        </w:rPr>
        <w:tab/>
        <w:t>Hazardous Materials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770</w:t>
      </w:r>
      <w:r w:rsidRPr="00A575E8">
        <w:rPr>
          <w:rFonts w:ascii="Times New Roman" w:hAnsi="Times New Roman"/>
          <w:sz w:val="22"/>
          <w:szCs w:val="22"/>
        </w:rPr>
        <w:tab/>
        <w:t>Area Shop</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780</w:t>
      </w:r>
      <w:r w:rsidRPr="00A575E8">
        <w:rPr>
          <w:rFonts w:ascii="Times New Roman" w:hAnsi="Times New Roman"/>
          <w:sz w:val="22"/>
          <w:szCs w:val="22"/>
        </w:rPr>
        <w:tab/>
        <w:t>Parking Structure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785</w:t>
      </w:r>
      <w:r w:rsidRPr="00A575E8">
        <w:rPr>
          <w:rFonts w:ascii="Times New Roman" w:hAnsi="Times New Roman"/>
          <w:sz w:val="22"/>
          <w:szCs w:val="22"/>
        </w:rPr>
        <w:tab/>
        <w:t>Parking Structure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790</w:t>
      </w:r>
      <w:r w:rsidRPr="00A575E8">
        <w:rPr>
          <w:rFonts w:ascii="Times New Roman" w:hAnsi="Times New Roman"/>
          <w:sz w:val="22"/>
          <w:szCs w:val="22"/>
        </w:rPr>
        <w:tab/>
        <w:t>Airport Hangar</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795</w:t>
      </w:r>
      <w:r w:rsidRPr="00A575E8">
        <w:rPr>
          <w:rFonts w:ascii="Times New Roman" w:hAnsi="Times New Roman"/>
          <w:sz w:val="22"/>
          <w:szCs w:val="22"/>
        </w:rPr>
        <w:tab/>
        <w:t>Airport Hangar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p>
    <w:p w:rsidR="00EC644D" w:rsidRPr="00A575E8" w:rsidRDefault="00EC644D" w:rsidP="00EC644D">
      <w:pPr>
        <w:pStyle w:val="BodyTextIndent2"/>
        <w:tabs>
          <w:tab w:val="clear" w:pos="540"/>
        </w:tabs>
        <w:spacing w:after="120" w:line="23" w:lineRule="atLeast"/>
        <w:ind w:left="0"/>
        <w:rPr>
          <w:rFonts w:ascii="Times New Roman" w:hAnsi="Times New Roman"/>
          <w:sz w:val="22"/>
          <w:szCs w:val="22"/>
        </w:rPr>
      </w:pPr>
      <w:r w:rsidRPr="00A575E8">
        <w:rPr>
          <w:rFonts w:ascii="Times New Roman" w:hAnsi="Times New Roman"/>
          <w:b/>
          <w:sz w:val="22"/>
          <w:szCs w:val="22"/>
        </w:rPr>
        <w:t xml:space="preserve">800 </w:t>
      </w:r>
      <w:r w:rsidRPr="00A575E8">
        <w:rPr>
          <w:rFonts w:ascii="Times New Roman" w:hAnsi="Times New Roman"/>
          <w:b/>
          <w:sz w:val="22"/>
          <w:szCs w:val="22"/>
        </w:rPr>
        <w:tab/>
        <w:t>HEALTH CARE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810</w:t>
      </w:r>
      <w:r w:rsidRPr="00A575E8">
        <w:rPr>
          <w:rFonts w:ascii="Times New Roman" w:hAnsi="Times New Roman"/>
          <w:sz w:val="22"/>
          <w:szCs w:val="22"/>
        </w:rPr>
        <w:tab/>
        <w:t>Patient Bedroom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815</w:t>
      </w:r>
      <w:r w:rsidRPr="00A575E8">
        <w:rPr>
          <w:rFonts w:ascii="Times New Roman" w:hAnsi="Times New Roman"/>
          <w:sz w:val="22"/>
          <w:szCs w:val="22"/>
        </w:rPr>
        <w:tab/>
        <w:t>Patient Bedroom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820</w:t>
      </w:r>
      <w:r w:rsidRPr="00A575E8">
        <w:rPr>
          <w:rFonts w:ascii="Times New Roman" w:hAnsi="Times New Roman"/>
          <w:sz w:val="22"/>
          <w:szCs w:val="22"/>
        </w:rPr>
        <w:tab/>
        <w:t>Patient Bathroom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830</w:t>
      </w:r>
      <w:r w:rsidRPr="00A575E8">
        <w:rPr>
          <w:rFonts w:ascii="Times New Roman" w:hAnsi="Times New Roman"/>
          <w:sz w:val="22"/>
          <w:szCs w:val="22"/>
        </w:rPr>
        <w:tab/>
        <w:t>Nurse Station</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835</w:t>
      </w:r>
      <w:r w:rsidRPr="00A575E8">
        <w:rPr>
          <w:rFonts w:ascii="Times New Roman" w:hAnsi="Times New Roman"/>
          <w:sz w:val="22"/>
          <w:szCs w:val="22"/>
        </w:rPr>
        <w:tab/>
        <w:t>Nurse Station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840</w:t>
      </w:r>
      <w:r w:rsidRPr="00A575E8">
        <w:rPr>
          <w:rFonts w:ascii="Times New Roman" w:hAnsi="Times New Roman"/>
          <w:sz w:val="22"/>
          <w:szCs w:val="22"/>
        </w:rPr>
        <w:tab/>
        <w:t>Surgery</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845</w:t>
      </w:r>
      <w:r w:rsidRPr="00A575E8">
        <w:rPr>
          <w:rFonts w:ascii="Times New Roman" w:hAnsi="Times New Roman"/>
          <w:sz w:val="22"/>
          <w:szCs w:val="22"/>
        </w:rPr>
        <w:tab/>
        <w:t>Surgery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850</w:t>
      </w:r>
      <w:r w:rsidRPr="00A575E8">
        <w:rPr>
          <w:rFonts w:ascii="Times New Roman" w:hAnsi="Times New Roman"/>
          <w:sz w:val="22"/>
          <w:szCs w:val="22"/>
        </w:rPr>
        <w:tab/>
        <w:t>Treatment/Examination</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852</w:t>
      </w:r>
      <w:r w:rsidRPr="00A575E8">
        <w:rPr>
          <w:rFonts w:ascii="Times New Roman" w:hAnsi="Times New Roman"/>
          <w:sz w:val="22"/>
          <w:szCs w:val="22"/>
        </w:rPr>
        <w:tab/>
        <w:t>Consultation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855</w:t>
      </w:r>
      <w:r w:rsidRPr="00A575E8">
        <w:rPr>
          <w:rFonts w:ascii="Times New Roman" w:hAnsi="Times New Roman"/>
          <w:sz w:val="22"/>
          <w:szCs w:val="22"/>
        </w:rPr>
        <w:tab/>
        <w:t>Treatment/Examination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860</w:t>
      </w:r>
      <w:r w:rsidRPr="00A575E8">
        <w:rPr>
          <w:rFonts w:ascii="Times New Roman" w:hAnsi="Times New Roman"/>
          <w:sz w:val="22"/>
          <w:szCs w:val="22"/>
        </w:rPr>
        <w:tab/>
        <w:t>Diagnostic Service Laboratory</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865</w:t>
      </w:r>
      <w:r w:rsidRPr="00A575E8">
        <w:rPr>
          <w:rFonts w:ascii="Times New Roman" w:hAnsi="Times New Roman"/>
          <w:sz w:val="22"/>
          <w:szCs w:val="22"/>
        </w:rPr>
        <w:tab/>
        <w:t>Diagnostic Service Laboratory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870</w:t>
      </w:r>
      <w:r w:rsidRPr="00A575E8">
        <w:rPr>
          <w:rFonts w:ascii="Times New Roman" w:hAnsi="Times New Roman"/>
          <w:sz w:val="22"/>
          <w:szCs w:val="22"/>
        </w:rPr>
        <w:tab/>
        <w:t>Central Supplies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875</w:t>
      </w:r>
      <w:r w:rsidRPr="00A575E8">
        <w:rPr>
          <w:rFonts w:ascii="Times New Roman" w:hAnsi="Times New Roman"/>
          <w:sz w:val="22"/>
          <w:szCs w:val="22"/>
        </w:rPr>
        <w:tab/>
        <w:t>Pharmacy</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880</w:t>
      </w:r>
      <w:r w:rsidRPr="00A575E8">
        <w:rPr>
          <w:rFonts w:ascii="Times New Roman" w:hAnsi="Times New Roman"/>
          <w:sz w:val="22"/>
          <w:szCs w:val="22"/>
        </w:rPr>
        <w:tab/>
        <w:t>Public Waiting</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890</w:t>
      </w:r>
      <w:r w:rsidRPr="00A575E8">
        <w:rPr>
          <w:rFonts w:ascii="Times New Roman" w:hAnsi="Times New Roman"/>
          <w:sz w:val="22"/>
          <w:szCs w:val="22"/>
        </w:rPr>
        <w:tab/>
        <w:t>Staff On-Call Facility</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895</w:t>
      </w:r>
      <w:r w:rsidRPr="00A575E8">
        <w:rPr>
          <w:rFonts w:ascii="Times New Roman" w:hAnsi="Times New Roman"/>
          <w:sz w:val="22"/>
          <w:szCs w:val="22"/>
        </w:rPr>
        <w:tab/>
        <w:t>Staff On-Call Facility Service</w:t>
      </w:r>
    </w:p>
    <w:p w:rsidR="00EC644D" w:rsidRPr="00A575E8" w:rsidRDefault="00EC644D" w:rsidP="00EC644D">
      <w:pPr>
        <w:pStyle w:val="BodyTextIndent2"/>
        <w:tabs>
          <w:tab w:val="clear" w:pos="540"/>
        </w:tabs>
        <w:spacing w:after="120" w:line="23" w:lineRule="atLeast"/>
        <w:ind w:left="0"/>
        <w:contextualSpacing/>
        <w:jc w:val="both"/>
        <w:rPr>
          <w:rFonts w:ascii="Times New Roman" w:hAnsi="Times New Roman"/>
          <w:sz w:val="22"/>
          <w:szCs w:val="22"/>
        </w:rPr>
      </w:pPr>
    </w:p>
    <w:p w:rsidR="00EC644D" w:rsidRPr="00A575E8" w:rsidRDefault="00EC644D" w:rsidP="00EC644D">
      <w:pPr>
        <w:pStyle w:val="BodyTextIndent2"/>
        <w:tabs>
          <w:tab w:val="clear" w:pos="540"/>
        </w:tabs>
        <w:spacing w:after="120" w:line="23" w:lineRule="atLeast"/>
        <w:ind w:left="0"/>
        <w:rPr>
          <w:rFonts w:ascii="Times New Roman" w:hAnsi="Times New Roman"/>
          <w:b/>
          <w:sz w:val="22"/>
          <w:szCs w:val="22"/>
        </w:rPr>
      </w:pPr>
      <w:r w:rsidRPr="00A575E8">
        <w:rPr>
          <w:rFonts w:ascii="Times New Roman" w:hAnsi="Times New Roman"/>
          <w:b/>
          <w:sz w:val="22"/>
          <w:szCs w:val="22"/>
        </w:rPr>
        <w:br w:type="column"/>
      </w:r>
      <w:r w:rsidRPr="00A575E8">
        <w:rPr>
          <w:rFonts w:ascii="Times New Roman" w:hAnsi="Times New Roman"/>
          <w:b/>
          <w:sz w:val="22"/>
          <w:szCs w:val="22"/>
        </w:rPr>
        <w:t xml:space="preserve">900 </w:t>
      </w:r>
      <w:r w:rsidR="0047421E">
        <w:rPr>
          <w:rFonts w:ascii="Times New Roman" w:hAnsi="Times New Roman"/>
          <w:b/>
          <w:sz w:val="22"/>
          <w:szCs w:val="22"/>
        </w:rPr>
        <w:tab/>
      </w:r>
      <w:r w:rsidRPr="00A575E8">
        <w:rPr>
          <w:rFonts w:ascii="Times New Roman" w:hAnsi="Times New Roman"/>
          <w:b/>
          <w:sz w:val="22"/>
          <w:szCs w:val="22"/>
        </w:rPr>
        <w:t>RESIDENTIAL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910</w:t>
      </w:r>
      <w:r w:rsidRPr="00A575E8">
        <w:rPr>
          <w:rFonts w:ascii="Times New Roman" w:hAnsi="Times New Roman"/>
          <w:sz w:val="22"/>
          <w:szCs w:val="22"/>
        </w:rPr>
        <w:tab/>
        <w:t>Student Residence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919</w:t>
      </w:r>
      <w:r w:rsidRPr="00A575E8">
        <w:rPr>
          <w:rFonts w:ascii="Times New Roman" w:hAnsi="Times New Roman"/>
          <w:sz w:val="22"/>
          <w:szCs w:val="22"/>
        </w:rPr>
        <w:tab/>
        <w:t>Toilet or Bath</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920</w:t>
      </w:r>
      <w:r w:rsidRPr="00A575E8">
        <w:rPr>
          <w:rFonts w:ascii="Times New Roman" w:hAnsi="Times New Roman"/>
          <w:sz w:val="22"/>
          <w:szCs w:val="22"/>
        </w:rPr>
        <w:tab/>
        <w:t>Lounge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921</w:t>
      </w:r>
      <w:r w:rsidRPr="00A575E8">
        <w:rPr>
          <w:rFonts w:ascii="Times New Roman" w:hAnsi="Times New Roman"/>
          <w:sz w:val="22"/>
          <w:szCs w:val="22"/>
        </w:rPr>
        <w:tab/>
      </w:r>
      <w:r w:rsidRPr="00547CE1">
        <w:rPr>
          <w:rFonts w:ascii="Times New Roman" w:hAnsi="Times New Roman"/>
          <w:sz w:val="22"/>
          <w:szCs w:val="22"/>
        </w:rPr>
        <w:t>Kitchen</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922</w:t>
      </w:r>
      <w:r w:rsidRPr="00A575E8">
        <w:rPr>
          <w:rFonts w:ascii="Times New Roman" w:hAnsi="Times New Roman"/>
          <w:sz w:val="22"/>
          <w:szCs w:val="22"/>
        </w:rPr>
        <w:tab/>
        <w:t>Living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923</w:t>
      </w:r>
      <w:r w:rsidRPr="00A575E8">
        <w:rPr>
          <w:rFonts w:ascii="Times New Roman" w:hAnsi="Times New Roman"/>
          <w:sz w:val="22"/>
          <w:szCs w:val="22"/>
        </w:rPr>
        <w:tab/>
        <w:t>Study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924</w:t>
      </w:r>
      <w:r w:rsidRPr="00A575E8">
        <w:rPr>
          <w:rFonts w:ascii="Times New Roman" w:hAnsi="Times New Roman"/>
          <w:sz w:val="22"/>
          <w:szCs w:val="22"/>
        </w:rPr>
        <w:tab/>
        <w:t>Recreational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925</w:t>
      </w:r>
      <w:r w:rsidRPr="00A575E8">
        <w:rPr>
          <w:rFonts w:ascii="Times New Roman" w:hAnsi="Times New Roman"/>
          <w:sz w:val="22"/>
          <w:szCs w:val="22"/>
        </w:rPr>
        <w:tab/>
        <w:t>Meeting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926</w:t>
      </w:r>
      <w:r w:rsidRPr="00A575E8">
        <w:rPr>
          <w:rFonts w:ascii="Times New Roman" w:hAnsi="Times New Roman"/>
          <w:sz w:val="22"/>
          <w:szCs w:val="22"/>
        </w:rPr>
        <w:tab/>
        <w:t>Bedroom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933</w:t>
      </w:r>
      <w:r w:rsidRPr="00A575E8">
        <w:rPr>
          <w:rFonts w:ascii="Times New Roman" w:hAnsi="Times New Roman"/>
          <w:sz w:val="22"/>
          <w:szCs w:val="22"/>
        </w:rPr>
        <w:tab/>
        <w:t>Locker Room - Residential</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934</w:t>
      </w:r>
      <w:r w:rsidRPr="00A575E8">
        <w:rPr>
          <w:rFonts w:ascii="Times New Roman" w:hAnsi="Times New Roman"/>
          <w:sz w:val="22"/>
          <w:szCs w:val="22"/>
        </w:rPr>
        <w:tab/>
        <w:t>Student Storage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935</w:t>
      </w:r>
      <w:r w:rsidRPr="00A575E8">
        <w:rPr>
          <w:rFonts w:ascii="Times New Roman" w:hAnsi="Times New Roman"/>
          <w:sz w:val="22"/>
          <w:szCs w:val="22"/>
        </w:rPr>
        <w:tab/>
        <w:t>Sleep/Study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936</w:t>
      </w:r>
      <w:r w:rsidRPr="00A575E8">
        <w:rPr>
          <w:rFonts w:ascii="Times New Roman" w:hAnsi="Times New Roman"/>
          <w:sz w:val="22"/>
          <w:szCs w:val="22"/>
        </w:rPr>
        <w:tab/>
        <w:t>Laundry</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937</w:t>
      </w:r>
      <w:r w:rsidRPr="00A575E8">
        <w:rPr>
          <w:rFonts w:ascii="Times New Roman" w:hAnsi="Times New Roman"/>
          <w:sz w:val="22"/>
          <w:szCs w:val="22"/>
        </w:rPr>
        <w:tab/>
        <w:t>Linen Storage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938</w:t>
      </w:r>
      <w:r w:rsidRPr="00A575E8">
        <w:rPr>
          <w:rFonts w:ascii="Times New Roman" w:hAnsi="Times New Roman"/>
          <w:sz w:val="22"/>
          <w:szCs w:val="22"/>
        </w:rPr>
        <w:tab/>
        <w:t>Furniture Storage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939</w:t>
      </w:r>
      <w:r w:rsidRPr="00A575E8">
        <w:rPr>
          <w:rFonts w:ascii="Times New Roman" w:hAnsi="Times New Roman"/>
          <w:sz w:val="22"/>
          <w:szCs w:val="22"/>
        </w:rPr>
        <w:tab/>
        <w:t>Bike Storage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950</w:t>
      </w:r>
      <w:r w:rsidRPr="00A575E8">
        <w:rPr>
          <w:rFonts w:ascii="Times New Roman" w:hAnsi="Times New Roman"/>
          <w:sz w:val="22"/>
          <w:szCs w:val="22"/>
        </w:rPr>
        <w:tab/>
        <w:t>Apartment</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951</w:t>
      </w:r>
      <w:r w:rsidRPr="00A575E8">
        <w:rPr>
          <w:rFonts w:ascii="Times New Roman" w:hAnsi="Times New Roman"/>
          <w:sz w:val="22"/>
          <w:szCs w:val="22"/>
        </w:rPr>
        <w:tab/>
        <w:t>Apartment Bedroom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952</w:t>
      </w:r>
      <w:r w:rsidRPr="00A575E8">
        <w:rPr>
          <w:rFonts w:ascii="Times New Roman" w:hAnsi="Times New Roman"/>
          <w:sz w:val="22"/>
          <w:szCs w:val="22"/>
        </w:rPr>
        <w:tab/>
      </w:r>
      <w:r w:rsidRPr="00547CE1">
        <w:rPr>
          <w:rFonts w:ascii="Times New Roman" w:hAnsi="Times New Roman"/>
          <w:sz w:val="22"/>
          <w:szCs w:val="22"/>
        </w:rPr>
        <w:t>Apartment Kitchen</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953</w:t>
      </w:r>
      <w:r w:rsidRPr="00A575E8">
        <w:rPr>
          <w:rFonts w:ascii="Times New Roman" w:hAnsi="Times New Roman"/>
          <w:sz w:val="22"/>
          <w:szCs w:val="22"/>
        </w:rPr>
        <w:tab/>
        <w:t>Apartment Bath</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955</w:t>
      </w:r>
      <w:r w:rsidRPr="00A575E8">
        <w:rPr>
          <w:rFonts w:ascii="Times New Roman" w:hAnsi="Times New Roman"/>
          <w:sz w:val="22"/>
          <w:szCs w:val="22"/>
        </w:rPr>
        <w:tab/>
        <w:t>Apartment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970</w:t>
      </w:r>
      <w:r w:rsidRPr="00A575E8">
        <w:rPr>
          <w:rFonts w:ascii="Times New Roman" w:hAnsi="Times New Roman"/>
          <w:sz w:val="22"/>
          <w:szCs w:val="22"/>
        </w:rPr>
        <w:tab/>
        <w:t>House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971</w:t>
      </w:r>
      <w:r w:rsidRPr="00A575E8">
        <w:rPr>
          <w:rFonts w:ascii="Times New Roman" w:hAnsi="Times New Roman"/>
          <w:sz w:val="22"/>
          <w:szCs w:val="22"/>
        </w:rPr>
        <w:tab/>
        <w:t>President’s Residence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972</w:t>
      </w:r>
      <w:r w:rsidRPr="00A575E8">
        <w:rPr>
          <w:rFonts w:ascii="Times New Roman" w:hAnsi="Times New Roman"/>
          <w:sz w:val="22"/>
          <w:szCs w:val="22"/>
        </w:rPr>
        <w:tab/>
        <w:t>Rental House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973</w:t>
      </w:r>
      <w:r w:rsidRPr="00A575E8">
        <w:rPr>
          <w:rFonts w:ascii="Times New Roman" w:hAnsi="Times New Roman"/>
          <w:sz w:val="22"/>
          <w:szCs w:val="22"/>
        </w:rPr>
        <w:tab/>
        <w:t>Farm Manager Residence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974</w:t>
      </w:r>
      <w:r w:rsidRPr="00A575E8">
        <w:rPr>
          <w:rFonts w:ascii="Times New Roman" w:hAnsi="Times New Roman"/>
          <w:sz w:val="22"/>
          <w:szCs w:val="22"/>
        </w:rPr>
        <w:tab/>
        <w:t>Visiting/Special Residence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975</w:t>
      </w:r>
      <w:r w:rsidRPr="00A575E8">
        <w:rPr>
          <w:rFonts w:ascii="Times New Roman" w:hAnsi="Times New Roman"/>
          <w:sz w:val="22"/>
          <w:szCs w:val="22"/>
        </w:rPr>
        <w:tab/>
        <w:t>Other University Residence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976</w:t>
      </w:r>
      <w:r w:rsidRPr="00A575E8">
        <w:rPr>
          <w:rFonts w:ascii="Times New Roman" w:hAnsi="Times New Roman"/>
          <w:sz w:val="22"/>
          <w:szCs w:val="22"/>
        </w:rPr>
        <w:tab/>
        <w:t>Resident Garage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980</w:t>
      </w:r>
      <w:r w:rsidRPr="00A575E8">
        <w:rPr>
          <w:rFonts w:ascii="Times New Roman" w:hAnsi="Times New Roman"/>
          <w:sz w:val="22"/>
          <w:szCs w:val="22"/>
        </w:rPr>
        <w:tab/>
        <w:t>Hotel Room King</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981</w:t>
      </w:r>
      <w:r w:rsidRPr="00A575E8">
        <w:rPr>
          <w:rFonts w:ascii="Times New Roman" w:hAnsi="Times New Roman"/>
          <w:sz w:val="22"/>
          <w:szCs w:val="22"/>
        </w:rPr>
        <w:tab/>
        <w:t>Hotel Room Double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982</w:t>
      </w:r>
      <w:r w:rsidRPr="00A575E8">
        <w:rPr>
          <w:rFonts w:ascii="Times New Roman" w:hAnsi="Times New Roman"/>
          <w:sz w:val="22"/>
          <w:szCs w:val="22"/>
        </w:rPr>
        <w:tab/>
        <w:t>Hotel Room King Parlor</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983</w:t>
      </w:r>
      <w:r w:rsidRPr="00A575E8">
        <w:rPr>
          <w:rFonts w:ascii="Times New Roman" w:hAnsi="Times New Roman"/>
          <w:sz w:val="22"/>
          <w:szCs w:val="22"/>
        </w:rPr>
        <w:tab/>
        <w:t>Hotel Room Double Parlor</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984</w:t>
      </w:r>
      <w:r w:rsidRPr="00A575E8">
        <w:rPr>
          <w:rFonts w:ascii="Times New Roman" w:hAnsi="Times New Roman"/>
          <w:sz w:val="22"/>
          <w:szCs w:val="22"/>
        </w:rPr>
        <w:tab/>
        <w:t>Hotel Room Bathroom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985</w:t>
      </w:r>
      <w:r w:rsidRPr="00A575E8">
        <w:rPr>
          <w:rFonts w:ascii="Times New Roman" w:hAnsi="Times New Roman"/>
          <w:sz w:val="22"/>
          <w:szCs w:val="22"/>
        </w:rPr>
        <w:tab/>
        <w:t>Hotel Room Closet</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986</w:t>
      </w:r>
      <w:r w:rsidRPr="00A575E8">
        <w:rPr>
          <w:rFonts w:ascii="Times New Roman" w:hAnsi="Times New Roman"/>
          <w:sz w:val="22"/>
          <w:szCs w:val="22"/>
        </w:rPr>
        <w:tab/>
        <w:t>Hotel Housekeeping</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987</w:t>
      </w:r>
      <w:r w:rsidRPr="00A575E8">
        <w:rPr>
          <w:rFonts w:ascii="Times New Roman" w:hAnsi="Times New Roman"/>
          <w:sz w:val="22"/>
          <w:szCs w:val="22"/>
        </w:rPr>
        <w:tab/>
        <w:t>Hotel Fitness Area (Pool/Exercise Rms)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988</w:t>
      </w:r>
      <w:r w:rsidRPr="00A575E8">
        <w:rPr>
          <w:rFonts w:ascii="Times New Roman" w:hAnsi="Times New Roman"/>
          <w:sz w:val="22"/>
          <w:szCs w:val="22"/>
        </w:rPr>
        <w:tab/>
        <w:t>Hotel Fitness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989</w:t>
      </w:r>
      <w:r w:rsidRPr="00A575E8">
        <w:rPr>
          <w:rFonts w:ascii="Times New Roman" w:hAnsi="Times New Roman"/>
          <w:sz w:val="22"/>
          <w:szCs w:val="22"/>
        </w:rPr>
        <w:tab/>
        <w:t>Hotel Employee Lockers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990</w:t>
      </w:r>
      <w:r w:rsidRPr="00A575E8">
        <w:rPr>
          <w:rFonts w:ascii="Times New Roman" w:hAnsi="Times New Roman"/>
          <w:sz w:val="22"/>
          <w:szCs w:val="22"/>
        </w:rPr>
        <w:tab/>
      </w:r>
      <w:r w:rsidRPr="00547CE1">
        <w:rPr>
          <w:rFonts w:ascii="Times New Roman" w:hAnsi="Times New Roman"/>
          <w:sz w:val="22"/>
          <w:szCs w:val="22"/>
        </w:rPr>
        <w:t>Hotel Restaurant</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991</w:t>
      </w:r>
      <w:r w:rsidRPr="00A575E8">
        <w:rPr>
          <w:rFonts w:ascii="Times New Roman" w:hAnsi="Times New Roman"/>
          <w:sz w:val="22"/>
          <w:szCs w:val="22"/>
        </w:rPr>
        <w:tab/>
        <w:t>Hotel Restaurant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992</w:t>
      </w:r>
      <w:r w:rsidRPr="00A575E8">
        <w:rPr>
          <w:rFonts w:ascii="Times New Roman" w:hAnsi="Times New Roman"/>
          <w:sz w:val="22"/>
          <w:szCs w:val="22"/>
        </w:rPr>
        <w:tab/>
        <w:t>Hotel Conference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993</w:t>
      </w:r>
      <w:r w:rsidRPr="00A575E8">
        <w:rPr>
          <w:rFonts w:ascii="Times New Roman" w:hAnsi="Times New Roman"/>
          <w:sz w:val="22"/>
          <w:szCs w:val="22"/>
        </w:rPr>
        <w:tab/>
        <w:t>Hotel Conference Room Service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994</w:t>
      </w:r>
      <w:r w:rsidRPr="00A575E8">
        <w:rPr>
          <w:rFonts w:ascii="Times New Roman" w:hAnsi="Times New Roman"/>
          <w:sz w:val="22"/>
          <w:szCs w:val="22"/>
        </w:rPr>
        <w:tab/>
        <w:t>Hotel Control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995</w:t>
      </w:r>
      <w:r w:rsidRPr="00A575E8">
        <w:rPr>
          <w:rFonts w:ascii="Times New Roman" w:hAnsi="Times New Roman"/>
          <w:sz w:val="22"/>
          <w:szCs w:val="22"/>
        </w:rPr>
        <w:tab/>
      </w:r>
      <w:r w:rsidRPr="00547CE1">
        <w:rPr>
          <w:rFonts w:ascii="Times New Roman" w:hAnsi="Times New Roman"/>
          <w:sz w:val="22"/>
          <w:szCs w:val="22"/>
        </w:rPr>
        <w:t>Hotel Coffee Break Area</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996</w:t>
      </w:r>
      <w:r w:rsidRPr="00A575E8">
        <w:rPr>
          <w:rFonts w:ascii="Times New Roman" w:hAnsi="Times New Roman"/>
          <w:sz w:val="22"/>
          <w:szCs w:val="22"/>
        </w:rPr>
        <w:tab/>
        <w:t>Hotel Retail Shop</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997</w:t>
      </w:r>
      <w:r w:rsidRPr="00A575E8">
        <w:rPr>
          <w:rFonts w:ascii="Times New Roman" w:hAnsi="Times New Roman"/>
          <w:sz w:val="22"/>
          <w:szCs w:val="22"/>
        </w:rPr>
        <w:tab/>
        <w:t>Hotel Registration Desk</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998</w:t>
      </w:r>
      <w:r w:rsidRPr="00A575E8">
        <w:rPr>
          <w:rFonts w:ascii="Times New Roman" w:hAnsi="Times New Roman"/>
          <w:sz w:val="22"/>
          <w:szCs w:val="22"/>
        </w:rPr>
        <w:tab/>
        <w:t>Hotel Conference Registration Desk</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999</w:t>
      </w:r>
      <w:r w:rsidRPr="00A575E8">
        <w:rPr>
          <w:rFonts w:ascii="Times New Roman" w:hAnsi="Times New Roman"/>
          <w:sz w:val="22"/>
          <w:szCs w:val="22"/>
        </w:rPr>
        <w:tab/>
        <w:t>Hotel Lounge</w:t>
      </w:r>
    </w:p>
    <w:p w:rsidR="00A80663" w:rsidRDefault="00A80663" w:rsidP="00EC644D">
      <w:pPr>
        <w:pStyle w:val="BodyTextIndent2"/>
        <w:tabs>
          <w:tab w:val="clear" w:pos="540"/>
        </w:tabs>
        <w:spacing w:after="120" w:line="23" w:lineRule="atLeast"/>
        <w:ind w:left="0"/>
        <w:contextualSpacing/>
        <w:rPr>
          <w:rFonts w:ascii="Times New Roman" w:hAnsi="Times New Roman"/>
          <w:sz w:val="22"/>
          <w:szCs w:val="22"/>
        </w:rPr>
        <w:sectPr w:rsidR="00A80663" w:rsidSect="00A80663">
          <w:headerReference w:type="default" r:id="rId18"/>
          <w:type w:val="continuous"/>
          <w:pgSz w:w="12240" w:h="15840" w:code="1"/>
          <w:pgMar w:top="1296" w:right="1152" w:bottom="864" w:left="1152" w:header="720" w:footer="720" w:gutter="0"/>
          <w:cols w:num="2" w:space="720"/>
          <w:titlePg/>
        </w:sectPr>
      </w:pP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p>
    <w:p w:rsidR="00EC644D" w:rsidRPr="00A575E8" w:rsidRDefault="0047421E" w:rsidP="00EC644D">
      <w:pPr>
        <w:pStyle w:val="BodyTextIndent2"/>
        <w:tabs>
          <w:tab w:val="clear" w:pos="540"/>
        </w:tabs>
        <w:spacing w:after="120" w:line="23" w:lineRule="atLeast"/>
        <w:ind w:left="0"/>
        <w:rPr>
          <w:rFonts w:ascii="Times New Roman" w:hAnsi="Times New Roman"/>
          <w:b/>
          <w:sz w:val="22"/>
          <w:szCs w:val="22"/>
        </w:rPr>
      </w:pPr>
      <w:r>
        <w:rPr>
          <w:rFonts w:ascii="Times New Roman" w:hAnsi="Times New Roman"/>
          <w:b/>
          <w:sz w:val="22"/>
          <w:szCs w:val="22"/>
        </w:rPr>
        <w:br w:type="column"/>
      </w:r>
      <w:r w:rsidR="00EC644D" w:rsidRPr="00A575E8">
        <w:rPr>
          <w:rFonts w:ascii="Times New Roman" w:hAnsi="Times New Roman"/>
          <w:b/>
          <w:sz w:val="22"/>
          <w:szCs w:val="22"/>
        </w:rPr>
        <w:lastRenderedPageBreak/>
        <w:t>000</w:t>
      </w:r>
      <w:r w:rsidR="00EC644D" w:rsidRPr="00A575E8">
        <w:rPr>
          <w:rFonts w:ascii="Times New Roman" w:hAnsi="Times New Roman"/>
          <w:b/>
          <w:sz w:val="22"/>
          <w:szCs w:val="22"/>
        </w:rPr>
        <w:tab/>
        <w:t>UNCLASSIFIED FACILITIES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050</w:t>
      </w:r>
      <w:r w:rsidRPr="00A575E8">
        <w:rPr>
          <w:rFonts w:ascii="Times New Roman" w:hAnsi="Times New Roman"/>
          <w:sz w:val="22"/>
          <w:szCs w:val="22"/>
        </w:rPr>
        <w:tab/>
        <w:t>Vacant Area</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060</w:t>
      </w:r>
      <w:r w:rsidRPr="00A575E8">
        <w:rPr>
          <w:rFonts w:ascii="Times New Roman" w:hAnsi="Times New Roman"/>
          <w:sz w:val="22"/>
          <w:szCs w:val="22"/>
        </w:rPr>
        <w:tab/>
        <w:t>Alteration or Conversion Area</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070</w:t>
      </w:r>
      <w:r w:rsidRPr="00A575E8">
        <w:rPr>
          <w:rFonts w:ascii="Times New Roman" w:hAnsi="Times New Roman"/>
          <w:sz w:val="22"/>
          <w:szCs w:val="22"/>
        </w:rPr>
        <w:tab/>
        <w:t>Unfinished Area</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b/>
          <w:sz w:val="22"/>
          <w:szCs w:val="22"/>
        </w:rPr>
      </w:pPr>
    </w:p>
    <w:p w:rsidR="00EC644D" w:rsidRPr="00A575E8" w:rsidRDefault="000314D5" w:rsidP="00EC644D">
      <w:pPr>
        <w:pStyle w:val="BodyTextIndent2"/>
        <w:tabs>
          <w:tab w:val="clear" w:pos="540"/>
        </w:tabs>
        <w:spacing w:after="120" w:line="23" w:lineRule="atLeast"/>
        <w:ind w:left="0" w:firstLine="720"/>
        <w:rPr>
          <w:rFonts w:ascii="Times New Roman" w:hAnsi="Times New Roman"/>
          <w:b/>
          <w:sz w:val="22"/>
          <w:szCs w:val="22"/>
        </w:rPr>
      </w:pPr>
      <w:r>
        <w:rPr>
          <w:rFonts w:ascii="Times New Roman" w:hAnsi="Times New Roman"/>
          <w:b/>
          <w:sz w:val="22"/>
          <w:szCs w:val="22"/>
        </w:rPr>
        <w:t>NON-ASSIGNABLE</w:t>
      </w:r>
      <w:r w:rsidR="00EC644D" w:rsidRPr="00A575E8">
        <w:rPr>
          <w:rFonts w:ascii="Times New Roman" w:hAnsi="Times New Roman"/>
          <w:b/>
          <w:sz w:val="22"/>
          <w:szCs w:val="22"/>
        </w:rPr>
        <w:t xml:space="preserve"> AREA</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073</w:t>
      </w:r>
      <w:r w:rsidRPr="00A575E8">
        <w:rPr>
          <w:rFonts w:ascii="Times New Roman" w:hAnsi="Times New Roman"/>
          <w:sz w:val="22"/>
          <w:szCs w:val="22"/>
        </w:rPr>
        <w:tab/>
        <w:t>Outdoor Facility (Gazebo/Pavilion)</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074</w:t>
      </w:r>
      <w:r w:rsidRPr="00A575E8">
        <w:rPr>
          <w:rFonts w:ascii="Times New Roman" w:hAnsi="Times New Roman"/>
          <w:sz w:val="22"/>
          <w:szCs w:val="22"/>
        </w:rPr>
        <w:tab/>
        <w:t>Unisex Restroom – Private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075</w:t>
      </w:r>
      <w:r w:rsidRPr="00A575E8">
        <w:rPr>
          <w:rFonts w:ascii="Times New Roman" w:hAnsi="Times New Roman"/>
          <w:sz w:val="22"/>
          <w:szCs w:val="22"/>
        </w:rPr>
        <w:tab/>
        <w:t>Unisex Toilet – Public</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076</w:t>
      </w:r>
      <w:r w:rsidRPr="00A575E8">
        <w:rPr>
          <w:rFonts w:ascii="Times New Roman" w:hAnsi="Times New Roman"/>
          <w:sz w:val="22"/>
          <w:szCs w:val="22"/>
        </w:rPr>
        <w:tab/>
        <w:t>Men’s Restroom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077</w:t>
      </w:r>
      <w:r w:rsidRPr="00A575E8">
        <w:rPr>
          <w:rFonts w:ascii="Times New Roman" w:hAnsi="Times New Roman"/>
          <w:sz w:val="22"/>
          <w:szCs w:val="22"/>
        </w:rPr>
        <w:tab/>
        <w:t>Women’s Restroom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078</w:t>
      </w:r>
      <w:r w:rsidRPr="00A575E8">
        <w:rPr>
          <w:rFonts w:ascii="Times New Roman" w:hAnsi="Times New Roman"/>
          <w:sz w:val="22"/>
          <w:szCs w:val="22"/>
        </w:rPr>
        <w:tab/>
        <w:t>Areaway</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079</w:t>
      </w:r>
      <w:r w:rsidRPr="00A575E8">
        <w:rPr>
          <w:rFonts w:ascii="Times New Roman" w:hAnsi="Times New Roman"/>
          <w:sz w:val="22"/>
          <w:szCs w:val="22"/>
        </w:rPr>
        <w:tab/>
        <w:t>Patio</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080</w:t>
      </w:r>
      <w:r w:rsidRPr="00A575E8">
        <w:rPr>
          <w:rFonts w:ascii="Times New Roman" w:hAnsi="Times New Roman"/>
          <w:sz w:val="22"/>
          <w:szCs w:val="22"/>
        </w:rPr>
        <w:tab/>
        <w:t>Space Not To Be Occupied</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081</w:t>
      </w:r>
      <w:r w:rsidRPr="00A575E8">
        <w:rPr>
          <w:rFonts w:ascii="Times New Roman" w:hAnsi="Times New Roman"/>
          <w:sz w:val="22"/>
          <w:szCs w:val="22"/>
        </w:rPr>
        <w:tab/>
        <w:t>Stair Tower</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082</w:t>
      </w:r>
      <w:r w:rsidRPr="00A575E8">
        <w:rPr>
          <w:rFonts w:ascii="Times New Roman" w:hAnsi="Times New Roman"/>
          <w:sz w:val="22"/>
          <w:szCs w:val="22"/>
        </w:rPr>
        <w:tab/>
        <w:t>Lobby</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083</w:t>
      </w:r>
      <w:r w:rsidRPr="00A575E8">
        <w:rPr>
          <w:rFonts w:ascii="Times New Roman" w:hAnsi="Times New Roman"/>
          <w:sz w:val="22"/>
          <w:szCs w:val="22"/>
        </w:rPr>
        <w:tab/>
        <w:t>Penthouse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084</w:t>
      </w:r>
      <w:r w:rsidRPr="00A575E8">
        <w:rPr>
          <w:rFonts w:ascii="Times New Roman" w:hAnsi="Times New Roman"/>
          <w:sz w:val="22"/>
          <w:szCs w:val="22"/>
        </w:rPr>
        <w:tab/>
        <w:t>Roof Deck</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085</w:t>
      </w:r>
      <w:r w:rsidRPr="00A575E8">
        <w:rPr>
          <w:rFonts w:ascii="Times New Roman" w:hAnsi="Times New Roman"/>
          <w:sz w:val="22"/>
          <w:szCs w:val="22"/>
        </w:rPr>
        <w:tab/>
        <w:t>Steam Tunnel</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086</w:t>
      </w:r>
      <w:r w:rsidRPr="00A575E8">
        <w:rPr>
          <w:rFonts w:ascii="Times New Roman" w:hAnsi="Times New Roman"/>
          <w:sz w:val="22"/>
          <w:szCs w:val="22"/>
        </w:rPr>
        <w:tab/>
        <w:t>Pipe Chase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087</w:t>
      </w:r>
      <w:r w:rsidRPr="00A575E8">
        <w:rPr>
          <w:rFonts w:ascii="Times New Roman" w:hAnsi="Times New Roman"/>
          <w:sz w:val="22"/>
          <w:szCs w:val="22"/>
        </w:rPr>
        <w:tab/>
        <w:t>Exterior Cage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088</w:t>
      </w:r>
      <w:r w:rsidRPr="00A575E8">
        <w:rPr>
          <w:rFonts w:ascii="Times New Roman" w:hAnsi="Times New Roman"/>
          <w:sz w:val="22"/>
          <w:szCs w:val="22"/>
        </w:rPr>
        <w:tab/>
        <w:t>Mechanical Storage</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089</w:t>
      </w:r>
      <w:r w:rsidRPr="00A575E8">
        <w:rPr>
          <w:rFonts w:ascii="Times New Roman" w:hAnsi="Times New Roman"/>
          <w:sz w:val="22"/>
          <w:szCs w:val="22"/>
        </w:rPr>
        <w:tab/>
        <w:t>Overhead Doors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090</w:t>
      </w:r>
      <w:r w:rsidRPr="00A575E8">
        <w:rPr>
          <w:rFonts w:ascii="Times New Roman" w:hAnsi="Times New Roman"/>
          <w:sz w:val="22"/>
          <w:szCs w:val="22"/>
        </w:rPr>
        <w:tab/>
        <w:t>Entrances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091</w:t>
      </w:r>
      <w:r w:rsidRPr="00A575E8">
        <w:rPr>
          <w:rFonts w:ascii="Times New Roman" w:hAnsi="Times New Roman"/>
          <w:sz w:val="22"/>
          <w:szCs w:val="22"/>
        </w:rPr>
        <w:tab/>
        <w:t>Corridors</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092</w:t>
      </w:r>
      <w:r w:rsidRPr="00A575E8">
        <w:rPr>
          <w:rFonts w:ascii="Times New Roman" w:hAnsi="Times New Roman"/>
          <w:sz w:val="22"/>
          <w:szCs w:val="22"/>
        </w:rPr>
        <w:tab/>
        <w:t>Elevator Machine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093</w:t>
      </w:r>
      <w:r w:rsidRPr="00A575E8">
        <w:rPr>
          <w:rFonts w:ascii="Times New Roman" w:hAnsi="Times New Roman"/>
          <w:sz w:val="22"/>
          <w:szCs w:val="22"/>
        </w:rPr>
        <w:tab/>
        <w:t>Mechanical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094</w:t>
      </w:r>
      <w:r w:rsidRPr="00A575E8">
        <w:rPr>
          <w:rFonts w:ascii="Times New Roman" w:hAnsi="Times New Roman"/>
          <w:sz w:val="22"/>
          <w:szCs w:val="22"/>
        </w:rPr>
        <w:tab/>
        <w:t>Janitorial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095</w:t>
      </w:r>
      <w:r w:rsidRPr="00A575E8">
        <w:rPr>
          <w:rFonts w:ascii="Times New Roman" w:hAnsi="Times New Roman"/>
          <w:sz w:val="22"/>
          <w:szCs w:val="22"/>
        </w:rPr>
        <w:tab/>
        <w:t>Electrical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096</w:t>
      </w:r>
      <w:r w:rsidRPr="00A575E8">
        <w:rPr>
          <w:rFonts w:ascii="Times New Roman" w:hAnsi="Times New Roman"/>
          <w:sz w:val="22"/>
          <w:szCs w:val="22"/>
        </w:rPr>
        <w:tab/>
        <w:t>Telecommunications Closet</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097</w:t>
      </w:r>
      <w:r w:rsidRPr="00A575E8">
        <w:rPr>
          <w:rFonts w:ascii="Times New Roman" w:hAnsi="Times New Roman"/>
          <w:sz w:val="22"/>
          <w:szCs w:val="22"/>
        </w:rPr>
        <w:tab/>
        <w:t>Utility Room</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098</w:t>
      </w:r>
      <w:r w:rsidRPr="00A575E8">
        <w:rPr>
          <w:rFonts w:ascii="Times New Roman" w:hAnsi="Times New Roman"/>
          <w:sz w:val="22"/>
          <w:szCs w:val="22"/>
        </w:rPr>
        <w:tab/>
        <w:t>Elevator</w:t>
      </w:r>
    </w:p>
    <w:p w:rsidR="00EC644D" w:rsidRPr="00A575E8" w:rsidRDefault="00EC644D" w:rsidP="00EC644D">
      <w:pPr>
        <w:pStyle w:val="BodyTextIndent2"/>
        <w:tabs>
          <w:tab w:val="clear" w:pos="540"/>
        </w:tabs>
        <w:spacing w:after="120" w:line="23" w:lineRule="atLeast"/>
        <w:ind w:left="0"/>
        <w:contextualSpacing/>
        <w:rPr>
          <w:rFonts w:ascii="Times New Roman" w:hAnsi="Times New Roman"/>
          <w:sz w:val="22"/>
          <w:szCs w:val="22"/>
        </w:rPr>
      </w:pPr>
      <w:r w:rsidRPr="00A575E8">
        <w:rPr>
          <w:rFonts w:ascii="Times New Roman" w:hAnsi="Times New Roman"/>
          <w:sz w:val="22"/>
          <w:szCs w:val="22"/>
        </w:rPr>
        <w:t>099</w:t>
      </w:r>
      <w:r w:rsidRPr="00A575E8">
        <w:rPr>
          <w:rFonts w:ascii="Times New Roman" w:hAnsi="Times New Roman"/>
          <w:sz w:val="22"/>
          <w:szCs w:val="22"/>
        </w:rPr>
        <w:tab/>
        <w:t>Loading Dock</w:t>
      </w:r>
    </w:p>
    <w:p w:rsidR="00A80663" w:rsidRDefault="00A80663" w:rsidP="00A80663">
      <w:pPr>
        <w:pStyle w:val="BodyTextIndent2"/>
        <w:tabs>
          <w:tab w:val="clear" w:pos="540"/>
        </w:tabs>
        <w:spacing w:after="120" w:line="23" w:lineRule="atLeast"/>
        <w:ind w:left="0"/>
        <w:contextualSpacing/>
        <w:jc w:val="both"/>
        <w:sectPr w:rsidR="00A80663" w:rsidSect="00A575E8">
          <w:type w:val="continuous"/>
          <w:pgSz w:w="12240" w:h="15840" w:code="1"/>
          <w:pgMar w:top="1296" w:right="1152" w:bottom="864" w:left="1152" w:header="720" w:footer="720" w:gutter="0"/>
          <w:cols w:space="720"/>
          <w:titlePg/>
        </w:sectPr>
      </w:pPr>
    </w:p>
    <w:p w:rsidR="00EE1899" w:rsidRPr="00F36609" w:rsidRDefault="00EE1899" w:rsidP="00A80663">
      <w:pPr>
        <w:pStyle w:val="BodyTextIndent2"/>
        <w:tabs>
          <w:tab w:val="clear" w:pos="540"/>
        </w:tabs>
        <w:spacing w:after="120" w:line="23" w:lineRule="atLeast"/>
        <w:ind w:left="0"/>
        <w:contextualSpacing/>
        <w:jc w:val="center"/>
        <w:rPr>
          <w:b/>
        </w:rPr>
      </w:pPr>
      <w:r w:rsidRPr="00F36609">
        <w:rPr>
          <w:b/>
        </w:rPr>
        <w:lastRenderedPageBreak/>
        <w:t>CLASSROOM FACILITIES</w:t>
      </w:r>
    </w:p>
    <w:p w:rsidR="00EE1899" w:rsidRDefault="00EE1899">
      <w:pPr>
        <w:tabs>
          <w:tab w:val="left" w:pos="540"/>
        </w:tabs>
        <w:ind w:left="540"/>
        <w:rPr>
          <w:b/>
        </w:rPr>
      </w:pPr>
    </w:p>
    <w:p w:rsidR="00EE1899" w:rsidRDefault="00EE1899">
      <w:pPr>
        <w:tabs>
          <w:tab w:val="left" w:pos="540"/>
        </w:tabs>
        <w:ind w:left="540"/>
        <w:rPr>
          <w:b/>
        </w:rPr>
      </w:pPr>
    </w:p>
    <w:p w:rsidR="00EE1899" w:rsidRDefault="00EE1899" w:rsidP="009F47DF">
      <w:pPr>
        <w:pStyle w:val="Heading9"/>
        <w:numPr>
          <w:ilvl w:val="0"/>
          <w:numId w:val="1"/>
        </w:numPr>
        <w:rPr>
          <w:b w:val="0"/>
        </w:rPr>
      </w:pPr>
      <w:r>
        <w:rPr>
          <w:b w:val="0"/>
        </w:rPr>
        <w:t>General Purpose Classroom</w:t>
      </w:r>
    </w:p>
    <w:p w:rsidR="00EE1899" w:rsidRDefault="00EE1899" w:rsidP="009F47DF">
      <w:pPr>
        <w:numPr>
          <w:ilvl w:val="0"/>
          <w:numId w:val="1"/>
        </w:numPr>
        <w:tabs>
          <w:tab w:val="left" w:pos="540"/>
        </w:tabs>
      </w:pPr>
      <w:r>
        <w:t>Departmental Classroom</w:t>
      </w:r>
    </w:p>
    <w:p w:rsidR="00EE1899" w:rsidRDefault="00EE1899" w:rsidP="009F47DF">
      <w:pPr>
        <w:pStyle w:val="Heading9"/>
        <w:numPr>
          <w:ilvl w:val="0"/>
          <w:numId w:val="2"/>
        </w:numPr>
        <w:rPr>
          <w:b w:val="0"/>
        </w:rPr>
      </w:pPr>
      <w:r>
        <w:rPr>
          <w:b w:val="0"/>
        </w:rPr>
        <w:t>General Purpose Classroom Service</w:t>
      </w:r>
    </w:p>
    <w:p w:rsidR="00EE1899" w:rsidRDefault="00EE1899">
      <w:pPr>
        <w:pStyle w:val="Heading5"/>
        <w:tabs>
          <w:tab w:val="left" w:pos="540"/>
        </w:tabs>
        <w:rPr>
          <w:b w:val="0"/>
        </w:rPr>
      </w:pPr>
      <w:r>
        <w:rPr>
          <w:b w:val="0"/>
        </w:rPr>
        <w:tab/>
        <w:t>116</w:t>
      </w:r>
      <w:r>
        <w:rPr>
          <w:b w:val="0"/>
        </w:rPr>
        <w:tab/>
        <w:t>Department Classroom Service</w:t>
      </w:r>
    </w:p>
    <w:p w:rsidR="00EE1899" w:rsidRDefault="00EE1899"/>
    <w:p w:rsidR="00EE1899" w:rsidRDefault="00EE1899"/>
    <w:p w:rsidR="0047421E" w:rsidRDefault="0047421E" w:rsidP="0047421E">
      <w:pPr>
        <w:pStyle w:val="CM173"/>
        <w:spacing w:after="120" w:line="23" w:lineRule="atLeast"/>
        <w:contextualSpacing/>
        <w:jc w:val="center"/>
      </w:pPr>
      <w:r>
        <w:rPr>
          <w:b/>
          <w:bCs/>
        </w:rPr>
        <w:t xml:space="preserve">General </w:t>
      </w:r>
    </w:p>
    <w:p w:rsidR="0047421E" w:rsidRPr="002F1D8C" w:rsidRDefault="0047421E" w:rsidP="0047421E">
      <w:pPr>
        <w:pStyle w:val="CM173"/>
        <w:spacing w:after="120" w:line="23" w:lineRule="atLeast"/>
        <w:jc w:val="both"/>
      </w:pPr>
      <w:r>
        <w:t xml:space="preserve">This category aggregates classroom facilities as an institution-wide resource, even though these areas may fall under different levels of organizational control.  The term "classroom" includes not only </w:t>
      </w:r>
      <w:r w:rsidR="0082322B">
        <w:t>those spaces delineated as</w:t>
      </w:r>
      <w:r>
        <w:t xml:space="preserve"> classrooms, but also lecture halls, recitation rooms, seminar rooms, and other rooms used primarily for scheduled nonlaboratory instruction.  Total classroom facilities include any support rooms that serve the classroom activity (e.g., </w:t>
      </w:r>
      <w:r w:rsidRPr="00C1321B">
        <w:rPr>
          <w:i/>
        </w:rPr>
        <w:t>110</w:t>
      </w:r>
      <w:r>
        <w:t xml:space="preserve"> plus </w:t>
      </w:r>
      <w:r w:rsidRPr="00C1321B">
        <w:rPr>
          <w:i/>
        </w:rPr>
        <w:t>115</w:t>
      </w:r>
      <w:r>
        <w:t xml:space="preserve"> as defined below).  A classroom may con</w:t>
      </w:r>
      <w:r>
        <w:softHyphen/>
        <w:t xml:space="preserve">tain various types of instructional aids or equipment (e.g., multimedia or telecommunications equipment) as long as these do not tie the room to instruction in a specific subject or discipline. (For treatment of such space, see </w:t>
      </w:r>
      <w:r w:rsidRPr="00C1321B">
        <w:rPr>
          <w:i/>
        </w:rPr>
        <w:t>200-Laboratory Facilities</w:t>
      </w:r>
      <w:r>
        <w:t xml:space="preserve">). </w:t>
      </w:r>
    </w:p>
    <w:p w:rsidR="0047421E" w:rsidRPr="00DF4D56" w:rsidRDefault="00C1321B" w:rsidP="0047421E">
      <w:pPr>
        <w:pStyle w:val="CM173"/>
        <w:spacing w:after="120" w:line="23" w:lineRule="atLeast"/>
        <w:jc w:val="both"/>
        <w:rPr>
          <w:i/>
        </w:rPr>
      </w:pPr>
      <w:r>
        <w:rPr>
          <w:i/>
        </w:rPr>
        <w:t xml:space="preserve">NOTE: </w:t>
      </w:r>
      <w:r w:rsidR="007129E0">
        <w:rPr>
          <w:i/>
        </w:rPr>
        <w:t xml:space="preserve">All spaces categorized with these use </w:t>
      </w:r>
      <w:r w:rsidR="0047421E" w:rsidRPr="00DF4D56">
        <w:rPr>
          <w:i/>
        </w:rPr>
        <w:t xml:space="preserve">codes </w:t>
      </w:r>
      <w:r w:rsidR="0047421E">
        <w:rPr>
          <w:i/>
        </w:rPr>
        <w:t>will always be assigned to Room Function Code 01-Classrooms</w:t>
      </w:r>
      <w:r w:rsidR="0047421E" w:rsidRPr="00DF4D56">
        <w:rPr>
          <w:i/>
        </w:rPr>
        <w:t xml:space="preserve">. </w:t>
      </w:r>
    </w:p>
    <w:p w:rsidR="00EE1899" w:rsidRDefault="00EE1899"/>
    <w:p w:rsidR="00EE1899" w:rsidRDefault="00EE1899"/>
    <w:p w:rsidR="00EE1899" w:rsidRDefault="00EE1899"/>
    <w:p w:rsidR="00EE1899" w:rsidRDefault="00EE1899">
      <w:pPr>
        <w:tabs>
          <w:tab w:val="left" w:pos="540"/>
        </w:tabs>
        <w:spacing w:line="360" w:lineRule="auto"/>
        <w:rPr>
          <w:b/>
        </w:rPr>
      </w:pPr>
    </w:p>
    <w:p w:rsidR="00EE1899" w:rsidRDefault="00EE1899">
      <w:pPr>
        <w:tabs>
          <w:tab w:val="left" w:pos="540"/>
        </w:tabs>
        <w:spacing w:line="360" w:lineRule="auto"/>
        <w:rPr>
          <w:b/>
        </w:rPr>
      </w:pPr>
    </w:p>
    <w:p w:rsidR="00EE1899" w:rsidRDefault="00EE1899">
      <w:pPr>
        <w:tabs>
          <w:tab w:val="left" w:pos="540"/>
        </w:tabs>
        <w:spacing w:line="480" w:lineRule="auto"/>
        <w:rPr>
          <w:b/>
        </w:rPr>
      </w:pPr>
    </w:p>
    <w:p w:rsidR="00EE1899" w:rsidRDefault="00EE1899">
      <w:pPr>
        <w:ind w:left="360" w:hanging="360"/>
        <w:jc w:val="center"/>
        <w:rPr>
          <w:b/>
        </w:rPr>
      </w:pPr>
      <w:r>
        <w:rPr>
          <w:b/>
        </w:rPr>
        <w:br w:type="page"/>
      </w:r>
    </w:p>
    <w:p w:rsidR="00EE1899" w:rsidRDefault="00EE1899">
      <w:pPr>
        <w:pStyle w:val="Heading6"/>
        <w:rPr>
          <w:caps/>
        </w:rPr>
      </w:pPr>
      <w:r>
        <w:rPr>
          <w:caps/>
        </w:rPr>
        <w:lastRenderedPageBreak/>
        <w:t>Classroom</w:t>
      </w:r>
    </w:p>
    <w:p w:rsidR="00EE1899" w:rsidRDefault="00EE1899">
      <w:pPr>
        <w:ind w:left="360" w:hanging="360"/>
        <w:jc w:val="both"/>
        <w:rPr>
          <w:b/>
        </w:rPr>
      </w:pPr>
    </w:p>
    <w:p w:rsidR="0047421E" w:rsidRDefault="0047421E" w:rsidP="0047421E">
      <w:pPr>
        <w:pStyle w:val="CM173"/>
        <w:spacing w:after="120" w:line="23" w:lineRule="atLeast"/>
        <w:jc w:val="both"/>
      </w:pPr>
      <w:r>
        <w:rPr>
          <w:b/>
          <w:bCs/>
        </w:rPr>
        <w:t xml:space="preserve">110 </w:t>
      </w:r>
      <w:r>
        <w:rPr>
          <w:b/>
          <w:bCs/>
        </w:rPr>
        <w:tab/>
      </w:r>
      <w:r>
        <w:rPr>
          <w:b/>
        </w:rPr>
        <w:t xml:space="preserve">General Purpose </w:t>
      </w:r>
      <w:r>
        <w:rPr>
          <w:b/>
          <w:bCs/>
        </w:rPr>
        <w:t xml:space="preserve">Classroom </w:t>
      </w:r>
    </w:p>
    <w:p w:rsidR="0047421E" w:rsidRDefault="0047421E" w:rsidP="0047421E">
      <w:pPr>
        <w:pStyle w:val="CM173"/>
        <w:spacing w:after="120" w:line="23" w:lineRule="atLeast"/>
        <w:ind w:left="720"/>
        <w:jc w:val="both"/>
      </w:pPr>
      <w:r w:rsidRPr="00224041">
        <w:rPr>
          <w:rStyle w:val="IntenseEmphasis"/>
        </w:rPr>
        <w:t>Definition:</w:t>
      </w:r>
      <w:r>
        <w:t xml:space="preserve"> A room used for classes and that is also not tied to a specific subject or discipline by equipment in the room or the configuration of the room. </w:t>
      </w:r>
    </w:p>
    <w:p w:rsidR="0047421E" w:rsidRDefault="0047421E" w:rsidP="0047421E">
      <w:pPr>
        <w:pStyle w:val="CM173"/>
        <w:spacing w:after="120" w:line="23" w:lineRule="atLeast"/>
        <w:ind w:left="720"/>
        <w:contextualSpacing/>
        <w:jc w:val="both"/>
      </w:pPr>
      <w:r w:rsidRPr="00250D70">
        <w:rPr>
          <w:rStyle w:val="IntenseEmphasis"/>
        </w:rPr>
        <w:t>Description:</w:t>
      </w:r>
      <w:r>
        <w:t xml:space="preserve"> Includes rooms generally used for scheduled instruction that require no special, restrictive equipment or configuration. These rooms may be called lecture rooms, lecture-demonstration rooms, seminar rooms, and general purpose classrooms.  A classroom may be equipped with tablet armchairs (fixed to the floor, joined in groups, or flexible in arrangement), tables and chairs (as in a seminar room), or similar types of seating. These rooms may contain multimedia</w:t>
      </w:r>
      <w:r w:rsidR="00B14FAA">
        <w:t>,</w:t>
      </w:r>
      <w:r>
        <w:t xml:space="preserve"> telecommunications equipment</w:t>
      </w:r>
      <w:r w:rsidR="00B14FAA">
        <w:t xml:space="preserve"> or computers for general education classes</w:t>
      </w:r>
      <w:r>
        <w:t xml:space="preserve">.  A classroom may be furnished with special equipment (e.g., globes, pianos, maps) appropriate to a specific area of study, </w:t>
      </w:r>
      <w:r>
        <w:rPr>
          <w:i/>
          <w:iCs/>
        </w:rPr>
        <w:t>if</w:t>
      </w:r>
      <w:r>
        <w:t xml:space="preserve"> this equipment does not render the room unsuitable for use by classes in other areas of study. </w:t>
      </w:r>
    </w:p>
    <w:p w:rsidR="0047421E" w:rsidRDefault="0047421E" w:rsidP="0047421E">
      <w:pPr>
        <w:pStyle w:val="CM14"/>
        <w:spacing w:after="120" w:line="23" w:lineRule="atLeast"/>
        <w:ind w:left="720"/>
        <w:contextualSpacing/>
        <w:jc w:val="both"/>
      </w:pPr>
      <w:r w:rsidRPr="00224041">
        <w:rPr>
          <w:rStyle w:val="IntenseEmphasis"/>
        </w:rPr>
        <w:t>Exceptions:</w:t>
      </w:r>
      <w:r>
        <w:t xml:space="preserve"> This category does not include:</w:t>
      </w:r>
    </w:p>
    <w:p w:rsidR="0047421E" w:rsidRDefault="00C1321B" w:rsidP="009F47DF">
      <w:pPr>
        <w:pStyle w:val="CM14"/>
        <w:numPr>
          <w:ilvl w:val="0"/>
          <w:numId w:val="14"/>
        </w:numPr>
        <w:spacing w:after="120" w:line="23" w:lineRule="atLeast"/>
        <w:contextualSpacing/>
        <w:jc w:val="both"/>
      </w:pPr>
      <w:r w:rsidRPr="00C1321B">
        <w:rPr>
          <w:i/>
        </w:rPr>
        <w:t>350-</w:t>
      </w:r>
      <w:r w:rsidR="0047421E" w:rsidRPr="00C1321B">
        <w:rPr>
          <w:i/>
        </w:rPr>
        <w:t>Conference Rooms</w:t>
      </w:r>
      <w:r w:rsidR="0047421E">
        <w:t xml:space="preserve"> and </w:t>
      </w:r>
      <w:r w:rsidRPr="00C1321B">
        <w:rPr>
          <w:i/>
        </w:rPr>
        <w:t>680-</w:t>
      </w:r>
      <w:r w:rsidR="0047421E" w:rsidRPr="00C1321B">
        <w:rPr>
          <w:i/>
        </w:rPr>
        <w:t>Meeting Rooms</w:t>
      </w:r>
      <w:r w:rsidR="0047421E">
        <w:t xml:space="preserve">: these rooms are distinguished from seminar rooms according to primary use; rooms with chairs and tables that are used primarily for meetings (as opposed to classes) are conference rooms or meeting rooms (see room codes </w:t>
      </w:r>
      <w:r w:rsidR="0047421E" w:rsidRPr="00C1321B">
        <w:rPr>
          <w:i/>
        </w:rPr>
        <w:t>350</w:t>
      </w:r>
      <w:r w:rsidR="0047421E">
        <w:t xml:space="preserve"> and </w:t>
      </w:r>
      <w:r w:rsidR="0047421E" w:rsidRPr="00C1321B">
        <w:rPr>
          <w:i/>
        </w:rPr>
        <w:t>680</w:t>
      </w:r>
      <w:r w:rsidR="0047421E">
        <w:t xml:space="preserve"> for distinction).</w:t>
      </w:r>
    </w:p>
    <w:p w:rsidR="0047421E" w:rsidRDefault="0047421E" w:rsidP="009F47DF">
      <w:pPr>
        <w:pStyle w:val="CM14"/>
        <w:numPr>
          <w:ilvl w:val="0"/>
          <w:numId w:val="14"/>
        </w:numPr>
        <w:spacing w:after="120" w:line="23" w:lineRule="atLeast"/>
        <w:contextualSpacing/>
        <w:jc w:val="both"/>
      </w:pPr>
      <w:r>
        <w:t xml:space="preserve">Public Performance/Auditoria/Multi-Purpose (see </w:t>
      </w:r>
      <w:r w:rsidRPr="00391555">
        <w:rPr>
          <w:i/>
        </w:rPr>
        <w:t>600 series</w:t>
      </w:r>
      <w:r>
        <w:t xml:space="preserve"> categories): these are distinguished from lecture rooms based on primary use. A large room with seating oriented toward some focal point, and which is used for dramatic or musical productions, falls into one of these categories. </w:t>
      </w:r>
      <w:r w:rsidRPr="00C41D58">
        <w:rPr>
          <w:i/>
        </w:rPr>
        <w:t>Example:</w:t>
      </w:r>
      <w:r>
        <w:t xml:space="preserve"> an auditorium normally used for purposes other than scheduled classes.  </w:t>
      </w:r>
    </w:p>
    <w:p w:rsidR="0047421E" w:rsidRDefault="00391555" w:rsidP="009F47DF">
      <w:pPr>
        <w:pStyle w:val="CM14"/>
        <w:numPr>
          <w:ilvl w:val="0"/>
          <w:numId w:val="14"/>
        </w:numPr>
        <w:spacing w:after="120" w:line="23" w:lineRule="atLeast"/>
        <w:contextualSpacing/>
        <w:jc w:val="both"/>
      </w:pPr>
      <w:r w:rsidRPr="00391555">
        <w:rPr>
          <w:i/>
        </w:rPr>
        <w:t>210-</w:t>
      </w:r>
      <w:r w:rsidR="0047421E" w:rsidRPr="00391555">
        <w:rPr>
          <w:i/>
        </w:rPr>
        <w:t>Class Laboratories</w:t>
      </w:r>
      <w:r w:rsidR="0047421E">
        <w:t xml:space="preserve">. A class laboratory is distinguished from a classroom based on equipment in the room </w:t>
      </w:r>
      <w:r w:rsidR="0047421E">
        <w:rPr>
          <w:i/>
          <w:iCs/>
        </w:rPr>
        <w:t xml:space="preserve">and </w:t>
      </w:r>
      <w:r w:rsidR="0047421E">
        <w:t>by its restrictive use. If a room is re</w:t>
      </w:r>
      <w:r w:rsidR="0047421E">
        <w:softHyphen/>
        <w:t xml:space="preserve">stricted to a single or closely related group of disciplines by special equipment or room configuration, it is a laboratory (see </w:t>
      </w:r>
      <w:r w:rsidR="0047421E" w:rsidRPr="00391555">
        <w:rPr>
          <w:i/>
        </w:rPr>
        <w:t>200 series</w:t>
      </w:r>
      <w:r w:rsidR="0047421E">
        <w:t xml:space="preserve">). </w:t>
      </w:r>
    </w:p>
    <w:p w:rsidR="0047421E" w:rsidRDefault="0047421E" w:rsidP="0047421E">
      <w:pPr>
        <w:pStyle w:val="Default"/>
        <w:spacing w:after="120" w:line="23" w:lineRule="atLeast"/>
        <w:rPr>
          <w:b/>
        </w:rPr>
      </w:pPr>
      <w:r>
        <w:rPr>
          <w:b/>
        </w:rPr>
        <w:t>111</w:t>
      </w:r>
      <w:r>
        <w:rPr>
          <w:b/>
        </w:rPr>
        <w:tab/>
        <w:t>Departmental Classroom</w:t>
      </w:r>
    </w:p>
    <w:p w:rsidR="0047421E" w:rsidRPr="00DF4D56" w:rsidRDefault="0047421E" w:rsidP="0082322B">
      <w:pPr>
        <w:pStyle w:val="Default"/>
        <w:spacing w:after="120" w:line="23" w:lineRule="atLeast"/>
        <w:ind w:left="720"/>
        <w:jc w:val="both"/>
        <w:rPr>
          <w:b/>
        </w:rPr>
      </w:pPr>
      <w:r w:rsidRPr="00224041">
        <w:rPr>
          <w:rStyle w:val="IntenseEmphasis"/>
        </w:rPr>
        <w:t>Definition:</w:t>
      </w:r>
      <w:r>
        <w:t xml:space="preserve"> A room that meets the characterizations of a </w:t>
      </w:r>
      <w:r w:rsidR="00391555" w:rsidRPr="00391555">
        <w:rPr>
          <w:i/>
        </w:rPr>
        <w:t>110-</w:t>
      </w:r>
      <w:r w:rsidRPr="00391555">
        <w:rPr>
          <w:i/>
        </w:rPr>
        <w:t>Classroom</w:t>
      </w:r>
      <w:r>
        <w:t xml:space="preserve"> but is assigned and scheduled by a specific college or department.</w:t>
      </w:r>
    </w:p>
    <w:p w:rsidR="0047421E" w:rsidRPr="00107E1F" w:rsidRDefault="0047421E" w:rsidP="0047421E">
      <w:pPr>
        <w:pStyle w:val="CM173"/>
        <w:spacing w:after="120" w:line="23" w:lineRule="atLeast"/>
        <w:jc w:val="both"/>
      </w:pPr>
      <w:r>
        <w:rPr>
          <w:b/>
          <w:bCs/>
        </w:rPr>
        <w:t xml:space="preserve">115 </w:t>
      </w:r>
      <w:r>
        <w:rPr>
          <w:b/>
          <w:bCs/>
        </w:rPr>
        <w:tab/>
        <w:t>Classroom Service</w:t>
      </w:r>
    </w:p>
    <w:p w:rsidR="0047421E" w:rsidRDefault="0047421E" w:rsidP="0047421E">
      <w:pPr>
        <w:pStyle w:val="CM173"/>
        <w:spacing w:after="120" w:line="23" w:lineRule="atLeast"/>
        <w:ind w:left="720"/>
        <w:jc w:val="both"/>
      </w:pPr>
      <w:r w:rsidRPr="00224041">
        <w:rPr>
          <w:rStyle w:val="IntenseEmphasis"/>
        </w:rPr>
        <w:t>Definition:</w:t>
      </w:r>
      <w:r>
        <w:t xml:space="preserve"> A room that directly serves one or more classrooms as an extension of the activities in that room. </w:t>
      </w:r>
    </w:p>
    <w:p w:rsidR="0047421E" w:rsidRDefault="0047421E" w:rsidP="0047421E">
      <w:pPr>
        <w:pStyle w:val="CM173"/>
        <w:spacing w:after="120" w:line="23" w:lineRule="atLeast"/>
        <w:ind w:left="720"/>
        <w:jc w:val="both"/>
      </w:pPr>
      <w:r w:rsidRPr="00224041">
        <w:rPr>
          <w:rStyle w:val="IntenseEmphasis"/>
        </w:rPr>
        <w:t>Description:</w:t>
      </w:r>
      <w:r>
        <w:t xml:space="preserve"> Includes projection rooms, telecommunications control booths, preparation rooms, coat rooms, closets, storage areas, etc., </w:t>
      </w:r>
      <w:r>
        <w:rPr>
          <w:i/>
          <w:iCs/>
        </w:rPr>
        <w:t>if</w:t>
      </w:r>
      <w:r>
        <w:t xml:space="preserve"> they serve classrooms. Any such room contained within and accessible only from the classroom shall be categorized as Classroom Service.</w:t>
      </w:r>
    </w:p>
    <w:p w:rsidR="0047421E" w:rsidRDefault="0047421E" w:rsidP="0047421E">
      <w:pPr>
        <w:pStyle w:val="CM14"/>
        <w:spacing w:after="120" w:line="23" w:lineRule="atLeast"/>
        <w:ind w:left="720"/>
        <w:contextualSpacing/>
        <w:jc w:val="both"/>
      </w:pPr>
      <w:r w:rsidRPr="00224041">
        <w:rPr>
          <w:rStyle w:val="IntenseEmphasis"/>
        </w:rPr>
        <w:t>Exceptions:</w:t>
      </w:r>
      <w:r>
        <w:t xml:space="preserve"> Exclude projection rooms, coat rooms, preparation rooms, closets or storage areas such spaces if they primarily serve laboratories (</w:t>
      </w:r>
      <w:r w:rsidRPr="00391555">
        <w:rPr>
          <w:i/>
        </w:rPr>
        <w:t>200 series</w:t>
      </w:r>
      <w:r>
        <w:t>), conference rooms, meeting rooms, and assembly facilities (</w:t>
      </w:r>
      <w:r w:rsidRPr="00391555">
        <w:rPr>
          <w:i/>
        </w:rPr>
        <w:t>600 series</w:t>
      </w:r>
      <w:r>
        <w:t xml:space="preserve">). </w:t>
      </w:r>
      <w:r w:rsidRPr="00250D70">
        <w:rPr>
          <w:rStyle w:val="IntenseEmphasis"/>
        </w:rPr>
        <w:t>Example:</w:t>
      </w:r>
      <w:r w:rsidR="00391555">
        <w:t xml:space="preserve"> a projection booth in a</w:t>
      </w:r>
      <w:r>
        <w:t xml:space="preserve"> </w:t>
      </w:r>
      <w:r w:rsidR="00391555" w:rsidRPr="00391555">
        <w:rPr>
          <w:i/>
        </w:rPr>
        <w:t>611-</w:t>
      </w:r>
      <w:r w:rsidRPr="00391555">
        <w:rPr>
          <w:i/>
        </w:rPr>
        <w:t>auditorium</w:t>
      </w:r>
      <w:r>
        <w:t xml:space="preserve"> not used primarily for scheduled classes is classified as </w:t>
      </w:r>
      <w:r w:rsidR="00391555" w:rsidRPr="00391555">
        <w:rPr>
          <w:i/>
        </w:rPr>
        <w:t>616-Public Auditorium Service</w:t>
      </w:r>
      <w:r w:rsidR="00391555">
        <w:t>.</w:t>
      </w:r>
    </w:p>
    <w:p w:rsidR="0082322B" w:rsidRDefault="0082322B" w:rsidP="0047421E">
      <w:pPr>
        <w:pStyle w:val="Default"/>
        <w:spacing w:after="120" w:line="23" w:lineRule="atLeast"/>
        <w:rPr>
          <w:b/>
          <w:iCs/>
          <w:color w:val="auto"/>
        </w:rPr>
      </w:pPr>
    </w:p>
    <w:p w:rsidR="0047421E" w:rsidRPr="00DF4D56" w:rsidRDefault="0047421E" w:rsidP="0047421E">
      <w:pPr>
        <w:pStyle w:val="Default"/>
        <w:spacing w:after="120" w:line="23" w:lineRule="atLeast"/>
        <w:rPr>
          <w:b/>
        </w:rPr>
      </w:pPr>
      <w:r w:rsidRPr="00DF4D56">
        <w:rPr>
          <w:b/>
          <w:iCs/>
          <w:color w:val="auto"/>
        </w:rPr>
        <w:t>116</w:t>
      </w:r>
      <w:r w:rsidRPr="00DF4D56">
        <w:rPr>
          <w:b/>
          <w:iCs/>
          <w:color w:val="auto"/>
        </w:rPr>
        <w:tab/>
        <w:t>Department Classroom Service</w:t>
      </w:r>
    </w:p>
    <w:p w:rsidR="0047421E" w:rsidRPr="00DF4D56" w:rsidRDefault="0047421E" w:rsidP="0082322B">
      <w:pPr>
        <w:pStyle w:val="Default"/>
        <w:spacing w:after="120" w:line="23" w:lineRule="atLeast"/>
        <w:ind w:left="720"/>
        <w:jc w:val="both"/>
        <w:rPr>
          <w:b/>
        </w:rPr>
      </w:pPr>
      <w:r w:rsidRPr="00224041">
        <w:rPr>
          <w:rStyle w:val="IntenseEmphasis"/>
        </w:rPr>
        <w:lastRenderedPageBreak/>
        <w:t>Definition:</w:t>
      </w:r>
      <w:r>
        <w:t xml:space="preserve"> A room that meets the characterizations of a </w:t>
      </w:r>
      <w:r w:rsidR="00391555" w:rsidRPr="00391555">
        <w:rPr>
          <w:i/>
        </w:rPr>
        <w:t>115-</w:t>
      </w:r>
      <w:r w:rsidRPr="00391555">
        <w:rPr>
          <w:i/>
        </w:rPr>
        <w:t>Classroom Service</w:t>
      </w:r>
      <w:r>
        <w:t xml:space="preserve"> but supports a classroom assigned and scheduled by a specific college or department. Any such room contained within and accessible only from the classroom shall be categorized as Departmental Classroom Service.</w:t>
      </w:r>
    </w:p>
    <w:p w:rsidR="00EE1899" w:rsidRDefault="00EE1899">
      <w:pPr>
        <w:ind w:left="360" w:hanging="360"/>
        <w:jc w:val="both"/>
      </w:pPr>
    </w:p>
    <w:p w:rsidR="00EE1899" w:rsidRDefault="00EE1899">
      <w:pPr>
        <w:ind w:left="360" w:hanging="360"/>
        <w:jc w:val="both"/>
      </w:pPr>
    </w:p>
    <w:p w:rsidR="00EE1899" w:rsidRDefault="00EE1899">
      <w:pPr>
        <w:jc w:val="both"/>
      </w:pPr>
    </w:p>
    <w:p w:rsidR="00EE1899" w:rsidRDefault="00EE1899">
      <w:pPr>
        <w:ind w:left="360" w:hanging="360"/>
        <w:jc w:val="center"/>
      </w:pPr>
      <w:r>
        <w:br w:type="page"/>
      </w:r>
    </w:p>
    <w:p w:rsidR="00EE1899" w:rsidRDefault="00EE1899">
      <w:pPr>
        <w:ind w:left="360" w:hanging="360"/>
        <w:jc w:val="center"/>
        <w:rPr>
          <w:b/>
        </w:rPr>
      </w:pPr>
      <w:r>
        <w:rPr>
          <w:b/>
        </w:rPr>
        <w:lastRenderedPageBreak/>
        <w:t>LABORATORY FACILITIES</w:t>
      </w:r>
    </w:p>
    <w:p w:rsidR="00EE1899" w:rsidRDefault="00EE1899">
      <w:pPr>
        <w:ind w:left="360" w:hanging="360"/>
        <w:jc w:val="center"/>
        <w:rPr>
          <w:b/>
        </w:rPr>
      </w:pPr>
    </w:p>
    <w:p w:rsidR="00EE1899" w:rsidRDefault="00EE1899">
      <w:pPr>
        <w:ind w:left="360" w:hanging="360"/>
        <w:jc w:val="center"/>
        <w:rPr>
          <w:b/>
        </w:rPr>
      </w:pPr>
    </w:p>
    <w:p w:rsidR="00EE1899" w:rsidRDefault="00EE1899">
      <w:pPr>
        <w:ind w:left="360" w:hanging="360"/>
        <w:jc w:val="center"/>
        <w:rPr>
          <w:b/>
        </w:rPr>
      </w:pPr>
    </w:p>
    <w:p w:rsidR="0047421E" w:rsidRPr="000A6533" w:rsidRDefault="0047421E" w:rsidP="0047421E">
      <w:pPr>
        <w:tabs>
          <w:tab w:val="left" w:pos="1080"/>
          <w:tab w:val="left" w:pos="1440"/>
          <w:tab w:val="left" w:pos="5490"/>
          <w:tab w:val="left" w:pos="6120"/>
        </w:tabs>
        <w:spacing w:after="120" w:line="23" w:lineRule="atLeast"/>
        <w:ind w:left="360"/>
        <w:contextualSpacing/>
      </w:pPr>
      <w:r w:rsidRPr="000A6533">
        <w:t>210</w:t>
      </w:r>
      <w:r w:rsidRPr="000A6533">
        <w:tab/>
        <w:t>Class Laboratory</w:t>
      </w:r>
      <w:r w:rsidRPr="000A6533">
        <w:tab/>
      </w:r>
    </w:p>
    <w:p w:rsidR="0047421E" w:rsidRPr="000A6533" w:rsidRDefault="0047421E" w:rsidP="0047421E">
      <w:pPr>
        <w:tabs>
          <w:tab w:val="left" w:pos="1080"/>
          <w:tab w:val="left" w:pos="1440"/>
          <w:tab w:val="left" w:pos="5490"/>
          <w:tab w:val="left" w:pos="6120"/>
        </w:tabs>
        <w:spacing w:after="120" w:line="23" w:lineRule="atLeast"/>
        <w:ind w:left="360"/>
        <w:contextualSpacing/>
      </w:pPr>
      <w:r w:rsidRPr="000A6533">
        <w:t>215</w:t>
      </w:r>
      <w:r w:rsidRPr="000A6533">
        <w:tab/>
        <w:t>Class Laboratory Service</w:t>
      </w:r>
      <w:r w:rsidRPr="000A6533">
        <w:tab/>
      </w:r>
    </w:p>
    <w:p w:rsidR="0047421E" w:rsidRPr="000A6533" w:rsidRDefault="0047421E" w:rsidP="0047421E">
      <w:pPr>
        <w:tabs>
          <w:tab w:val="left" w:pos="1080"/>
          <w:tab w:val="left" w:pos="1440"/>
          <w:tab w:val="left" w:pos="5490"/>
          <w:tab w:val="left" w:pos="6120"/>
        </w:tabs>
        <w:spacing w:after="120" w:line="23" w:lineRule="atLeast"/>
        <w:ind w:left="360"/>
        <w:contextualSpacing/>
      </w:pPr>
      <w:r w:rsidRPr="000A6533">
        <w:t>220</w:t>
      </w:r>
      <w:r w:rsidRPr="000A6533">
        <w:tab/>
        <w:t>Open Laboratory</w:t>
      </w:r>
      <w:r w:rsidRPr="000A6533">
        <w:tab/>
      </w:r>
    </w:p>
    <w:p w:rsidR="0047421E" w:rsidRPr="000A6533" w:rsidRDefault="0047421E" w:rsidP="0047421E">
      <w:pPr>
        <w:tabs>
          <w:tab w:val="left" w:pos="1080"/>
          <w:tab w:val="left" w:pos="1440"/>
          <w:tab w:val="left" w:pos="5490"/>
          <w:tab w:val="left" w:pos="6120"/>
        </w:tabs>
        <w:spacing w:after="120" w:line="23" w:lineRule="atLeast"/>
        <w:ind w:left="360"/>
        <w:contextualSpacing/>
      </w:pPr>
      <w:r w:rsidRPr="000A6533">
        <w:t>221</w:t>
      </w:r>
      <w:r w:rsidRPr="000A6533">
        <w:tab/>
        <w:t>Music Practice Room</w:t>
      </w:r>
      <w:r w:rsidRPr="000A6533">
        <w:tab/>
      </w:r>
    </w:p>
    <w:p w:rsidR="0047421E" w:rsidRPr="000A6533" w:rsidRDefault="0047421E" w:rsidP="0047421E">
      <w:pPr>
        <w:tabs>
          <w:tab w:val="left" w:pos="1080"/>
          <w:tab w:val="left" w:pos="5490"/>
          <w:tab w:val="left" w:pos="6120"/>
        </w:tabs>
        <w:spacing w:after="120" w:line="23" w:lineRule="atLeast"/>
        <w:ind w:left="360"/>
        <w:contextualSpacing/>
      </w:pPr>
      <w:r w:rsidRPr="000A6533">
        <w:t>222</w:t>
      </w:r>
      <w:r w:rsidRPr="000A6533">
        <w:tab/>
        <w:t>Student Project Room</w:t>
      </w:r>
      <w:r w:rsidRPr="000A6533">
        <w:tab/>
      </w:r>
    </w:p>
    <w:p w:rsidR="0047421E" w:rsidRPr="000A6533" w:rsidRDefault="0047421E" w:rsidP="0047421E">
      <w:pPr>
        <w:tabs>
          <w:tab w:val="left" w:pos="1080"/>
          <w:tab w:val="left" w:pos="5490"/>
          <w:tab w:val="left" w:pos="6120"/>
        </w:tabs>
        <w:spacing w:after="120" w:line="23" w:lineRule="atLeast"/>
        <w:ind w:left="360"/>
        <w:contextualSpacing/>
      </w:pPr>
      <w:r w:rsidRPr="000A6533">
        <w:t>223</w:t>
      </w:r>
      <w:r w:rsidRPr="000A6533">
        <w:tab/>
        <w:t>Student Shop</w:t>
      </w:r>
      <w:r w:rsidRPr="000A6533">
        <w:tab/>
      </w:r>
    </w:p>
    <w:p w:rsidR="0047421E" w:rsidRPr="000A6533" w:rsidRDefault="0047421E" w:rsidP="0047421E">
      <w:pPr>
        <w:tabs>
          <w:tab w:val="left" w:pos="1080"/>
          <w:tab w:val="left" w:pos="5490"/>
          <w:tab w:val="left" w:pos="6120"/>
        </w:tabs>
        <w:spacing w:after="120" w:line="23" w:lineRule="atLeast"/>
        <w:ind w:left="360" w:right="-180"/>
        <w:contextualSpacing/>
      </w:pPr>
      <w:r w:rsidRPr="000A6533">
        <w:t>225</w:t>
      </w:r>
      <w:r w:rsidRPr="000A6533">
        <w:tab/>
        <w:t>Open Laboratory Service</w:t>
      </w:r>
      <w:r w:rsidRPr="000A6533">
        <w:tab/>
      </w:r>
    </w:p>
    <w:p w:rsidR="0047421E" w:rsidRPr="000A6533" w:rsidRDefault="0047421E" w:rsidP="0047421E">
      <w:pPr>
        <w:tabs>
          <w:tab w:val="left" w:pos="1080"/>
          <w:tab w:val="left" w:pos="5490"/>
          <w:tab w:val="left" w:pos="6120"/>
        </w:tabs>
        <w:spacing w:after="120" w:line="23" w:lineRule="atLeast"/>
        <w:ind w:left="360"/>
        <w:contextualSpacing/>
      </w:pPr>
      <w:r w:rsidRPr="000A6533">
        <w:t xml:space="preserve">226 </w:t>
      </w:r>
      <w:r w:rsidRPr="000A6533">
        <w:tab/>
        <w:t>Music Practice Room Service</w:t>
      </w:r>
      <w:r w:rsidRPr="000A6533">
        <w:tab/>
      </w:r>
    </w:p>
    <w:p w:rsidR="0047421E" w:rsidRPr="000A6533" w:rsidRDefault="0047421E" w:rsidP="0047421E">
      <w:pPr>
        <w:tabs>
          <w:tab w:val="left" w:pos="1080"/>
          <w:tab w:val="left" w:pos="5490"/>
          <w:tab w:val="left" w:pos="6120"/>
        </w:tabs>
        <w:spacing w:after="120" w:line="23" w:lineRule="atLeast"/>
        <w:ind w:left="360"/>
        <w:contextualSpacing/>
      </w:pPr>
      <w:r w:rsidRPr="000A6533">
        <w:t>227</w:t>
      </w:r>
      <w:r w:rsidRPr="000A6533">
        <w:tab/>
        <w:t xml:space="preserve">Student Project Room Service </w:t>
      </w:r>
      <w:r w:rsidRPr="000A6533">
        <w:tab/>
      </w:r>
    </w:p>
    <w:p w:rsidR="0047421E" w:rsidRPr="000A6533" w:rsidRDefault="0047421E" w:rsidP="0047421E">
      <w:pPr>
        <w:tabs>
          <w:tab w:val="left" w:pos="1080"/>
          <w:tab w:val="left" w:pos="5490"/>
          <w:tab w:val="left" w:pos="6120"/>
        </w:tabs>
        <w:spacing w:after="120" w:line="23" w:lineRule="atLeast"/>
        <w:ind w:left="360"/>
        <w:contextualSpacing/>
      </w:pPr>
      <w:r w:rsidRPr="000A6533">
        <w:t>228</w:t>
      </w:r>
      <w:r w:rsidRPr="000A6533">
        <w:tab/>
        <w:t>Student Shop Service</w:t>
      </w:r>
      <w:r w:rsidRPr="000A6533">
        <w:tab/>
      </w:r>
    </w:p>
    <w:p w:rsidR="0047421E" w:rsidRPr="000A6533" w:rsidRDefault="0047421E" w:rsidP="0047421E">
      <w:pPr>
        <w:tabs>
          <w:tab w:val="left" w:pos="1080"/>
          <w:tab w:val="left" w:pos="5490"/>
          <w:tab w:val="left" w:pos="6120"/>
        </w:tabs>
        <w:spacing w:after="120" w:line="23" w:lineRule="atLeast"/>
        <w:ind w:left="360"/>
        <w:contextualSpacing/>
      </w:pPr>
      <w:r w:rsidRPr="000A6533">
        <w:t xml:space="preserve">230 </w:t>
      </w:r>
      <w:r w:rsidRPr="000A6533">
        <w:tab/>
        <w:t>Student Studio</w:t>
      </w:r>
      <w:r w:rsidRPr="000A6533">
        <w:tab/>
      </w:r>
    </w:p>
    <w:p w:rsidR="0047421E" w:rsidRPr="000A6533" w:rsidRDefault="0047421E" w:rsidP="0047421E">
      <w:pPr>
        <w:tabs>
          <w:tab w:val="left" w:pos="1080"/>
          <w:tab w:val="left" w:pos="5490"/>
          <w:tab w:val="left" w:pos="6120"/>
        </w:tabs>
        <w:spacing w:after="120" w:line="23" w:lineRule="atLeast"/>
        <w:ind w:left="360"/>
        <w:contextualSpacing/>
      </w:pPr>
      <w:r w:rsidRPr="000A6533">
        <w:t>235</w:t>
      </w:r>
      <w:r w:rsidRPr="000A6533">
        <w:tab/>
        <w:t>Student Studio Service</w:t>
      </w:r>
      <w:r w:rsidRPr="000A6533">
        <w:tab/>
      </w:r>
    </w:p>
    <w:p w:rsidR="0047421E" w:rsidRPr="000A6533" w:rsidRDefault="0047421E" w:rsidP="0047421E">
      <w:pPr>
        <w:tabs>
          <w:tab w:val="left" w:pos="1080"/>
          <w:tab w:val="left" w:pos="5490"/>
          <w:tab w:val="left" w:pos="6120"/>
        </w:tabs>
        <w:spacing w:after="120" w:line="23" w:lineRule="atLeast"/>
        <w:ind w:left="360"/>
        <w:contextualSpacing/>
      </w:pPr>
      <w:r w:rsidRPr="000A6533">
        <w:t>240</w:t>
      </w:r>
      <w:r w:rsidRPr="000A6533">
        <w:tab/>
        <w:t>Department Computing Laboratory</w:t>
      </w:r>
      <w:r w:rsidRPr="000A6533">
        <w:tab/>
      </w:r>
    </w:p>
    <w:p w:rsidR="0047421E" w:rsidRPr="000A6533" w:rsidRDefault="0047421E" w:rsidP="0047421E">
      <w:pPr>
        <w:tabs>
          <w:tab w:val="left" w:pos="1080"/>
          <w:tab w:val="left" w:pos="5490"/>
          <w:tab w:val="left" w:pos="6120"/>
        </w:tabs>
        <w:spacing w:after="120" w:line="23" w:lineRule="atLeast"/>
        <w:ind w:left="360"/>
        <w:contextualSpacing/>
      </w:pPr>
      <w:r w:rsidRPr="000A6533">
        <w:t>242</w:t>
      </w:r>
      <w:r w:rsidRPr="000A6533">
        <w:tab/>
        <w:t xml:space="preserve">CAC Computing Laboratory </w:t>
      </w:r>
      <w:r w:rsidRPr="000A6533">
        <w:tab/>
      </w:r>
    </w:p>
    <w:p w:rsidR="0047421E" w:rsidRPr="000A6533" w:rsidRDefault="0047421E" w:rsidP="0047421E">
      <w:pPr>
        <w:tabs>
          <w:tab w:val="left" w:pos="1080"/>
          <w:tab w:val="left" w:pos="5490"/>
          <w:tab w:val="left" w:pos="6120"/>
        </w:tabs>
        <w:spacing w:after="120" w:line="23" w:lineRule="atLeast"/>
        <w:ind w:left="360"/>
        <w:contextualSpacing/>
      </w:pPr>
      <w:r w:rsidRPr="000A6533">
        <w:t>245</w:t>
      </w:r>
      <w:r w:rsidRPr="000A6533">
        <w:tab/>
        <w:t>Department Computing Laboratory Service</w:t>
      </w:r>
      <w:r w:rsidRPr="000A6533">
        <w:tab/>
      </w:r>
    </w:p>
    <w:p w:rsidR="0047421E" w:rsidRPr="000A6533" w:rsidRDefault="0047421E" w:rsidP="0047421E">
      <w:pPr>
        <w:tabs>
          <w:tab w:val="left" w:pos="1080"/>
          <w:tab w:val="left" w:pos="5490"/>
          <w:tab w:val="left" w:pos="6120"/>
        </w:tabs>
        <w:spacing w:after="120" w:line="23" w:lineRule="atLeast"/>
        <w:ind w:left="360"/>
        <w:contextualSpacing/>
      </w:pPr>
      <w:r w:rsidRPr="000A6533">
        <w:t>246</w:t>
      </w:r>
      <w:r w:rsidRPr="000A6533">
        <w:tab/>
        <w:t>CAC Computing Lab Service</w:t>
      </w:r>
      <w:r w:rsidRPr="000A6533">
        <w:tab/>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250</w:t>
      </w:r>
      <w:r w:rsidRPr="000A6533">
        <w:tab/>
        <w:t>Research Laboratory</w:t>
      </w:r>
      <w:r w:rsidRPr="000A6533">
        <w:tab/>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251</w:t>
      </w:r>
      <w:r w:rsidRPr="000A6533">
        <w:tab/>
        <w:t>Faculty Studio</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252</w:t>
      </w:r>
      <w:r w:rsidRPr="000A6533">
        <w:tab/>
        <w:t>Research Equipment</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253</w:t>
      </w:r>
      <w:r w:rsidRPr="000A6533">
        <w:tab/>
        <w:t>Research Computing Area</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254</w:t>
      </w:r>
      <w:r w:rsidRPr="000A6533">
        <w:tab/>
        <w:t>Student Research Laboratory</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255</w:t>
      </w:r>
      <w:r w:rsidRPr="000A6533">
        <w:tab/>
        <w:t>Research Laboratory Service</w:t>
      </w:r>
    </w:p>
    <w:p w:rsidR="0047421E" w:rsidRDefault="0047421E" w:rsidP="0047421E">
      <w:pPr>
        <w:tabs>
          <w:tab w:val="left" w:pos="1080"/>
          <w:tab w:val="left" w:pos="5490"/>
          <w:tab w:val="left" w:pos="5580"/>
          <w:tab w:val="left" w:pos="6120"/>
        </w:tabs>
        <w:spacing w:after="120" w:line="23" w:lineRule="atLeast"/>
        <w:ind w:left="360"/>
        <w:contextualSpacing/>
      </w:pPr>
      <w:r w:rsidRPr="000A6533">
        <w:t>256</w:t>
      </w:r>
      <w:r w:rsidRPr="000A6533">
        <w:tab/>
        <w:t>Faculty Studio Service</w:t>
      </w:r>
    </w:p>
    <w:p w:rsidR="0047421E" w:rsidRPr="000A6533" w:rsidRDefault="0047421E" w:rsidP="0047421E">
      <w:pPr>
        <w:tabs>
          <w:tab w:val="left" w:pos="1080"/>
          <w:tab w:val="left" w:pos="5490"/>
          <w:tab w:val="left" w:pos="5580"/>
          <w:tab w:val="left" w:pos="6120"/>
        </w:tabs>
        <w:spacing w:after="120" w:line="23" w:lineRule="atLeast"/>
        <w:ind w:left="360"/>
        <w:contextualSpacing/>
      </w:pPr>
      <w:r>
        <w:t>257</w:t>
      </w:r>
      <w:r>
        <w:tab/>
        <w:t>Research Laboratory - Shared</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258</w:t>
      </w:r>
      <w:r w:rsidRPr="000A6533">
        <w:tab/>
        <w:t>Research Computing Area Service</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259</w:t>
      </w:r>
      <w:r w:rsidRPr="000A6533">
        <w:tab/>
        <w:t>Student Research Laboratory Service</w:t>
      </w:r>
    </w:p>
    <w:p w:rsidR="0047421E" w:rsidRDefault="0047421E" w:rsidP="009F47DF">
      <w:pPr>
        <w:numPr>
          <w:ilvl w:val="0"/>
          <w:numId w:val="5"/>
        </w:numPr>
        <w:tabs>
          <w:tab w:val="left" w:pos="5490"/>
          <w:tab w:val="left" w:pos="5580"/>
          <w:tab w:val="left" w:pos="6120"/>
        </w:tabs>
        <w:spacing w:after="120" w:line="23" w:lineRule="atLeast"/>
        <w:contextualSpacing/>
      </w:pPr>
      <w:r w:rsidRPr="000A6533">
        <w:t>Research Shop</w:t>
      </w:r>
    </w:p>
    <w:p w:rsidR="0047421E" w:rsidRPr="000A6533" w:rsidRDefault="0047421E" w:rsidP="009F47DF">
      <w:pPr>
        <w:numPr>
          <w:ilvl w:val="0"/>
          <w:numId w:val="5"/>
        </w:numPr>
        <w:tabs>
          <w:tab w:val="left" w:pos="5490"/>
          <w:tab w:val="left" w:pos="5580"/>
          <w:tab w:val="left" w:pos="6120"/>
        </w:tabs>
        <w:spacing w:after="120" w:line="23" w:lineRule="atLeast"/>
        <w:contextualSpacing/>
      </w:pPr>
      <w:r>
        <w:t>Research Laboratory Service - Shared</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270</w:t>
      </w:r>
      <w:r w:rsidRPr="000A6533">
        <w:tab/>
        <w:t>Research Storage</w:t>
      </w:r>
    </w:p>
    <w:p w:rsidR="0047421E" w:rsidRPr="000A6533" w:rsidRDefault="0047421E" w:rsidP="009F47DF">
      <w:pPr>
        <w:numPr>
          <w:ilvl w:val="0"/>
          <w:numId w:val="6"/>
        </w:numPr>
        <w:tabs>
          <w:tab w:val="left" w:pos="5490"/>
          <w:tab w:val="left" w:pos="5580"/>
          <w:tab w:val="left" w:pos="6120"/>
        </w:tabs>
        <w:spacing w:after="120" w:line="23" w:lineRule="atLeast"/>
        <w:contextualSpacing/>
      </w:pPr>
      <w:r w:rsidRPr="000A6533">
        <w:t>Chemicals</w:t>
      </w:r>
    </w:p>
    <w:p w:rsidR="0047421E" w:rsidRPr="000A6533" w:rsidRDefault="0047421E" w:rsidP="009F47DF">
      <w:pPr>
        <w:numPr>
          <w:ilvl w:val="0"/>
          <w:numId w:val="6"/>
        </w:numPr>
        <w:tabs>
          <w:tab w:val="left" w:pos="5490"/>
          <w:tab w:val="left" w:pos="5580"/>
          <w:tab w:val="left" w:pos="6120"/>
        </w:tabs>
        <w:spacing w:after="120" w:line="23" w:lineRule="atLeast"/>
        <w:contextualSpacing/>
      </w:pPr>
      <w:r w:rsidRPr="000A6533">
        <w:t>Stock Room</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273</w:t>
      </w:r>
      <w:r w:rsidRPr="000A6533">
        <w:tab/>
        <w:t>Radioactive Materials</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274</w:t>
      </w:r>
      <w:r w:rsidRPr="000A6533">
        <w:tab/>
        <w:t>Biological Hazards</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275</w:t>
      </w:r>
      <w:r w:rsidRPr="000A6533">
        <w:tab/>
        <w:t>Clean Room/Environmental Chamber/Cold Room</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276</w:t>
      </w:r>
      <w:r w:rsidRPr="000A6533">
        <w:tab/>
        <w:t>Dark Room</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277</w:t>
      </w:r>
      <w:r w:rsidRPr="000A6533">
        <w:tab/>
        <w:t>Lab Animal Procedures Room</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278</w:t>
      </w:r>
      <w:r w:rsidRPr="000A6533">
        <w:tab/>
        <w:t>Lab Animal Quarters</w:t>
      </w:r>
    </w:p>
    <w:p w:rsidR="0047421E" w:rsidRPr="000A6533" w:rsidRDefault="0047421E" w:rsidP="0047421E">
      <w:pPr>
        <w:tabs>
          <w:tab w:val="left" w:pos="1080"/>
          <w:tab w:val="left" w:pos="5490"/>
          <w:tab w:val="left" w:pos="5580"/>
          <w:tab w:val="left" w:pos="6120"/>
        </w:tabs>
        <w:spacing w:after="120" w:line="23" w:lineRule="atLeast"/>
        <w:ind w:left="360"/>
        <w:contextualSpacing/>
      </w:pPr>
      <w:r w:rsidRPr="000A6533">
        <w:t>279</w:t>
      </w:r>
      <w:r w:rsidRPr="000A6533">
        <w:tab/>
        <w:t>Lab Animal Research</w:t>
      </w:r>
    </w:p>
    <w:p w:rsidR="0047421E" w:rsidRPr="000A6533" w:rsidRDefault="0047421E" w:rsidP="009F47DF">
      <w:pPr>
        <w:numPr>
          <w:ilvl w:val="0"/>
          <w:numId w:val="3"/>
        </w:numPr>
        <w:tabs>
          <w:tab w:val="left" w:pos="5490"/>
          <w:tab w:val="left" w:pos="5580"/>
          <w:tab w:val="left" w:pos="6120"/>
        </w:tabs>
        <w:spacing w:after="120" w:line="23" w:lineRule="atLeast"/>
        <w:contextualSpacing/>
      </w:pPr>
      <w:r w:rsidRPr="000A6533">
        <w:lastRenderedPageBreak/>
        <w:t xml:space="preserve">Departmental Research Library </w:t>
      </w:r>
    </w:p>
    <w:p w:rsidR="0047421E" w:rsidRPr="000A6533" w:rsidRDefault="0047421E" w:rsidP="009F47DF">
      <w:pPr>
        <w:numPr>
          <w:ilvl w:val="0"/>
          <w:numId w:val="3"/>
        </w:numPr>
        <w:tabs>
          <w:tab w:val="left" w:pos="5490"/>
          <w:tab w:val="left" w:pos="5580"/>
          <w:tab w:val="left" w:pos="6120"/>
        </w:tabs>
        <w:spacing w:after="120" w:line="23" w:lineRule="atLeast"/>
        <w:contextualSpacing/>
      </w:pPr>
      <w:r w:rsidRPr="000A6533">
        <w:t>Lab Animal Quarters Service</w:t>
      </w:r>
    </w:p>
    <w:p w:rsidR="00EE1899" w:rsidRDefault="0047421E">
      <w:pPr>
        <w:tabs>
          <w:tab w:val="left" w:pos="5490"/>
          <w:tab w:val="left" w:pos="5580"/>
          <w:tab w:val="left" w:pos="6120"/>
        </w:tabs>
        <w:ind w:left="360"/>
      </w:pPr>
      <w:r w:rsidRPr="000A6533">
        <w:t>285      Departmental Research Laboratory Service</w:t>
      </w:r>
      <w:r w:rsidRPr="000A6533">
        <w:tab/>
      </w:r>
      <w:r w:rsidR="00EE1899">
        <w:tab/>
      </w:r>
      <w:r w:rsidR="00EE1899">
        <w:tab/>
      </w:r>
    </w:p>
    <w:p w:rsidR="00EE1899" w:rsidRDefault="00EE1899">
      <w:pPr>
        <w:ind w:left="360" w:hanging="360"/>
        <w:jc w:val="center"/>
        <w:rPr>
          <w:b/>
          <w:caps/>
        </w:rPr>
      </w:pPr>
      <w:r>
        <w:br w:type="page"/>
      </w:r>
      <w:r>
        <w:rPr>
          <w:b/>
          <w:caps/>
        </w:rPr>
        <w:lastRenderedPageBreak/>
        <w:t>Laboratory Facilities</w:t>
      </w:r>
    </w:p>
    <w:p w:rsidR="00EE1899" w:rsidRDefault="00EE1899">
      <w:pPr>
        <w:ind w:left="360" w:hanging="360"/>
        <w:jc w:val="both"/>
      </w:pPr>
    </w:p>
    <w:p w:rsidR="0047421E" w:rsidRDefault="0047421E" w:rsidP="0047421E">
      <w:pPr>
        <w:pStyle w:val="CM173"/>
        <w:spacing w:after="120" w:line="23" w:lineRule="atLeast"/>
        <w:jc w:val="center"/>
      </w:pPr>
      <w:r>
        <w:rPr>
          <w:b/>
          <w:bCs/>
        </w:rPr>
        <w:t xml:space="preserve">General </w:t>
      </w:r>
    </w:p>
    <w:p w:rsidR="0047421E" w:rsidRDefault="0047421E" w:rsidP="0082322B">
      <w:pPr>
        <w:pStyle w:val="CM173"/>
        <w:spacing w:after="120" w:line="23" w:lineRule="atLeast"/>
        <w:jc w:val="both"/>
      </w:pPr>
      <w:r>
        <w:t>A laboratory is a facility characterized by special purpose equipment or a specific room configuration which ties instructional or research activities to a particular discipline or a closely related group of disci</w:t>
      </w:r>
      <w:r>
        <w:softHyphen/>
        <w:t xml:space="preserve">plines. These activities may be individual or group in nature, with or without supervision. Laboratories may be found in all fields of study including letters, humanities, natural sciences, social sciences, vocational and technical disciplines, etc.  Laboratory facilities can be subdivided into three categories: </w:t>
      </w:r>
    </w:p>
    <w:p w:rsidR="0047421E" w:rsidRDefault="0047421E" w:rsidP="009F47DF">
      <w:pPr>
        <w:pStyle w:val="CM173"/>
        <w:numPr>
          <w:ilvl w:val="0"/>
          <w:numId w:val="15"/>
        </w:numPr>
        <w:spacing w:after="120" w:line="23" w:lineRule="atLeast"/>
        <w:contextualSpacing/>
        <w:jc w:val="both"/>
      </w:pPr>
      <w:r>
        <w:t xml:space="preserve">Class: A class laboratory is used for </w:t>
      </w:r>
      <w:r>
        <w:rPr>
          <w:i/>
          <w:iCs/>
        </w:rPr>
        <w:t xml:space="preserve">scheduled </w:t>
      </w:r>
      <w:r>
        <w:t>instruction.</w:t>
      </w:r>
    </w:p>
    <w:p w:rsidR="0047421E" w:rsidRDefault="0047421E" w:rsidP="009F47DF">
      <w:pPr>
        <w:pStyle w:val="CM173"/>
        <w:numPr>
          <w:ilvl w:val="0"/>
          <w:numId w:val="15"/>
        </w:numPr>
        <w:spacing w:after="120" w:line="23" w:lineRule="atLeast"/>
        <w:contextualSpacing/>
        <w:jc w:val="both"/>
      </w:pPr>
      <w:r>
        <w:t xml:space="preserve">Open:  An open laboratory supports instruction but is not formally scheduled.  </w:t>
      </w:r>
    </w:p>
    <w:p w:rsidR="0047421E" w:rsidRDefault="0047421E" w:rsidP="009F47DF">
      <w:pPr>
        <w:pStyle w:val="CM173"/>
        <w:numPr>
          <w:ilvl w:val="0"/>
          <w:numId w:val="15"/>
        </w:numPr>
        <w:spacing w:after="120" w:line="23" w:lineRule="atLeast"/>
        <w:jc w:val="both"/>
      </w:pPr>
      <w:r>
        <w:t xml:space="preserve">Research: A research laboratory is used for research, experimentation, observation, research training, or structured creative activity which supports extension of a field of knowledge. In general, there are three categories of research activities: </w:t>
      </w:r>
    </w:p>
    <w:p w:rsidR="0047421E" w:rsidRDefault="0047421E" w:rsidP="002D55C4">
      <w:pPr>
        <w:pStyle w:val="CM173"/>
        <w:numPr>
          <w:ilvl w:val="0"/>
          <w:numId w:val="22"/>
        </w:numPr>
        <w:spacing w:after="120" w:line="23" w:lineRule="atLeast"/>
        <w:contextualSpacing/>
        <w:jc w:val="both"/>
      </w:pPr>
      <w:r>
        <w:t>Externally budgeted or funded projects or centers, and separately organized centers or projects that are funded from institutional resources</w:t>
      </w:r>
    </w:p>
    <w:p w:rsidR="0047421E" w:rsidRDefault="0047421E" w:rsidP="002D55C4">
      <w:pPr>
        <w:pStyle w:val="CM173"/>
        <w:numPr>
          <w:ilvl w:val="0"/>
          <w:numId w:val="22"/>
        </w:numPr>
        <w:spacing w:after="120" w:line="23" w:lineRule="atLeast"/>
        <w:contextualSpacing/>
        <w:jc w:val="both"/>
      </w:pPr>
      <w:r>
        <w:t>Departmental research activities that are neither separately budgeted or organized</w:t>
      </w:r>
    </w:p>
    <w:p w:rsidR="0047421E" w:rsidRDefault="0047421E" w:rsidP="002D55C4">
      <w:pPr>
        <w:pStyle w:val="CM173"/>
        <w:numPr>
          <w:ilvl w:val="0"/>
          <w:numId w:val="22"/>
        </w:numPr>
        <w:spacing w:after="120" w:line="23" w:lineRule="atLeast"/>
        <w:jc w:val="both"/>
      </w:pPr>
      <w:r>
        <w:t xml:space="preserve">Creative and intellectual activities of faculty in some disciplines that are the equivalent of departmental research (e.g., visual and performing arts are common examples). </w:t>
      </w:r>
    </w:p>
    <w:p w:rsidR="0047421E" w:rsidRDefault="0047421E" w:rsidP="0082322B">
      <w:pPr>
        <w:pStyle w:val="CM173"/>
        <w:spacing w:after="120" w:line="23" w:lineRule="atLeast"/>
        <w:jc w:val="both"/>
      </w:pPr>
      <w:r>
        <w:rPr>
          <w:b/>
          <w:bCs/>
        </w:rPr>
        <w:t xml:space="preserve">210 </w:t>
      </w:r>
      <w:r>
        <w:rPr>
          <w:b/>
          <w:bCs/>
        </w:rPr>
        <w:tab/>
        <w:t xml:space="preserve">Class Laboratory </w:t>
      </w:r>
    </w:p>
    <w:p w:rsidR="0047421E" w:rsidRDefault="0047421E" w:rsidP="0082322B">
      <w:pPr>
        <w:pStyle w:val="CM173"/>
        <w:spacing w:after="120" w:line="23" w:lineRule="atLeast"/>
        <w:ind w:left="720"/>
        <w:contextualSpacing/>
        <w:jc w:val="both"/>
      </w:pPr>
      <w:r w:rsidRPr="00224041">
        <w:rPr>
          <w:rStyle w:val="IntenseEmphasis"/>
        </w:rPr>
        <w:t>Definition:</w:t>
      </w:r>
      <w:r>
        <w:t xml:space="preserve"> A room used primarily for formally or regularly scheduled classes that require spe</w:t>
      </w:r>
      <w:r>
        <w:softHyphen/>
        <w:t>cial purpose equipment or a specific room configuration for student participation, experimenta</w:t>
      </w:r>
      <w:r>
        <w:softHyphen/>
        <w:t xml:space="preserve">tion, observation, or practice in an academic discipline. </w:t>
      </w:r>
    </w:p>
    <w:p w:rsidR="002A24C5" w:rsidRDefault="0047421E" w:rsidP="0082322B">
      <w:pPr>
        <w:pStyle w:val="CM6"/>
        <w:spacing w:after="120" w:line="23" w:lineRule="atLeast"/>
        <w:ind w:left="720"/>
        <w:jc w:val="both"/>
      </w:pPr>
      <w:r w:rsidRPr="00224041">
        <w:rPr>
          <w:rStyle w:val="IntenseEmphasis"/>
        </w:rPr>
        <w:t>Description:</w:t>
      </w:r>
      <w:r>
        <w:t xml:space="preserve"> A class laboratory is designed for or furnished with equipment to serve the needs of a particular discipline for group instruction in formally or regularly scheduled classes.  This special equipment normally limits or precludes the room's use by other disciplines. Included in this category are rooms generally called teaching laboratories, drafting rooms, </w:t>
      </w:r>
      <w:r w:rsidRPr="0082322B">
        <w:t>language laboratories, theater stage areas used primarily for instruction, instructional health laboratories</w:t>
      </w:r>
      <w:r>
        <w:t xml:space="preserve">, and similar specially designed or equipped rooms, </w:t>
      </w:r>
      <w:r>
        <w:rPr>
          <w:i/>
          <w:iCs/>
        </w:rPr>
        <w:t xml:space="preserve">if they are used primarily for group instruction in formally or regularly scheduled classes. </w:t>
      </w:r>
      <w:r>
        <w:t xml:space="preserve">Computer rooms used primarily to instruct students in the use of computers are classified as class laboratories if that instruction is conducted primarily in formally or regularly scheduled classes. </w:t>
      </w:r>
    </w:p>
    <w:p w:rsidR="0047421E" w:rsidRDefault="0047421E" w:rsidP="0082322B">
      <w:pPr>
        <w:pStyle w:val="CM6"/>
        <w:spacing w:after="120" w:line="23" w:lineRule="atLeast"/>
        <w:ind w:left="720"/>
        <w:contextualSpacing/>
        <w:jc w:val="both"/>
      </w:pPr>
      <w:r w:rsidRPr="00224041">
        <w:rPr>
          <w:rStyle w:val="IntenseEmphasis"/>
        </w:rPr>
        <w:t>Examples:</w:t>
      </w:r>
      <w:r>
        <w:t xml:space="preserve"> science disciplines, engineering disciplines spaces used for credit courses.</w:t>
      </w:r>
    </w:p>
    <w:p w:rsidR="0047421E" w:rsidRDefault="0047421E" w:rsidP="0082322B">
      <w:pPr>
        <w:pStyle w:val="CM173"/>
        <w:spacing w:after="120" w:line="23" w:lineRule="atLeast"/>
        <w:ind w:left="720"/>
        <w:contextualSpacing/>
        <w:jc w:val="both"/>
      </w:pPr>
      <w:r w:rsidRPr="00224041">
        <w:rPr>
          <w:rStyle w:val="IntenseEmphasis"/>
        </w:rPr>
        <w:t>Exceptions:</w:t>
      </w:r>
      <w:r>
        <w:t xml:space="preserve"> Do not include:</w:t>
      </w:r>
    </w:p>
    <w:p w:rsidR="0047421E" w:rsidRDefault="00063E38" w:rsidP="002D55C4">
      <w:pPr>
        <w:pStyle w:val="CM173"/>
        <w:numPr>
          <w:ilvl w:val="0"/>
          <w:numId w:val="23"/>
        </w:numPr>
        <w:spacing w:after="120" w:line="23" w:lineRule="atLeast"/>
        <w:contextualSpacing/>
        <w:jc w:val="both"/>
      </w:pPr>
      <w:r w:rsidRPr="00063E38">
        <w:rPr>
          <w:i/>
        </w:rPr>
        <w:t>110-</w:t>
      </w:r>
      <w:r w:rsidR="0047421E" w:rsidRPr="00063E38">
        <w:rPr>
          <w:i/>
        </w:rPr>
        <w:t>Classrooms</w:t>
      </w:r>
      <w:r w:rsidR="0047421E">
        <w:t xml:space="preserve"> </w:t>
      </w:r>
      <w:r w:rsidR="00C636AF">
        <w:t xml:space="preserve">or </w:t>
      </w:r>
      <w:r w:rsidRPr="00063E38">
        <w:rPr>
          <w:i/>
        </w:rPr>
        <w:t>111-</w:t>
      </w:r>
      <w:r w:rsidR="00C636AF" w:rsidRPr="00063E38">
        <w:rPr>
          <w:i/>
        </w:rPr>
        <w:t>Departmental Classro</w:t>
      </w:r>
      <w:r w:rsidRPr="00063E38">
        <w:rPr>
          <w:i/>
        </w:rPr>
        <w:t>oms</w:t>
      </w:r>
    </w:p>
    <w:p w:rsidR="0047421E" w:rsidRDefault="0047421E" w:rsidP="002D55C4">
      <w:pPr>
        <w:pStyle w:val="CM173"/>
        <w:numPr>
          <w:ilvl w:val="0"/>
          <w:numId w:val="23"/>
        </w:numPr>
        <w:spacing w:after="120" w:line="23" w:lineRule="atLeast"/>
        <w:contextualSpacing/>
        <w:jc w:val="both"/>
      </w:pPr>
      <w:r>
        <w:t>informally scheduled or un</w:t>
      </w:r>
      <w:r>
        <w:softHyphen/>
        <w:t xml:space="preserve">scheduled laboratories (see </w:t>
      </w:r>
      <w:r w:rsidRPr="00063E38">
        <w:rPr>
          <w:i/>
        </w:rPr>
        <w:t>220</w:t>
      </w:r>
      <w:r>
        <w:t>)</w:t>
      </w:r>
    </w:p>
    <w:p w:rsidR="0047421E" w:rsidRPr="001E6E78" w:rsidRDefault="0047421E" w:rsidP="002D55C4">
      <w:pPr>
        <w:pStyle w:val="CM173"/>
        <w:numPr>
          <w:ilvl w:val="0"/>
          <w:numId w:val="23"/>
        </w:numPr>
        <w:spacing w:after="120" w:line="23" w:lineRule="atLeast"/>
        <w:contextualSpacing/>
        <w:jc w:val="both"/>
      </w:pPr>
      <w:r>
        <w:t>Research/Nonclass Laboratories (</w:t>
      </w:r>
      <w:r w:rsidRPr="00063E38">
        <w:rPr>
          <w:i/>
        </w:rPr>
        <w:t>200 series</w:t>
      </w:r>
      <w:r>
        <w:t>)</w:t>
      </w:r>
    </w:p>
    <w:p w:rsidR="0047421E" w:rsidRDefault="0047421E" w:rsidP="002D55C4">
      <w:pPr>
        <w:pStyle w:val="CM173"/>
        <w:numPr>
          <w:ilvl w:val="0"/>
          <w:numId w:val="23"/>
        </w:numPr>
        <w:spacing w:after="120" w:line="23" w:lineRule="atLeast"/>
        <w:contextualSpacing/>
        <w:jc w:val="both"/>
      </w:pPr>
      <w:r>
        <w:t>gymnasia, pools, drill halls (</w:t>
      </w:r>
      <w:r w:rsidRPr="00063E38">
        <w:rPr>
          <w:i/>
        </w:rPr>
        <w:t>500 series</w:t>
      </w:r>
      <w:r>
        <w:t>)</w:t>
      </w:r>
    </w:p>
    <w:p w:rsidR="0047421E" w:rsidRDefault="0047421E" w:rsidP="002D55C4">
      <w:pPr>
        <w:pStyle w:val="CM173"/>
        <w:numPr>
          <w:ilvl w:val="0"/>
          <w:numId w:val="23"/>
        </w:numPr>
        <w:spacing w:after="120" w:line="23" w:lineRule="atLeast"/>
        <w:contextualSpacing/>
        <w:jc w:val="both"/>
      </w:pPr>
      <w:r>
        <w:t>labora</w:t>
      </w:r>
      <w:r>
        <w:softHyphen/>
        <w:t>tory schools</w:t>
      </w:r>
    </w:p>
    <w:p w:rsidR="0047421E" w:rsidRDefault="0047421E" w:rsidP="002D55C4">
      <w:pPr>
        <w:pStyle w:val="CM173"/>
        <w:numPr>
          <w:ilvl w:val="0"/>
          <w:numId w:val="23"/>
        </w:numPr>
        <w:spacing w:after="120" w:line="23" w:lineRule="atLeast"/>
        <w:contextualSpacing/>
        <w:jc w:val="both"/>
      </w:pPr>
      <w:r>
        <w:t>demonstration houses (</w:t>
      </w:r>
      <w:r w:rsidRPr="00063E38">
        <w:rPr>
          <w:i/>
        </w:rPr>
        <w:t>500 series</w:t>
      </w:r>
      <w:r>
        <w:t>)</w:t>
      </w:r>
    </w:p>
    <w:p w:rsidR="0047421E" w:rsidRDefault="0047421E" w:rsidP="002D55C4">
      <w:pPr>
        <w:pStyle w:val="CM173"/>
        <w:numPr>
          <w:ilvl w:val="0"/>
          <w:numId w:val="23"/>
        </w:numPr>
        <w:spacing w:after="120" w:line="23" w:lineRule="atLeast"/>
        <w:contextualSpacing/>
        <w:jc w:val="both"/>
      </w:pPr>
      <w:r>
        <w:t>Similar facilities that are included under Special Use Facilities (</w:t>
      </w:r>
      <w:r w:rsidRPr="00063E38">
        <w:rPr>
          <w:i/>
        </w:rPr>
        <w:t>500 series</w:t>
      </w:r>
      <w:r>
        <w:t xml:space="preserve">). </w:t>
      </w:r>
    </w:p>
    <w:p w:rsidR="0047421E" w:rsidRDefault="0047421E" w:rsidP="002D55C4">
      <w:pPr>
        <w:pStyle w:val="CM173"/>
        <w:numPr>
          <w:ilvl w:val="0"/>
          <w:numId w:val="23"/>
        </w:numPr>
        <w:spacing w:after="120" w:line="23" w:lineRule="atLeast"/>
        <w:jc w:val="both"/>
      </w:pPr>
      <w:r>
        <w:t xml:space="preserve">Computer rooms in libraries or used primarily for study should be classified </w:t>
      </w:r>
      <w:r w:rsidRPr="0082322B">
        <w:t xml:space="preserve">as </w:t>
      </w:r>
      <w:r w:rsidR="00063E38" w:rsidRPr="00063E38">
        <w:rPr>
          <w:i/>
        </w:rPr>
        <w:t>410-Study Rooms</w:t>
      </w:r>
      <w:r w:rsidR="00063E38">
        <w:t>.</w:t>
      </w:r>
    </w:p>
    <w:p w:rsidR="00250D70" w:rsidRDefault="00250D70" w:rsidP="0082322B">
      <w:pPr>
        <w:pStyle w:val="CM173"/>
        <w:spacing w:after="120" w:line="23" w:lineRule="atLeast"/>
        <w:jc w:val="both"/>
        <w:rPr>
          <w:b/>
          <w:bCs/>
        </w:rPr>
      </w:pPr>
    </w:p>
    <w:p w:rsidR="0047421E" w:rsidRDefault="0047421E" w:rsidP="0082322B">
      <w:pPr>
        <w:pStyle w:val="CM173"/>
        <w:spacing w:after="120" w:line="23" w:lineRule="atLeast"/>
        <w:jc w:val="both"/>
      </w:pPr>
      <w:r>
        <w:rPr>
          <w:b/>
          <w:bCs/>
        </w:rPr>
        <w:lastRenderedPageBreak/>
        <w:t xml:space="preserve">215 </w:t>
      </w:r>
      <w:r>
        <w:rPr>
          <w:b/>
          <w:bCs/>
        </w:rPr>
        <w:tab/>
        <w:t xml:space="preserve">Class Laboratory Service </w:t>
      </w:r>
    </w:p>
    <w:p w:rsidR="0047421E" w:rsidRDefault="0047421E" w:rsidP="0082322B">
      <w:pPr>
        <w:pStyle w:val="CM173"/>
        <w:spacing w:after="120" w:line="23" w:lineRule="atLeast"/>
        <w:ind w:left="720"/>
        <w:jc w:val="both"/>
      </w:pPr>
      <w:r w:rsidRPr="00224041">
        <w:rPr>
          <w:rStyle w:val="IntenseEmphasis"/>
        </w:rPr>
        <w:t xml:space="preserve">Definition: </w:t>
      </w:r>
      <w:r>
        <w:t xml:space="preserve">A room that directly serves one or more class laboratories as an extension of the activities in those rooms. </w:t>
      </w:r>
    </w:p>
    <w:p w:rsidR="00821F81" w:rsidRDefault="0047421E" w:rsidP="0082322B">
      <w:pPr>
        <w:pStyle w:val="CM173"/>
        <w:spacing w:after="120" w:line="23" w:lineRule="atLeast"/>
        <w:ind w:left="720"/>
        <w:jc w:val="both"/>
      </w:pPr>
      <w:r w:rsidRPr="00224041">
        <w:rPr>
          <w:rStyle w:val="IntenseEmphasis"/>
        </w:rPr>
        <w:t>Description:</w:t>
      </w:r>
      <w:r>
        <w:t xml:space="preserve"> Includes any room that directly serves a class laboratory. </w:t>
      </w:r>
    </w:p>
    <w:p w:rsidR="0047421E" w:rsidRDefault="00821F81" w:rsidP="0082322B">
      <w:pPr>
        <w:pStyle w:val="CM173"/>
        <w:spacing w:after="120" w:line="23" w:lineRule="atLeast"/>
        <w:ind w:left="720"/>
        <w:jc w:val="both"/>
      </w:pPr>
      <w:r w:rsidRPr="00224041">
        <w:rPr>
          <w:rStyle w:val="IntenseEmphasis"/>
        </w:rPr>
        <w:t>Examples:</w:t>
      </w:r>
      <w:r>
        <w:t xml:space="preserve"> </w:t>
      </w:r>
      <w:r w:rsidR="0047421E">
        <w:t xml:space="preserve">projection rooms, telecommunications control booths, coat rooms, preparation rooms, closets, material storage (including </w:t>
      </w:r>
      <w:r w:rsidR="0047421E">
        <w:rPr>
          <w:i/>
          <w:iCs/>
        </w:rPr>
        <w:t>temporary</w:t>
      </w:r>
      <w:r w:rsidR="0047421E">
        <w:t xml:space="preserve"> hazardous materials storage), balance rooms, cold rooms, stock rooms, dark rooms, equipment issue rooms, etc., if they serve class laboratories. </w:t>
      </w:r>
    </w:p>
    <w:p w:rsidR="0047421E" w:rsidRDefault="0047421E" w:rsidP="0082322B">
      <w:pPr>
        <w:pStyle w:val="CM173"/>
        <w:spacing w:after="120" w:line="23" w:lineRule="atLeast"/>
        <w:ind w:left="720"/>
        <w:contextualSpacing/>
        <w:jc w:val="both"/>
      </w:pPr>
      <w:r w:rsidRPr="00224041">
        <w:rPr>
          <w:rStyle w:val="IntenseEmphasis"/>
        </w:rPr>
        <w:t xml:space="preserve">Exceptions: </w:t>
      </w:r>
      <w:r>
        <w:t>Does not include service rooms that support:</w:t>
      </w:r>
    </w:p>
    <w:p w:rsidR="0047421E" w:rsidRDefault="00C636AF" w:rsidP="009F47DF">
      <w:pPr>
        <w:pStyle w:val="CM173"/>
        <w:numPr>
          <w:ilvl w:val="0"/>
          <w:numId w:val="17"/>
        </w:numPr>
        <w:spacing w:after="120" w:line="23" w:lineRule="atLeast"/>
        <w:ind w:left="1440"/>
        <w:contextualSpacing/>
        <w:jc w:val="both"/>
      </w:pPr>
      <w:r>
        <w:t>C</w:t>
      </w:r>
      <w:r w:rsidR="0047421E">
        <w:t>lassrooms</w:t>
      </w:r>
      <w:r>
        <w:t>/departmental classrooms</w:t>
      </w:r>
      <w:r w:rsidR="0047421E">
        <w:t xml:space="preserve"> (see </w:t>
      </w:r>
      <w:r w:rsidR="0047421E" w:rsidRPr="00063E38">
        <w:rPr>
          <w:i/>
        </w:rPr>
        <w:t>115</w:t>
      </w:r>
      <w:r w:rsidRPr="00063E38">
        <w:rPr>
          <w:i/>
        </w:rPr>
        <w:t xml:space="preserve"> or 116</w:t>
      </w:r>
      <w:r w:rsidR="0047421E">
        <w:t>)</w:t>
      </w:r>
    </w:p>
    <w:p w:rsidR="0047421E" w:rsidRDefault="0047421E" w:rsidP="009F47DF">
      <w:pPr>
        <w:pStyle w:val="CM173"/>
        <w:numPr>
          <w:ilvl w:val="0"/>
          <w:numId w:val="17"/>
        </w:numPr>
        <w:spacing w:after="120" w:line="23" w:lineRule="atLeast"/>
        <w:ind w:left="1440"/>
        <w:contextualSpacing/>
        <w:jc w:val="both"/>
      </w:pPr>
      <w:r>
        <w:t>Open Labora</w:t>
      </w:r>
      <w:r>
        <w:softHyphen/>
        <w:t>tories (</w:t>
      </w:r>
      <w:r w:rsidRPr="00063E38">
        <w:rPr>
          <w:i/>
        </w:rPr>
        <w:t>225</w:t>
      </w:r>
      <w:r w:rsidR="009F632A" w:rsidRPr="00063E38">
        <w:rPr>
          <w:i/>
        </w:rPr>
        <w:t>-246</w:t>
      </w:r>
      <w:r>
        <w:t>)</w:t>
      </w:r>
    </w:p>
    <w:p w:rsidR="0047421E" w:rsidRDefault="009F632A" w:rsidP="009F47DF">
      <w:pPr>
        <w:pStyle w:val="CM173"/>
        <w:numPr>
          <w:ilvl w:val="0"/>
          <w:numId w:val="17"/>
        </w:numPr>
        <w:spacing w:after="120" w:line="23" w:lineRule="atLeast"/>
        <w:ind w:left="1440"/>
        <w:contextualSpacing/>
        <w:jc w:val="both"/>
      </w:pPr>
      <w:r>
        <w:t>Research</w:t>
      </w:r>
      <w:r w:rsidR="0047421E">
        <w:t xml:space="preserve"> Laboratories (</w:t>
      </w:r>
      <w:r w:rsidR="0047421E" w:rsidRPr="00063E38">
        <w:rPr>
          <w:i/>
        </w:rPr>
        <w:t>255</w:t>
      </w:r>
      <w:r w:rsidRPr="00063E38">
        <w:rPr>
          <w:i/>
        </w:rPr>
        <w:t>-285</w:t>
      </w:r>
      <w:r w:rsidR="0047421E">
        <w:t xml:space="preserve">) </w:t>
      </w:r>
    </w:p>
    <w:p w:rsidR="0047421E" w:rsidRDefault="0047421E" w:rsidP="009F47DF">
      <w:pPr>
        <w:pStyle w:val="CM173"/>
        <w:numPr>
          <w:ilvl w:val="0"/>
          <w:numId w:val="17"/>
        </w:numPr>
        <w:spacing w:after="120" w:line="23" w:lineRule="atLeast"/>
        <w:ind w:left="1440"/>
        <w:jc w:val="both"/>
      </w:pPr>
      <w:r>
        <w:t>Do not include Animal Quarters (</w:t>
      </w:r>
      <w:r w:rsidRPr="00063E38">
        <w:rPr>
          <w:i/>
        </w:rPr>
        <w:t>570</w:t>
      </w:r>
      <w:r w:rsidR="009F632A" w:rsidRPr="00063E38">
        <w:rPr>
          <w:i/>
        </w:rPr>
        <w:t>-579</w:t>
      </w:r>
      <w:r>
        <w:t xml:space="preserve">) and </w:t>
      </w:r>
      <w:r w:rsidR="009F632A">
        <w:t>listed Agricultural Facilities</w:t>
      </w:r>
      <w:r>
        <w:t xml:space="preserve"> (</w:t>
      </w:r>
      <w:r w:rsidRPr="00063E38">
        <w:rPr>
          <w:i/>
        </w:rPr>
        <w:t>580</w:t>
      </w:r>
      <w:r w:rsidR="009F632A" w:rsidRPr="00063E38">
        <w:rPr>
          <w:i/>
        </w:rPr>
        <w:t>-587</w:t>
      </w:r>
      <w:r>
        <w:t>)</w:t>
      </w:r>
    </w:p>
    <w:p w:rsidR="0047421E" w:rsidRDefault="0047421E" w:rsidP="0082322B">
      <w:pPr>
        <w:pStyle w:val="CM173"/>
        <w:spacing w:after="120" w:line="23" w:lineRule="atLeast"/>
        <w:jc w:val="both"/>
      </w:pPr>
      <w:r>
        <w:rPr>
          <w:b/>
          <w:bCs/>
        </w:rPr>
        <w:t xml:space="preserve">220 </w:t>
      </w:r>
      <w:r>
        <w:rPr>
          <w:b/>
          <w:bCs/>
        </w:rPr>
        <w:tab/>
        <w:t xml:space="preserve">Open Laboratory </w:t>
      </w:r>
    </w:p>
    <w:p w:rsidR="0047421E" w:rsidRDefault="0047421E" w:rsidP="0082322B">
      <w:pPr>
        <w:pStyle w:val="CM173"/>
        <w:spacing w:after="120" w:line="23" w:lineRule="atLeast"/>
        <w:ind w:left="720"/>
        <w:contextualSpacing/>
        <w:jc w:val="both"/>
      </w:pPr>
      <w:r w:rsidRPr="00224041">
        <w:rPr>
          <w:rStyle w:val="IntenseEmphasis"/>
        </w:rPr>
        <w:t>Definition:</w:t>
      </w:r>
      <w:r>
        <w:t xml:space="preserve"> A laboratory used primarily for individual or group instruction that is informally scheduled, unscheduled, or open</w:t>
      </w:r>
      <w:r w:rsidR="00821F81" w:rsidRPr="00821F81">
        <w:t xml:space="preserve"> </w:t>
      </w:r>
      <w:r w:rsidR="00821F81">
        <w:t>that primarily serves academic instructional programs.</w:t>
      </w:r>
    </w:p>
    <w:p w:rsidR="0047421E" w:rsidRDefault="0047421E" w:rsidP="0082322B">
      <w:pPr>
        <w:pStyle w:val="CM14"/>
        <w:spacing w:after="120" w:line="23" w:lineRule="atLeast"/>
        <w:ind w:left="720"/>
        <w:contextualSpacing/>
        <w:jc w:val="both"/>
      </w:pPr>
      <w:r w:rsidRPr="00224041">
        <w:rPr>
          <w:rStyle w:val="IntenseEmphasis"/>
        </w:rPr>
        <w:t>Description:</w:t>
      </w:r>
      <w:r>
        <w:t xml:space="preserve"> An open laboratory is designed for or furnished with equipment that serves the needs of a particular discipline or discipline group for individual or group instruction where 1) use of the room is not formally or regularly scheduled, or 2) access is limited to specific groups of students. Included in this category are rooms generally called </w:t>
      </w:r>
      <w:r w:rsidRPr="0082322B">
        <w:t xml:space="preserve">language laboratories used </w:t>
      </w:r>
      <w:r w:rsidR="00C636AF" w:rsidRPr="0082322B">
        <w:t>for individualized instruction</w:t>
      </w:r>
      <w:r w:rsidRPr="0082322B">
        <w:t>, special laboratories or learning laboratories if discipline rest</w:t>
      </w:r>
      <w:r w:rsidR="00C636AF" w:rsidRPr="0082322B">
        <w:t>ricted, individual laboratories</w:t>
      </w:r>
      <w:r w:rsidRPr="0082322B">
        <w:t>. For exa</w:t>
      </w:r>
      <w:r>
        <w:t xml:space="preserve">mple, a computer laboratory with only engineering or CAD software or a computer-based writing laboratory available only to English Composition students would be classified as an open laboratory because of the restricted usage of the room for a particular discipline or discipline group.  </w:t>
      </w:r>
    </w:p>
    <w:p w:rsidR="00C636AF" w:rsidRDefault="0047421E" w:rsidP="0082322B">
      <w:pPr>
        <w:pStyle w:val="CM173"/>
        <w:spacing w:after="120" w:line="23" w:lineRule="atLeast"/>
        <w:ind w:left="720"/>
        <w:jc w:val="both"/>
      </w:pPr>
      <w:r w:rsidRPr="00224041">
        <w:rPr>
          <w:rStyle w:val="IntenseEmphasis"/>
        </w:rPr>
        <w:t>Exceptions:</w:t>
      </w:r>
      <w:r>
        <w:t xml:space="preserve"> Laboratories with formally or regularly scheduled classes are </w:t>
      </w:r>
      <w:r w:rsidR="00063E38" w:rsidRPr="00063E38">
        <w:rPr>
          <w:i/>
        </w:rPr>
        <w:t>210-Class Laboratories</w:t>
      </w:r>
      <w:r w:rsidR="00063E38">
        <w:t xml:space="preserve">. </w:t>
      </w:r>
      <w:r>
        <w:t>This category also does not inclu</w:t>
      </w:r>
      <w:r w:rsidR="002A24C5">
        <w:t xml:space="preserve">de rooms defined as </w:t>
      </w:r>
      <w:r w:rsidR="00063E38" w:rsidRPr="00063E38">
        <w:rPr>
          <w:i/>
        </w:rPr>
        <w:t>250-</w:t>
      </w:r>
      <w:r w:rsidR="002A24C5" w:rsidRPr="00063E38">
        <w:rPr>
          <w:i/>
        </w:rPr>
        <w:t>Research</w:t>
      </w:r>
      <w:r w:rsidR="00063E38" w:rsidRPr="00063E38">
        <w:rPr>
          <w:i/>
        </w:rPr>
        <w:t xml:space="preserve"> Laboratories</w:t>
      </w:r>
      <w:r w:rsidR="00063E38">
        <w:t>.</w:t>
      </w:r>
      <w:r>
        <w:t xml:space="preserve"> </w:t>
      </w:r>
    </w:p>
    <w:p w:rsidR="00C636AF" w:rsidRPr="003C68B1" w:rsidRDefault="00C636AF" w:rsidP="0082322B">
      <w:pPr>
        <w:pStyle w:val="CM173"/>
        <w:spacing w:after="120" w:line="23" w:lineRule="atLeast"/>
        <w:ind w:left="720"/>
        <w:jc w:val="both"/>
      </w:pPr>
      <w:r w:rsidRPr="00224041">
        <w:rPr>
          <w:rStyle w:val="IntenseEmphasis"/>
        </w:rPr>
        <w:t>Specialized Open Laboratories:</w:t>
      </w:r>
      <w:r w:rsidRPr="00C636AF">
        <w:t xml:space="preserve"> the following list identifies open laboratories the University tracks </w:t>
      </w:r>
      <w:r w:rsidRPr="003C68B1">
        <w:t xml:space="preserve">as subsets of </w:t>
      </w:r>
      <w:r w:rsidR="003C68B1" w:rsidRPr="003C68B1">
        <w:t xml:space="preserve">the </w:t>
      </w:r>
      <w:r w:rsidRPr="003C68B1">
        <w:t>Open Laboratory</w:t>
      </w:r>
      <w:r w:rsidR="003C68B1" w:rsidRPr="003C68B1">
        <w:t xml:space="preserve"> category</w:t>
      </w:r>
      <w:r w:rsidRPr="003C68B1">
        <w:t>:</w:t>
      </w:r>
    </w:p>
    <w:p w:rsidR="003C68B1" w:rsidRPr="00063E38" w:rsidRDefault="00063E38" w:rsidP="002D55C4">
      <w:pPr>
        <w:pStyle w:val="CM173"/>
        <w:numPr>
          <w:ilvl w:val="0"/>
          <w:numId w:val="21"/>
        </w:numPr>
        <w:spacing w:after="120" w:line="23" w:lineRule="atLeast"/>
        <w:contextualSpacing/>
        <w:jc w:val="both"/>
        <w:rPr>
          <w:i/>
        </w:rPr>
      </w:pPr>
      <w:r w:rsidRPr="00063E38">
        <w:rPr>
          <w:i/>
        </w:rPr>
        <w:t>221-</w:t>
      </w:r>
      <w:r w:rsidR="003C68B1" w:rsidRPr="00063E38">
        <w:rPr>
          <w:i/>
        </w:rPr>
        <w:t>Music Practice Room</w:t>
      </w:r>
    </w:p>
    <w:p w:rsidR="003C68B1" w:rsidRPr="00063E38" w:rsidRDefault="00063E38" w:rsidP="002D55C4">
      <w:pPr>
        <w:pStyle w:val="CM173"/>
        <w:numPr>
          <w:ilvl w:val="0"/>
          <w:numId w:val="21"/>
        </w:numPr>
        <w:spacing w:after="0" w:line="23" w:lineRule="atLeast"/>
        <w:ind w:left="1498"/>
        <w:contextualSpacing/>
        <w:jc w:val="both"/>
        <w:rPr>
          <w:i/>
        </w:rPr>
      </w:pPr>
      <w:r w:rsidRPr="00063E38">
        <w:rPr>
          <w:i/>
        </w:rPr>
        <w:t>222-</w:t>
      </w:r>
      <w:r w:rsidR="003C68B1" w:rsidRPr="00063E38">
        <w:rPr>
          <w:i/>
        </w:rPr>
        <w:t>Student Project Room</w:t>
      </w:r>
    </w:p>
    <w:p w:rsidR="003C68B1" w:rsidRPr="00063E38" w:rsidRDefault="00063E38" w:rsidP="002D55C4">
      <w:pPr>
        <w:numPr>
          <w:ilvl w:val="0"/>
          <w:numId w:val="21"/>
        </w:numPr>
        <w:jc w:val="both"/>
        <w:rPr>
          <w:i/>
        </w:rPr>
      </w:pPr>
      <w:r w:rsidRPr="00063E38">
        <w:rPr>
          <w:i/>
        </w:rPr>
        <w:t>223-</w:t>
      </w:r>
      <w:r w:rsidR="003C68B1" w:rsidRPr="00063E38">
        <w:rPr>
          <w:i/>
        </w:rPr>
        <w:t>Stude</w:t>
      </w:r>
      <w:r w:rsidRPr="00063E38">
        <w:rPr>
          <w:i/>
        </w:rPr>
        <w:t>nt Shop</w:t>
      </w:r>
    </w:p>
    <w:p w:rsidR="003C68B1" w:rsidRPr="00063E38" w:rsidRDefault="00063E38" w:rsidP="002D55C4">
      <w:pPr>
        <w:numPr>
          <w:ilvl w:val="0"/>
          <w:numId w:val="21"/>
        </w:numPr>
        <w:jc w:val="both"/>
        <w:rPr>
          <w:i/>
        </w:rPr>
      </w:pPr>
      <w:r w:rsidRPr="00063E38">
        <w:rPr>
          <w:i/>
        </w:rPr>
        <w:t>230-Student Studio</w:t>
      </w:r>
    </w:p>
    <w:p w:rsidR="003C68B1" w:rsidRPr="00063E38" w:rsidRDefault="00063E38" w:rsidP="002D55C4">
      <w:pPr>
        <w:numPr>
          <w:ilvl w:val="0"/>
          <w:numId w:val="21"/>
        </w:numPr>
        <w:jc w:val="both"/>
        <w:rPr>
          <w:i/>
        </w:rPr>
      </w:pPr>
      <w:r w:rsidRPr="00063E38">
        <w:rPr>
          <w:i/>
        </w:rPr>
        <w:t>240-Department Computing Laboratory</w:t>
      </w:r>
    </w:p>
    <w:p w:rsidR="003C68B1" w:rsidRPr="00063E38" w:rsidRDefault="00063E38" w:rsidP="002D55C4">
      <w:pPr>
        <w:numPr>
          <w:ilvl w:val="0"/>
          <w:numId w:val="21"/>
        </w:numPr>
        <w:jc w:val="both"/>
        <w:rPr>
          <w:i/>
        </w:rPr>
      </w:pPr>
      <w:r w:rsidRPr="00063E38">
        <w:rPr>
          <w:i/>
        </w:rPr>
        <w:t>242-CAC Computing Laboratory</w:t>
      </w:r>
    </w:p>
    <w:p w:rsidR="003C68B1" w:rsidRPr="003C68B1" w:rsidRDefault="003C68B1" w:rsidP="0082322B">
      <w:pPr>
        <w:jc w:val="both"/>
      </w:pPr>
    </w:p>
    <w:p w:rsidR="00450562" w:rsidRDefault="00450562" w:rsidP="0082322B">
      <w:pPr>
        <w:spacing w:after="120" w:line="23" w:lineRule="atLeast"/>
        <w:ind w:left="720" w:hanging="720"/>
        <w:jc w:val="both"/>
        <w:rPr>
          <w:b/>
        </w:rPr>
      </w:pPr>
    </w:p>
    <w:p w:rsidR="00450562" w:rsidRDefault="00450562" w:rsidP="0082322B">
      <w:pPr>
        <w:spacing w:after="120" w:line="23" w:lineRule="atLeast"/>
        <w:ind w:left="720" w:hanging="720"/>
        <w:jc w:val="both"/>
        <w:rPr>
          <w:b/>
        </w:rPr>
      </w:pPr>
    </w:p>
    <w:p w:rsidR="00450562" w:rsidRDefault="00450562" w:rsidP="0082322B">
      <w:pPr>
        <w:spacing w:after="120" w:line="23" w:lineRule="atLeast"/>
        <w:ind w:left="720" w:hanging="720"/>
        <w:jc w:val="both"/>
        <w:rPr>
          <w:b/>
        </w:rPr>
      </w:pPr>
    </w:p>
    <w:p w:rsidR="00FA7BDA" w:rsidRDefault="0047421E" w:rsidP="0082322B">
      <w:pPr>
        <w:spacing w:after="120" w:line="23" w:lineRule="atLeast"/>
        <w:ind w:left="720" w:hanging="720"/>
        <w:jc w:val="both"/>
      </w:pPr>
      <w:r w:rsidRPr="004068A3">
        <w:rPr>
          <w:b/>
        </w:rPr>
        <w:t>221</w:t>
      </w:r>
      <w:r>
        <w:rPr>
          <w:b/>
        </w:rPr>
        <w:tab/>
      </w:r>
      <w:r w:rsidRPr="004068A3">
        <w:rPr>
          <w:b/>
        </w:rPr>
        <w:t>Music Practice Room</w:t>
      </w:r>
    </w:p>
    <w:p w:rsidR="00FA7BDA" w:rsidRDefault="00FA7BDA" w:rsidP="0082322B">
      <w:pPr>
        <w:spacing w:after="120" w:line="23" w:lineRule="atLeast"/>
        <w:ind w:left="720"/>
        <w:jc w:val="both"/>
      </w:pPr>
      <w:r w:rsidRPr="00224041">
        <w:rPr>
          <w:rStyle w:val="IntenseEmphasis"/>
        </w:rPr>
        <w:lastRenderedPageBreak/>
        <w:t>Definition:</w:t>
      </w:r>
      <w:r>
        <w:t xml:space="preserve"> </w:t>
      </w:r>
      <w:r w:rsidR="0047421E" w:rsidRPr="004068A3">
        <w:t xml:space="preserve">A </w:t>
      </w:r>
      <w:r w:rsidR="0047421E">
        <w:t>specialized open laboratory (</w:t>
      </w:r>
      <w:r w:rsidR="0047421E" w:rsidRPr="00063E38">
        <w:rPr>
          <w:i/>
        </w:rPr>
        <w:t>220</w:t>
      </w:r>
      <w:r w:rsidR="0047421E">
        <w:t>)</w:t>
      </w:r>
      <w:r w:rsidR="0047421E" w:rsidRPr="004068A3">
        <w:t xml:space="preserve"> or module which provides individual or small group music practice area for students.  </w:t>
      </w:r>
    </w:p>
    <w:p w:rsidR="0047421E" w:rsidRPr="004068A3" w:rsidRDefault="00FA7BDA" w:rsidP="0082322B">
      <w:pPr>
        <w:spacing w:after="120" w:line="23" w:lineRule="atLeast"/>
        <w:ind w:left="720"/>
        <w:jc w:val="both"/>
      </w:pPr>
      <w:r w:rsidRPr="00224041">
        <w:rPr>
          <w:rStyle w:val="IntenseEmphasis"/>
        </w:rPr>
        <w:t>Description:</w:t>
      </w:r>
      <w:r>
        <w:t xml:space="preserve"> </w:t>
      </w:r>
      <w:r w:rsidR="0047421E" w:rsidRPr="004068A3">
        <w:t>These rooms may have musical instruments such as a piano in the room.  These spaces are irregularly scheduled or open for student practice.</w:t>
      </w:r>
    </w:p>
    <w:p w:rsidR="00250D70" w:rsidRDefault="00250D70" w:rsidP="0082322B">
      <w:pPr>
        <w:spacing w:after="120" w:line="23" w:lineRule="atLeast"/>
        <w:ind w:left="720" w:hanging="720"/>
        <w:jc w:val="both"/>
        <w:rPr>
          <w:b/>
        </w:rPr>
      </w:pPr>
    </w:p>
    <w:p w:rsidR="00FA7BDA" w:rsidRDefault="0047421E" w:rsidP="0082322B">
      <w:pPr>
        <w:spacing w:after="120" w:line="23" w:lineRule="atLeast"/>
        <w:ind w:left="720" w:hanging="720"/>
        <w:jc w:val="both"/>
      </w:pPr>
      <w:r w:rsidRPr="004068A3">
        <w:rPr>
          <w:b/>
        </w:rPr>
        <w:t>222</w:t>
      </w:r>
      <w:r>
        <w:rPr>
          <w:b/>
        </w:rPr>
        <w:tab/>
      </w:r>
      <w:r w:rsidRPr="004068A3">
        <w:rPr>
          <w:b/>
        </w:rPr>
        <w:t>Student Project Room</w:t>
      </w:r>
    </w:p>
    <w:p w:rsidR="00FA7BDA" w:rsidRDefault="00FA7BDA" w:rsidP="0082322B">
      <w:pPr>
        <w:spacing w:after="120" w:line="23" w:lineRule="atLeast"/>
        <w:ind w:left="720"/>
        <w:jc w:val="both"/>
      </w:pPr>
      <w:r w:rsidRPr="00224041">
        <w:rPr>
          <w:rStyle w:val="IntenseEmphasis"/>
        </w:rPr>
        <w:t>Definition:</w:t>
      </w:r>
      <w:r>
        <w:t xml:space="preserve"> </w:t>
      </w:r>
      <w:r w:rsidR="0047421E" w:rsidRPr="004068A3">
        <w:t xml:space="preserve">A </w:t>
      </w:r>
      <w:r w:rsidR="0047421E">
        <w:t>specialized open laboratory (</w:t>
      </w:r>
      <w:r w:rsidR="0047421E" w:rsidRPr="00063E38">
        <w:rPr>
          <w:i/>
        </w:rPr>
        <w:t>220</w:t>
      </w:r>
      <w:r w:rsidR="0047421E">
        <w:t>)</w:t>
      </w:r>
      <w:r w:rsidR="0047421E" w:rsidRPr="004068A3">
        <w:t xml:space="preserve"> which provides students an area to complete projects on their own or with supervision for a specific class or discipline of study.  </w:t>
      </w:r>
    </w:p>
    <w:p w:rsidR="0047421E" w:rsidRPr="004068A3" w:rsidRDefault="00FA7BDA" w:rsidP="0082322B">
      <w:pPr>
        <w:spacing w:after="120" w:line="23" w:lineRule="atLeast"/>
        <w:ind w:left="720"/>
        <w:jc w:val="both"/>
      </w:pPr>
      <w:r w:rsidRPr="00224041">
        <w:rPr>
          <w:rStyle w:val="IntenseEmphasis"/>
        </w:rPr>
        <w:t>Description:</w:t>
      </w:r>
      <w:r>
        <w:t xml:space="preserve"> </w:t>
      </w:r>
      <w:r w:rsidR="0047421E" w:rsidRPr="004068A3">
        <w:t xml:space="preserve">These rooms are usually not scheduled and </w:t>
      </w:r>
      <w:r w:rsidR="0047421E">
        <w:t xml:space="preserve">are </w:t>
      </w:r>
      <w:r w:rsidR="0047421E" w:rsidRPr="004068A3">
        <w:t>available to students to assemble assigned proj</w:t>
      </w:r>
      <w:r w:rsidR="0047421E">
        <w:t>ects individually or in groups.</w:t>
      </w:r>
    </w:p>
    <w:p w:rsidR="00FA7BDA" w:rsidRDefault="0047421E" w:rsidP="0082322B">
      <w:pPr>
        <w:spacing w:after="120" w:line="23" w:lineRule="atLeast"/>
        <w:ind w:left="720" w:hanging="720"/>
        <w:jc w:val="both"/>
      </w:pPr>
      <w:r w:rsidRPr="004068A3">
        <w:rPr>
          <w:b/>
        </w:rPr>
        <w:t>223</w:t>
      </w:r>
      <w:r>
        <w:rPr>
          <w:b/>
        </w:rPr>
        <w:tab/>
      </w:r>
      <w:r w:rsidRPr="004068A3">
        <w:rPr>
          <w:b/>
        </w:rPr>
        <w:t>Student Shop</w:t>
      </w:r>
    </w:p>
    <w:p w:rsidR="00FA7BDA" w:rsidRDefault="00FA7BDA" w:rsidP="0082322B">
      <w:pPr>
        <w:spacing w:after="120" w:line="23" w:lineRule="atLeast"/>
        <w:ind w:left="720"/>
        <w:jc w:val="both"/>
      </w:pPr>
      <w:r w:rsidRPr="00224041">
        <w:rPr>
          <w:rStyle w:val="IntenseEmphasis"/>
        </w:rPr>
        <w:t>Definition:</w:t>
      </w:r>
      <w:r>
        <w:t xml:space="preserve"> </w:t>
      </w:r>
      <w:r w:rsidR="0047421E" w:rsidRPr="004068A3">
        <w:t xml:space="preserve">This is a </w:t>
      </w:r>
      <w:r w:rsidR="0047421E">
        <w:t>specialized open laboratory (</w:t>
      </w:r>
      <w:r w:rsidR="0047421E" w:rsidRPr="00063E38">
        <w:rPr>
          <w:i/>
        </w:rPr>
        <w:t>220</w:t>
      </w:r>
      <w:r w:rsidR="0047421E">
        <w:t>)</w:t>
      </w:r>
      <w:r w:rsidR="0047421E" w:rsidRPr="004068A3">
        <w:t xml:space="preserve"> which provides shop equipment for students.  </w:t>
      </w:r>
    </w:p>
    <w:p w:rsidR="0047421E" w:rsidRPr="004068A3" w:rsidRDefault="00FA7BDA" w:rsidP="0082322B">
      <w:pPr>
        <w:spacing w:after="120" w:line="23" w:lineRule="atLeast"/>
        <w:ind w:left="720"/>
        <w:jc w:val="both"/>
      </w:pPr>
      <w:r w:rsidRPr="00224041">
        <w:rPr>
          <w:rStyle w:val="IntenseEmphasis"/>
        </w:rPr>
        <w:t>Description:</w:t>
      </w:r>
      <w:r>
        <w:t xml:space="preserve"> </w:t>
      </w:r>
      <w:r w:rsidR="0047421E" w:rsidRPr="004068A3">
        <w:t>These rooms are usually not scheduled and the room and equipment is available to students on an open basis to support a specific course or area of study.  It may be supervised by a shop manager or faculty member.  Equipment may include metal, woodworking, glass, plastic, electronic or other similar equipment used to support student assigned</w:t>
      </w:r>
      <w:r w:rsidR="0047421E">
        <w:t xml:space="preserve"> projects.</w:t>
      </w:r>
    </w:p>
    <w:p w:rsidR="0047421E" w:rsidRDefault="0047421E" w:rsidP="0082322B">
      <w:pPr>
        <w:pStyle w:val="CM173"/>
        <w:spacing w:after="120" w:line="23" w:lineRule="atLeast"/>
        <w:jc w:val="both"/>
      </w:pPr>
      <w:r>
        <w:rPr>
          <w:b/>
          <w:bCs/>
        </w:rPr>
        <w:t xml:space="preserve">225 </w:t>
      </w:r>
      <w:r>
        <w:rPr>
          <w:b/>
          <w:bCs/>
        </w:rPr>
        <w:tab/>
        <w:t xml:space="preserve">Open Laboratory Service </w:t>
      </w:r>
    </w:p>
    <w:p w:rsidR="0047421E" w:rsidRDefault="0047421E" w:rsidP="0082322B">
      <w:pPr>
        <w:pStyle w:val="CM173"/>
        <w:spacing w:after="120" w:line="23" w:lineRule="atLeast"/>
        <w:ind w:left="720"/>
        <w:jc w:val="both"/>
      </w:pPr>
      <w:r w:rsidRPr="00224041">
        <w:rPr>
          <w:rStyle w:val="IntenseEmphasis"/>
        </w:rPr>
        <w:t>Definition:</w:t>
      </w:r>
      <w:r>
        <w:t xml:space="preserve"> A room that directly serves one or more open laboratories as an extension of the activities in those rooms. </w:t>
      </w:r>
    </w:p>
    <w:p w:rsidR="00FA7BDA" w:rsidRDefault="0047421E" w:rsidP="0082322B">
      <w:pPr>
        <w:pStyle w:val="CM173"/>
        <w:spacing w:after="120" w:line="23" w:lineRule="atLeast"/>
        <w:ind w:left="720"/>
        <w:jc w:val="both"/>
      </w:pPr>
      <w:r w:rsidRPr="00224041">
        <w:rPr>
          <w:rStyle w:val="IntenseEmphasis"/>
        </w:rPr>
        <w:t>Description:</w:t>
      </w:r>
      <w:r>
        <w:t xml:space="preserve"> Include only those rooms that directly serve an open laboratory. </w:t>
      </w:r>
    </w:p>
    <w:p w:rsidR="0047421E" w:rsidRDefault="0047421E" w:rsidP="0082322B">
      <w:pPr>
        <w:pStyle w:val="CM173"/>
        <w:spacing w:after="120" w:line="23" w:lineRule="atLeast"/>
        <w:ind w:left="720"/>
        <w:jc w:val="both"/>
      </w:pPr>
      <w:r w:rsidRPr="00224041">
        <w:rPr>
          <w:rStyle w:val="IntenseEmphasis"/>
        </w:rPr>
        <w:t>Examples</w:t>
      </w:r>
      <w:r w:rsidR="00FA7BDA" w:rsidRPr="00224041">
        <w:rPr>
          <w:rStyle w:val="IntenseEmphasis"/>
        </w:rPr>
        <w:t>:</w:t>
      </w:r>
      <w:r>
        <w:t xml:space="preserve"> projection rooms, telecommunications control booths, coat rooms, preparation rooms, closets, balance rooms, equipment issue rooms, and similar facilities, if they serve open laboratories. </w:t>
      </w:r>
    </w:p>
    <w:p w:rsidR="0047421E" w:rsidRDefault="0047421E" w:rsidP="0082322B">
      <w:pPr>
        <w:pStyle w:val="CM173"/>
        <w:spacing w:after="120" w:line="23" w:lineRule="atLeast"/>
        <w:ind w:left="720"/>
        <w:contextualSpacing/>
        <w:jc w:val="both"/>
      </w:pPr>
      <w:r w:rsidRPr="00224041">
        <w:rPr>
          <w:rStyle w:val="IntenseEmphasis"/>
        </w:rPr>
        <w:t>Exceptions:</w:t>
      </w:r>
      <w:r>
        <w:t xml:space="preserve"> Do not include:</w:t>
      </w:r>
    </w:p>
    <w:p w:rsidR="0047421E" w:rsidRDefault="0047421E" w:rsidP="009F47DF">
      <w:pPr>
        <w:pStyle w:val="CM173"/>
        <w:numPr>
          <w:ilvl w:val="0"/>
          <w:numId w:val="16"/>
        </w:numPr>
        <w:spacing w:after="120" w:line="23" w:lineRule="atLeast"/>
        <w:ind w:left="1440"/>
        <w:contextualSpacing/>
        <w:jc w:val="both"/>
      </w:pPr>
      <w:r>
        <w:t>service rooms that support classrooms</w:t>
      </w:r>
      <w:r w:rsidR="003C68B1">
        <w:t>/departmental classrooms</w:t>
      </w:r>
      <w:r>
        <w:t xml:space="preserve"> (see </w:t>
      </w:r>
      <w:r w:rsidRPr="00063E38">
        <w:rPr>
          <w:i/>
        </w:rPr>
        <w:t>115</w:t>
      </w:r>
      <w:r w:rsidR="003C68B1" w:rsidRPr="00063E38">
        <w:rPr>
          <w:i/>
        </w:rPr>
        <w:t xml:space="preserve"> or 116</w:t>
      </w:r>
      <w:r>
        <w:t>)</w:t>
      </w:r>
    </w:p>
    <w:p w:rsidR="0047421E" w:rsidRDefault="0047421E" w:rsidP="009F47DF">
      <w:pPr>
        <w:pStyle w:val="CM173"/>
        <w:numPr>
          <w:ilvl w:val="0"/>
          <w:numId w:val="16"/>
        </w:numPr>
        <w:spacing w:after="120" w:line="23" w:lineRule="atLeast"/>
        <w:ind w:left="1440"/>
        <w:contextualSpacing/>
        <w:jc w:val="both"/>
      </w:pPr>
      <w:r>
        <w:t>service rooms that support Class Labora</w:t>
      </w:r>
      <w:r>
        <w:softHyphen/>
        <w:t>tories (</w:t>
      </w:r>
      <w:r w:rsidRPr="00063E38">
        <w:rPr>
          <w:i/>
        </w:rPr>
        <w:t>215</w:t>
      </w:r>
      <w:r>
        <w:t>)</w:t>
      </w:r>
    </w:p>
    <w:p w:rsidR="0047421E" w:rsidRPr="00455C30" w:rsidRDefault="0047421E" w:rsidP="009F47DF">
      <w:pPr>
        <w:pStyle w:val="CM173"/>
        <w:numPr>
          <w:ilvl w:val="0"/>
          <w:numId w:val="16"/>
        </w:numPr>
        <w:spacing w:after="0" w:line="23" w:lineRule="atLeast"/>
        <w:ind w:left="1440"/>
        <w:jc w:val="both"/>
      </w:pPr>
      <w:r>
        <w:t>service rooms that support Research Laboratories (</w:t>
      </w:r>
      <w:r w:rsidRPr="00063E38">
        <w:rPr>
          <w:i/>
        </w:rPr>
        <w:t>255</w:t>
      </w:r>
      <w:r>
        <w:t>) and Specialized Research Laboratories (</w:t>
      </w:r>
      <w:r w:rsidRPr="00063E38">
        <w:rPr>
          <w:i/>
        </w:rPr>
        <w:t>256, 257, 258, 259, 261</w:t>
      </w:r>
      <w:r>
        <w:t>,</w:t>
      </w:r>
      <w:r w:rsidR="008005B9">
        <w:t xml:space="preserve"> possible </w:t>
      </w:r>
      <w:r w:rsidR="008005B9" w:rsidRPr="00063E38">
        <w:rPr>
          <w:i/>
        </w:rPr>
        <w:t>500 series</w:t>
      </w:r>
      <w:r w:rsidR="008005B9">
        <w:t xml:space="preserve"> rooms)</w:t>
      </w:r>
    </w:p>
    <w:p w:rsidR="0047421E" w:rsidRPr="009C38FE" w:rsidRDefault="0047421E" w:rsidP="009F47DF">
      <w:pPr>
        <w:pStyle w:val="CM173"/>
        <w:numPr>
          <w:ilvl w:val="0"/>
          <w:numId w:val="16"/>
        </w:numPr>
        <w:spacing w:after="120" w:line="23" w:lineRule="atLeast"/>
        <w:ind w:left="1440"/>
        <w:contextualSpacing/>
        <w:jc w:val="both"/>
      </w:pPr>
      <w:r>
        <w:t>Lab Animal Quarters/Services(</w:t>
      </w:r>
      <w:r w:rsidRPr="00063E38">
        <w:rPr>
          <w:i/>
        </w:rPr>
        <w:t>278</w:t>
      </w:r>
      <w:r>
        <w:t xml:space="preserve"> or </w:t>
      </w:r>
      <w:r w:rsidRPr="00063E38">
        <w:rPr>
          <w:i/>
        </w:rPr>
        <w:t>281</w:t>
      </w:r>
      <w:r>
        <w:t>) or Animal Quarters (</w:t>
      </w:r>
      <w:r w:rsidRPr="00063E38">
        <w:rPr>
          <w:i/>
        </w:rPr>
        <w:t>570 - 579</w:t>
      </w:r>
      <w:r>
        <w:t>)</w:t>
      </w:r>
    </w:p>
    <w:p w:rsidR="0047421E" w:rsidRDefault="0047421E" w:rsidP="009F47DF">
      <w:pPr>
        <w:pStyle w:val="CM173"/>
        <w:numPr>
          <w:ilvl w:val="0"/>
          <w:numId w:val="16"/>
        </w:numPr>
        <w:spacing w:after="120" w:line="23" w:lineRule="atLeast"/>
        <w:ind w:left="1440"/>
        <w:contextualSpacing/>
        <w:jc w:val="both"/>
      </w:pPr>
      <w:r>
        <w:t>Greenhouses (</w:t>
      </w:r>
      <w:r w:rsidRPr="00063E38">
        <w:rPr>
          <w:i/>
        </w:rPr>
        <w:t>580</w:t>
      </w:r>
      <w:r>
        <w:t xml:space="preserve">) </w:t>
      </w:r>
    </w:p>
    <w:p w:rsidR="0047421E" w:rsidRDefault="0047421E" w:rsidP="009F47DF">
      <w:pPr>
        <w:pStyle w:val="CM173"/>
        <w:numPr>
          <w:ilvl w:val="0"/>
          <w:numId w:val="16"/>
        </w:numPr>
        <w:spacing w:after="120" w:line="23" w:lineRule="atLeast"/>
        <w:ind w:left="1440"/>
        <w:contextualSpacing/>
        <w:jc w:val="both"/>
      </w:pPr>
      <w:r>
        <w:t>cold rooms (</w:t>
      </w:r>
      <w:r w:rsidRPr="00063E38">
        <w:rPr>
          <w:i/>
        </w:rPr>
        <w:t>275</w:t>
      </w:r>
      <w:r>
        <w:t>), stock rooms (</w:t>
      </w:r>
      <w:r w:rsidRPr="00063E38">
        <w:rPr>
          <w:i/>
        </w:rPr>
        <w:t>272</w:t>
      </w:r>
      <w:r>
        <w:t>), dark rooms (</w:t>
      </w:r>
      <w:r w:rsidRPr="00063E38">
        <w:rPr>
          <w:i/>
        </w:rPr>
        <w:t>276</w:t>
      </w:r>
      <w:r>
        <w:t>)</w:t>
      </w:r>
    </w:p>
    <w:p w:rsidR="0047421E" w:rsidRDefault="0047421E" w:rsidP="009F47DF">
      <w:pPr>
        <w:pStyle w:val="CM173"/>
        <w:numPr>
          <w:ilvl w:val="0"/>
          <w:numId w:val="16"/>
        </w:numPr>
        <w:spacing w:after="120" w:line="23" w:lineRule="atLeast"/>
        <w:ind w:left="1440"/>
        <w:contextualSpacing/>
        <w:jc w:val="both"/>
      </w:pPr>
      <w:r>
        <w:t xml:space="preserve">material storage (including </w:t>
      </w:r>
      <w:r>
        <w:rPr>
          <w:i/>
          <w:iCs/>
        </w:rPr>
        <w:t>temporary</w:t>
      </w:r>
      <w:r>
        <w:t xml:space="preserve"> hazardous materials storage) (</w:t>
      </w:r>
      <w:r w:rsidRPr="00063E38">
        <w:rPr>
          <w:i/>
        </w:rPr>
        <w:t>270, 271, 273, 274</w:t>
      </w:r>
      <w:r>
        <w:t>)</w:t>
      </w:r>
      <w:r w:rsidRPr="009C38FE">
        <w:t xml:space="preserve"> </w:t>
      </w:r>
    </w:p>
    <w:p w:rsidR="0047421E" w:rsidRDefault="0047421E" w:rsidP="009F47DF">
      <w:pPr>
        <w:pStyle w:val="CM173"/>
        <w:numPr>
          <w:ilvl w:val="0"/>
          <w:numId w:val="16"/>
        </w:numPr>
        <w:spacing w:after="120" w:line="23" w:lineRule="atLeast"/>
        <w:ind w:left="1440"/>
        <w:jc w:val="both"/>
      </w:pPr>
      <w:r>
        <w:t>Central Service facilities (</w:t>
      </w:r>
      <w:r w:rsidRPr="00063E38">
        <w:rPr>
          <w:i/>
        </w:rPr>
        <w:t>750</w:t>
      </w:r>
      <w:r>
        <w:t>)</w:t>
      </w:r>
    </w:p>
    <w:p w:rsidR="002A24C5" w:rsidRDefault="0047421E" w:rsidP="0082322B">
      <w:pPr>
        <w:spacing w:after="120" w:line="23" w:lineRule="atLeast"/>
        <w:ind w:left="720" w:hanging="720"/>
        <w:jc w:val="both"/>
      </w:pPr>
      <w:r w:rsidRPr="004068A3">
        <w:rPr>
          <w:b/>
        </w:rPr>
        <w:t xml:space="preserve">226 </w:t>
      </w:r>
      <w:r>
        <w:rPr>
          <w:b/>
        </w:rPr>
        <w:tab/>
      </w:r>
      <w:r w:rsidRPr="004068A3">
        <w:rPr>
          <w:b/>
        </w:rPr>
        <w:t>Music Practice Room Service</w:t>
      </w:r>
      <w:r w:rsidRPr="004068A3">
        <w:t xml:space="preserve"> </w:t>
      </w:r>
    </w:p>
    <w:p w:rsidR="0047421E" w:rsidRPr="004068A3" w:rsidRDefault="00FA7BDA" w:rsidP="0082322B">
      <w:pPr>
        <w:spacing w:after="120" w:line="23" w:lineRule="atLeast"/>
        <w:ind w:left="720"/>
        <w:jc w:val="both"/>
      </w:pPr>
      <w:r w:rsidRPr="00224041">
        <w:rPr>
          <w:rStyle w:val="IntenseEmphasis"/>
        </w:rPr>
        <w:t>Definition:</w:t>
      </w:r>
      <w:r>
        <w:t xml:space="preserve"> </w:t>
      </w:r>
      <w:r w:rsidR="0047421E" w:rsidRPr="004068A3">
        <w:t xml:space="preserve">Any room which primarily services </w:t>
      </w:r>
      <w:r w:rsidR="008005B9" w:rsidRPr="008005B9">
        <w:rPr>
          <w:i/>
        </w:rPr>
        <w:t>221-</w:t>
      </w:r>
      <w:r w:rsidR="0047421E" w:rsidRPr="008005B9">
        <w:rPr>
          <w:i/>
        </w:rPr>
        <w:t>music practice rooms</w:t>
      </w:r>
      <w:r w:rsidR="0047421E" w:rsidRPr="004068A3">
        <w:t xml:space="preserve"> such as instrument storage o</w:t>
      </w:r>
      <w:r w:rsidR="0047421E">
        <w:t>r</w:t>
      </w:r>
      <w:r w:rsidR="0047421E" w:rsidRPr="004068A3">
        <w:t xml:space="preserve"> observation booths and recording areas directl</w:t>
      </w:r>
      <w:r w:rsidR="0047421E">
        <w:t>y tied to music practice rooms.</w:t>
      </w:r>
    </w:p>
    <w:p w:rsidR="00450562" w:rsidRDefault="00450562" w:rsidP="0082322B">
      <w:pPr>
        <w:spacing w:after="120" w:line="23" w:lineRule="atLeast"/>
        <w:ind w:left="720" w:hanging="720"/>
        <w:jc w:val="both"/>
        <w:rPr>
          <w:b/>
        </w:rPr>
      </w:pPr>
    </w:p>
    <w:p w:rsidR="00450562" w:rsidRDefault="00450562" w:rsidP="0082322B">
      <w:pPr>
        <w:spacing w:after="120" w:line="23" w:lineRule="atLeast"/>
        <w:ind w:left="720" w:hanging="720"/>
        <w:jc w:val="both"/>
        <w:rPr>
          <w:b/>
        </w:rPr>
      </w:pPr>
    </w:p>
    <w:p w:rsidR="002A24C5" w:rsidRDefault="0047421E" w:rsidP="0082322B">
      <w:pPr>
        <w:spacing w:after="120" w:line="23" w:lineRule="atLeast"/>
        <w:ind w:left="720" w:hanging="720"/>
        <w:jc w:val="both"/>
      </w:pPr>
      <w:r w:rsidRPr="004068A3">
        <w:rPr>
          <w:b/>
        </w:rPr>
        <w:t xml:space="preserve">227 </w:t>
      </w:r>
      <w:r>
        <w:rPr>
          <w:b/>
        </w:rPr>
        <w:tab/>
      </w:r>
      <w:r w:rsidRPr="004068A3">
        <w:rPr>
          <w:b/>
        </w:rPr>
        <w:t>Student Project Room Service</w:t>
      </w:r>
      <w:r w:rsidRPr="004068A3">
        <w:t xml:space="preserve"> </w:t>
      </w:r>
    </w:p>
    <w:p w:rsidR="0047421E" w:rsidRPr="004068A3" w:rsidRDefault="00FA7BDA" w:rsidP="0082322B">
      <w:pPr>
        <w:spacing w:after="120" w:line="23" w:lineRule="atLeast"/>
        <w:ind w:left="720"/>
        <w:jc w:val="both"/>
      </w:pPr>
      <w:r w:rsidRPr="00224041">
        <w:rPr>
          <w:rStyle w:val="IntenseEmphasis"/>
        </w:rPr>
        <w:t>Definition:</w:t>
      </w:r>
      <w:r>
        <w:t xml:space="preserve"> </w:t>
      </w:r>
      <w:r w:rsidR="0047421E" w:rsidRPr="004068A3">
        <w:t xml:space="preserve">Any room which primarily serves </w:t>
      </w:r>
      <w:r w:rsidR="008005B9" w:rsidRPr="008005B9">
        <w:rPr>
          <w:i/>
        </w:rPr>
        <w:t>222-</w:t>
      </w:r>
      <w:r w:rsidR="0047421E" w:rsidRPr="008005B9">
        <w:rPr>
          <w:i/>
        </w:rPr>
        <w:t>student project rooms</w:t>
      </w:r>
      <w:r w:rsidR="0047421E" w:rsidRPr="004068A3">
        <w:t xml:space="preserve"> </w:t>
      </w:r>
      <w:r w:rsidR="0047421E">
        <w:t>such as project storage areas.</w:t>
      </w:r>
    </w:p>
    <w:p w:rsidR="002A24C5" w:rsidRDefault="0047421E" w:rsidP="0082322B">
      <w:pPr>
        <w:spacing w:after="120" w:line="23" w:lineRule="atLeast"/>
        <w:ind w:left="720" w:hanging="720"/>
        <w:jc w:val="both"/>
      </w:pPr>
      <w:r w:rsidRPr="004068A3">
        <w:rPr>
          <w:b/>
        </w:rPr>
        <w:t xml:space="preserve">228 </w:t>
      </w:r>
      <w:r>
        <w:rPr>
          <w:b/>
        </w:rPr>
        <w:tab/>
      </w:r>
      <w:r w:rsidRPr="004068A3">
        <w:rPr>
          <w:b/>
        </w:rPr>
        <w:t>Student Shop Service</w:t>
      </w:r>
      <w:r w:rsidRPr="004068A3">
        <w:t xml:space="preserve"> </w:t>
      </w:r>
    </w:p>
    <w:p w:rsidR="0047421E" w:rsidRPr="004068A3" w:rsidRDefault="00FA7BDA" w:rsidP="0082322B">
      <w:pPr>
        <w:spacing w:after="120" w:line="23" w:lineRule="atLeast"/>
        <w:ind w:left="720"/>
        <w:jc w:val="both"/>
      </w:pPr>
      <w:r w:rsidRPr="00224041">
        <w:rPr>
          <w:rStyle w:val="IntenseEmphasis"/>
        </w:rPr>
        <w:t>Definition:</w:t>
      </w:r>
      <w:r>
        <w:t xml:space="preserve"> </w:t>
      </w:r>
      <w:r w:rsidR="0047421E" w:rsidRPr="004068A3">
        <w:t xml:space="preserve">Any room which primarily serves a </w:t>
      </w:r>
      <w:r w:rsidR="008005B9" w:rsidRPr="008005B9">
        <w:rPr>
          <w:i/>
        </w:rPr>
        <w:t>223-</w:t>
      </w:r>
      <w:r w:rsidR="0047421E" w:rsidRPr="008005B9">
        <w:rPr>
          <w:i/>
        </w:rPr>
        <w:t>student shop</w:t>
      </w:r>
      <w:r w:rsidR="0047421E" w:rsidRPr="004068A3">
        <w:t xml:space="preserve"> such as equipment and supply storage</w:t>
      </w:r>
      <w:r w:rsidR="0047421E">
        <w:t>, parts rooms and repair areas.</w:t>
      </w:r>
    </w:p>
    <w:p w:rsidR="002A24C5" w:rsidRDefault="0047421E" w:rsidP="00063E38">
      <w:pPr>
        <w:spacing w:after="120" w:line="23" w:lineRule="atLeast"/>
        <w:jc w:val="both"/>
      </w:pPr>
      <w:r w:rsidRPr="004068A3">
        <w:rPr>
          <w:b/>
        </w:rPr>
        <w:t>230</w:t>
      </w:r>
      <w:r>
        <w:rPr>
          <w:b/>
        </w:rPr>
        <w:tab/>
      </w:r>
      <w:r w:rsidRPr="004068A3">
        <w:rPr>
          <w:b/>
        </w:rPr>
        <w:t>Student Studio</w:t>
      </w:r>
      <w:r w:rsidRPr="004068A3">
        <w:t xml:space="preserve"> </w:t>
      </w:r>
    </w:p>
    <w:p w:rsidR="002A24C5" w:rsidRDefault="00FA7BDA" w:rsidP="002A24C5">
      <w:pPr>
        <w:spacing w:after="120" w:line="23" w:lineRule="atLeast"/>
        <w:ind w:left="720"/>
        <w:jc w:val="both"/>
      </w:pPr>
      <w:r w:rsidRPr="00224041">
        <w:rPr>
          <w:rStyle w:val="IntenseEmphasis"/>
        </w:rPr>
        <w:t>Definition:</w:t>
      </w:r>
      <w:r>
        <w:t xml:space="preserve"> </w:t>
      </w:r>
      <w:r w:rsidR="0047421E" w:rsidRPr="004068A3">
        <w:t xml:space="preserve">Any room or area which provides individual stations or work areas for students to complete projects.  </w:t>
      </w:r>
    </w:p>
    <w:p w:rsidR="0047421E" w:rsidRPr="004068A3" w:rsidRDefault="0047421E" w:rsidP="002A24C5">
      <w:pPr>
        <w:spacing w:after="120" w:line="23" w:lineRule="atLeast"/>
        <w:ind w:left="720"/>
        <w:jc w:val="both"/>
      </w:pPr>
      <w:r w:rsidRPr="00224041">
        <w:rPr>
          <w:rStyle w:val="IntenseEmphasis"/>
        </w:rPr>
        <w:t>Examples:</w:t>
      </w:r>
      <w:r w:rsidRPr="004068A3">
        <w:t xml:space="preserve"> Arts and Architecture studios or </w:t>
      </w:r>
      <w:r>
        <w:t xml:space="preserve">other discipline </w:t>
      </w:r>
      <w:r w:rsidRPr="004068A3">
        <w:t>student studio, individual studio spaces as</w:t>
      </w:r>
      <w:r>
        <w:t xml:space="preserve">signed to Engineering or </w:t>
      </w:r>
      <w:r w:rsidRPr="004068A3">
        <w:t>Arts and Architecture</w:t>
      </w:r>
      <w:r>
        <w:t xml:space="preserve"> students.</w:t>
      </w:r>
    </w:p>
    <w:p w:rsidR="002A24C5" w:rsidRDefault="0047421E" w:rsidP="0047421E">
      <w:pPr>
        <w:spacing w:after="120" w:line="23" w:lineRule="atLeast"/>
        <w:ind w:left="720" w:hanging="720"/>
        <w:jc w:val="both"/>
      </w:pPr>
      <w:r>
        <w:rPr>
          <w:b/>
        </w:rPr>
        <w:t>235</w:t>
      </w:r>
      <w:r>
        <w:rPr>
          <w:b/>
        </w:rPr>
        <w:tab/>
      </w:r>
      <w:r w:rsidRPr="004068A3">
        <w:rPr>
          <w:b/>
        </w:rPr>
        <w:t>Student Studio Service</w:t>
      </w:r>
      <w:r w:rsidRPr="004068A3">
        <w:t xml:space="preserve"> </w:t>
      </w:r>
    </w:p>
    <w:p w:rsidR="0047421E" w:rsidRPr="004068A3" w:rsidRDefault="00FA7BDA" w:rsidP="002A24C5">
      <w:pPr>
        <w:spacing w:after="120" w:line="23" w:lineRule="atLeast"/>
        <w:ind w:left="720"/>
        <w:jc w:val="both"/>
      </w:pPr>
      <w:r w:rsidRPr="00224041">
        <w:rPr>
          <w:rStyle w:val="IntenseEmphasis"/>
        </w:rPr>
        <w:t>Definition:</w:t>
      </w:r>
      <w:r>
        <w:t xml:space="preserve"> </w:t>
      </w:r>
      <w:r w:rsidR="0047421E" w:rsidRPr="004068A3">
        <w:t xml:space="preserve">Any room which primarily serves </w:t>
      </w:r>
      <w:r w:rsidR="008005B9" w:rsidRPr="008005B9">
        <w:rPr>
          <w:i/>
        </w:rPr>
        <w:t>230</w:t>
      </w:r>
      <w:r w:rsidR="008005B9">
        <w:rPr>
          <w:i/>
        </w:rPr>
        <w:t>-</w:t>
      </w:r>
      <w:r w:rsidR="0047421E" w:rsidRPr="008005B9">
        <w:rPr>
          <w:i/>
        </w:rPr>
        <w:t>student studio</w:t>
      </w:r>
      <w:r w:rsidR="0047421E" w:rsidRPr="004068A3">
        <w:t xml:space="preserve"> spaces such as storage areas, washing and preparation rooms, critique rooms and other similar rooms which pri</w:t>
      </w:r>
      <w:r w:rsidR="0047421E">
        <w:t>marily serves a studio program.</w:t>
      </w:r>
    </w:p>
    <w:p w:rsidR="002A24C5" w:rsidRDefault="0047421E" w:rsidP="0047421E">
      <w:pPr>
        <w:spacing w:after="120" w:line="23" w:lineRule="atLeast"/>
        <w:ind w:left="720" w:hanging="720"/>
        <w:jc w:val="both"/>
      </w:pPr>
      <w:r w:rsidRPr="004068A3">
        <w:rPr>
          <w:b/>
        </w:rPr>
        <w:t xml:space="preserve">240 </w:t>
      </w:r>
      <w:r>
        <w:rPr>
          <w:b/>
        </w:rPr>
        <w:tab/>
      </w:r>
      <w:r w:rsidRPr="004068A3">
        <w:rPr>
          <w:b/>
        </w:rPr>
        <w:t>Department Computing Laboratory</w:t>
      </w:r>
      <w:r w:rsidRPr="004068A3">
        <w:t xml:space="preserve"> </w:t>
      </w:r>
    </w:p>
    <w:p w:rsidR="002A24C5" w:rsidRDefault="00FA7BDA" w:rsidP="002A24C5">
      <w:pPr>
        <w:spacing w:after="120" w:line="23" w:lineRule="atLeast"/>
        <w:ind w:left="720"/>
        <w:jc w:val="both"/>
      </w:pPr>
      <w:r w:rsidRPr="00224041">
        <w:rPr>
          <w:rStyle w:val="IntenseEmphasis"/>
        </w:rPr>
        <w:t>Definition:</w:t>
      </w:r>
      <w:r>
        <w:t xml:space="preserve"> </w:t>
      </w:r>
      <w:r w:rsidR="0047421E" w:rsidRPr="004068A3">
        <w:t xml:space="preserve">Any room which provides computing facilities for students restricted to a specific discipline.  </w:t>
      </w:r>
    </w:p>
    <w:p w:rsidR="002A24C5" w:rsidRDefault="00FA7BDA" w:rsidP="002A24C5">
      <w:pPr>
        <w:spacing w:after="120" w:line="23" w:lineRule="atLeast"/>
        <w:ind w:left="720"/>
        <w:jc w:val="both"/>
        <w:rPr>
          <w:rFonts w:ascii="Times New Roman" w:hAnsi="Times New Roman"/>
          <w:szCs w:val="24"/>
        </w:rPr>
      </w:pPr>
      <w:r w:rsidRPr="00224041">
        <w:rPr>
          <w:rStyle w:val="IntenseEmphasis"/>
        </w:rPr>
        <w:t>Description:</w:t>
      </w:r>
      <w:r>
        <w:t xml:space="preserve"> </w:t>
      </w:r>
      <w:r w:rsidR="0047421E" w:rsidRPr="004068A3">
        <w:t xml:space="preserve">These rooms are </w:t>
      </w:r>
      <w:r w:rsidR="0047421E">
        <w:t>normally</w:t>
      </w:r>
      <w:r w:rsidR="0047421E" w:rsidRPr="004068A3">
        <w:t xml:space="preserve"> open for student use but may be irregularly scheduled.  Access is restricted to specific departments or colleges.  </w:t>
      </w:r>
      <w:r w:rsidR="0047421E">
        <w:t>They</w:t>
      </w:r>
      <w:r w:rsidR="0047421E" w:rsidRPr="004068A3">
        <w:t xml:space="preserve"> can </w:t>
      </w:r>
      <w:r w:rsidR="0047421E">
        <w:t>house</w:t>
      </w:r>
      <w:r w:rsidR="0047421E" w:rsidRPr="004068A3">
        <w:t xml:space="preserve"> any number of </w:t>
      </w:r>
      <w:r w:rsidR="0047421E" w:rsidRPr="008C282D">
        <w:rPr>
          <w:szCs w:val="24"/>
        </w:rPr>
        <w:t>computers</w:t>
      </w:r>
      <w:r w:rsidR="0047421E" w:rsidRPr="008C282D">
        <w:rPr>
          <w:rFonts w:ascii="Times New Roman" w:hAnsi="Times New Roman"/>
          <w:szCs w:val="24"/>
        </w:rPr>
        <w:t>,</w:t>
      </w:r>
      <w:r w:rsidR="0047421E">
        <w:rPr>
          <w:rFonts w:ascii="Times New Roman" w:hAnsi="Times New Roman"/>
          <w:szCs w:val="24"/>
        </w:rPr>
        <w:t xml:space="preserve"> loaded with </w:t>
      </w:r>
      <w:r w:rsidR="0047421E" w:rsidRPr="008C282D">
        <w:rPr>
          <w:rFonts w:ascii="Times New Roman" w:hAnsi="Times New Roman"/>
          <w:szCs w:val="24"/>
        </w:rPr>
        <w:t>specialized restrictive software or where access is limited to specific categories of students.</w:t>
      </w:r>
      <w:r w:rsidR="0047421E">
        <w:rPr>
          <w:rFonts w:ascii="Times New Roman" w:hAnsi="Times New Roman"/>
          <w:szCs w:val="24"/>
        </w:rPr>
        <w:t xml:space="preserve"> </w:t>
      </w:r>
    </w:p>
    <w:p w:rsidR="0047421E" w:rsidRPr="008C282D" w:rsidRDefault="0047421E" w:rsidP="002A24C5">
      <w:pPr>
        <w:spacing w:after="120" w:line="23" w:lineRule="atLeast"/>
        <w:ind w:left="720"/>
        <w:jc w:val="both"/>
        <w:rPr>
          <w:rFonts w:ascii="Times New Roman" w:hAnsi="Times New Roman"/>
          <w:szCs w:val="24"/>
        </w:rPr>
      </w:pPr>
      <w:r w:rsidRPr="00224041">
        <w:rPr>
          <w:rStyle w:val="IntenseEmphasis"/>
        </w:rPr>
        <w:t>Example:</w:t>
      </w:r>
      <w:r w:rsidRPr="008C282D">
        <w:rPr>
          <w:rFonts w:ascii="Times New Roman" w:hAnsi="Times New Roman"/>
          <w:szCs w:val="24"/>
        </w:rPr>
        <w:t xml:space="preserve"> a computer laboratory with only engineering or CAD software or a computer-based writing laboratory available only to English Composition students</w:t>
      </w:r>
      <w:r>
        <w:rPr>
          <w:rFonts w:ascii="Times New Roman" w:hAnsi="Times New Roman"/>
          <w:szCs w:val="24"/>
        </w:rPr>
        <w:t>.</w:t>
      </w:r>
    </w:p>
    <w:p w:rsidR="002A24C5" w:rsidRDefault="0047421E" w:rsidP="0047421E">
      <w:pPr>
        <w:spacing w:after="120" w:line="23" w:lineRule="atLeast"/>
        <w:ind w:left="720" w:hanging="720"/>
        <w:jc w:val="both"/>
      </w:pPr>
      <w:r w:rsidRPr="004068A3">
        <w:rPr>
          <w:b/>
        </w:rPr>
        <w:t xml:space="preserve">242 </w:t>
      </w:r>
      <w:r>
        <w:rPr>
          <w:b/>
        </w:rPr>
        <w:tab/>
      </w:r>
      <w:r w:rsidRPr="004068A3">
        <w:rPr>
          <w:b/>
        </w:rPr>
        <w:t>CAC Computing Laboratory</w:t>
      </w:r>
      <w:r w:rsidRPr="004068A3">
        <w:t xml:space="preserve"> </w:t>
      </w:r>
    </w:p>
    <w:p w:rsidR="0047421E" w:rsidRDefault="00FA7BDA" w:rsidP="002A24C5">
      <w:pPr>
        <w:spacing w:after="120" w:line="23" w:lineRule="atLeast"/>
        <w:ind w:left="720"/>
        <w:jc w:val="both"/>
      </w:pPr>
      <w:r w:rsidRPr="00224041">
        <w:rPr>
          <w:rStyle w:val="IntenseEmphasis"/>
        </w:rPr>
        <w:t>Definition:</w:t>
      </w:r>
      <w:r>
        <w:t xml:space="preserve"> </w:t>
      </w:r>
      <w:r w:rsidR="0047421E" w:rsidRPr="004068A3">
        <w:t>All computing areas managed by the Center for Academic Computing</w:t>
      </w:r>
      <w:r w:rsidR="0047421E">
        <w:t>,</w:t>
      </w:r>
      <w:r w:rsidR="0047421E" w:rsidRPr="004068A3">
        <w:t xml:space="preserve"> </w:t>
      </w:r>
      <w:r w:rsidR="0047421E">
        <w:t xml:space="preserve">which are open to the general student population, </w:t>
      </w:r>
      <w:r w:rsidR="0047421E" w:rsidRPr="004068A3">
        <w:t xml:space="preserve">are </w:t>
      </w:r>
      <w:r w:rsidR="0047421E">
        <w:t xml:space="preserve">included in this category, unless it </w:t>
      </w:r>
      <w:r w:rsidR="0047421E" w:rsidRPr="004068A3">
        <w:t>is regularly scheduled for courses the majority of the time</w:t>
      </w:r>
      <w:r w:rsidR="0047421E">
        <w:t xml:space="preserve">. </w:t>
      </w:r>
      <w:r w:rsidR="0047421E" w:rsidRPr="004068A3">
        <w:t xml:space="preserve"> </w:t>
      </w:r>
    </w:p>
    <w:p w:rsidR="0047421E" w:rsidRPr="00224041" w:rsidRDefault="0047421E" w:rsidP="003C68B1">
      <w:pPr>
        <w:spacing w:line="23" w:lineRule="atLeast"/>
        <w:ind w:left="720"/>
        <w:jc w:val="both"/>
        <w:rPr>
          <w:rStyle w:val="IntenseEmphasis"/>
        </w:rPr>
      </w:pPr>
      <w:r w:rsidRPr="00224041">
        <w:rPr>
          <w:rStyle w:val="IntenseEmphasis"/>
        </w:rPr>
        <w:t xml:space="preserve">Exceptions: </w:t>
      </w:r>
    </w:p>
    <w:p w:rsidR="0047421E" w:rsidRDefault="0047421E" w:rsidP="009F47DF">
      <w:pPr>
        <w:pStyle w:val="ListParagraph"/>
        <w:numPr>
          <w:ilvl w:val="0"/>
          <w:numId w:val="18"/>
        </w:numPr>
        <w:spacing w:after="120" w:line="23" w:lineRule="atLeast"/>
        <w:ind w:left="1440"/>
        <w:jc w:val="both"/>
        <w:rPr>
          <w:rFonts w:ascii="Times" w:eastAsia="Times New Roman" w:hAnsi="Times"/>
          <w:sz w:val="24"/>
          <w:szCs w:val="20"/>
        </w:rPr>
      </w:pPr>
      <w:r>
        <w:rPr>
          <w:rFonts w:ascii="Times" w:eastAsia="Times New Roman" w:hAnsi="Times"/>
          <w:sz w:val="24"/>
          <w:szCs w:val="20"/>
        </w:rPr>
        <w:t>R</w:t>
      </w:r>
      <w:r w:rsidRPr="004068A3">
        <w:rPr>
          <w:rFonts w:ascii="Times" w:eastAsia="Times New Roman" w:hAnsi="Times"/>
          <w:sz w:val="24"/>
          <w:szCs w:val="20"/>
        </w:rPr>
        <w:t>egularly scheduled</w:t>
      </w:r>
      <w:r>
        <w:rPr>
          <w:rFonts w:ascii="Times" w:eastAsia="Times New Roman" w:hAnsi="Times"/>
          <w:sz w:val="24"/>
          <w:szCs w:val="20"/>
        </w:rPr>
        <w:t>,</w:t>
      </w:r>
      <w:r w:rsidRPr="004068A3">
        <w:rPr>
          <w:rFonts w:ascii="Times" w:eastAsia="Times New Roman" w:hAnsi="Times"/>
          <w:sz w:val="24"/>
          <w:szCs w:val="20"/>
        </w:rPr>
        <w:t xml:space="preserve"> non-discipline specific </w:t>
      </w:r>
      <w:r>
        <w:rPr>
          <w:rFonts w:ascii="Times" w:eastAsia="Times New Roman" w:hAnsi="Times"/>
          <w:sz w:val="24"/>
          <w:szCs w:val="20"/>
        </w:rPr>
        <w:t xml:space="preserve">computing labs shall be classified as a </w:t>
      </w:r>
      <w:r w:rsidR="008005B9" w:rsidRPr="008005B9">
        <w:rPr>
          <w:rFonts w:ascii="Times" w:eastAsia="Times New Roman" w:hAnsi="Times"/>
          <w:i/>
          <w:sz w:val="24"/>
          <w:szCs w:val="20"/>
        </w:rPr>
        <w:t>110-</w:t>
      </w:r>
      <w:r w:rsidRPr="008005B9">
        <w:rPr>
          <w:rFonts w:ascii="Times" w:eastAsia="Times New Roman" w:hAnsi="Times"/>
          <w:i/>
          <w:sz w:val="24"/>
          <w:szCs w:val="20"/>
        </w:rPr>
        <w:t>General-purpose Classroom</w:t>
      </w:r>
      <w:r w:rsidR="008005B9">
        <w:rPr>
          <w:rFonts w:ascii="Times" w:eastAsia="Times New Roman" w:hAnsi="Times"/>
          <w:sz w:val="24"/>
          <w:szCs w:val="20"/>
        </w:rPr>
        <w:t xml:space="preserve">. </w:t>
      </w:r>
      <w:r>
        <w:rPr>
          <w:rFonts w:ascii="Times" w:eastAsia="Times New Roman" w:hAnsi="Times"/>
          <w:sz w:val="24"/>
          <w:szCs w:val="20"/>
        </w:rPr>
        <w:t>These rooms may be open to the general student population when not scheduled for courses.</w:t>
      </w:r>
    </w:p>
    <w:p w:rsidR="0047421E" w:rsidRPr="002A24C5" w:rsidRDefault="0047421E" w:rsidP="009F47DF">
      <w:pPr>
        <w:pStyle w:val="ListParagraph"/>
        <w:numPr>
          <w:ilvl w:val="0"/>
          <w:numId w:val="18"/>
        </w:numPr>
        <w:spacing w:after="120" w:line="23" w:lineRule="atLeast"/>
        <w:ind w:left="1440"/>
        <w:jc w:val="both"/>
        <w:rPr>
          <w:rFonts w:ascii="Times" w:eastAsia="Times New Roman" w:hAnsi="Times"/>
          <w:sz w:val="24"/>
          <w:szCs w:val="20"/>
        </w:rPr>
      </w:pPr>
      <w:r w:rsidRPr="008C282D">
        <w:rPr>
          <w:rFonts w:ascii="Times" w:eastAsia="Times New Roman" w:hAnsi="Times"/>
          <w:sz w:val="24"/>
          <w:szCs w:val="20"/>
        </w:rPr>
        <w:t>Computing laboratories available through shared management with colleges or departments sh</w:t>
      </w:r>
      <w:r>
        <w:rPr>
          <w:rFonts w:ascii="Times" w:eastAsia="Times New Roman" w:hAnsi="Times"/>
          <w:sz w:val="24"/>
          <w:szCs w:val="20"/>
        </w:rPr>
        <w:t>all</w:t>
      </w:r>
      <w:r w:rsidRPr="008C282D">
        <w:rPr>
          <w:rFonts w:ascii="Times" w:eastAsia="Times New Roman" w:hAnsi="Times"/>
          <w:sz w:val="24"/>
          <w:szCs w:val="20"/>
        </w:rPr>
        <w:t xml:space="preserve"> be assigned based on primary use</w:t>
      </w:r>
      <w:r w:rsidR="00250D70">
        <w:rPr>
          <w:rFonts w:ascii="Times" w:eastAsia="Times New Roman" w:hAnsi="Times"/>
          <w:sz w:val="24"/>
          <w:szCs w:val="20"/>
        </w:rPr>
        <w:t>.</w:t>
      </w:r>
    </w:p>
    <w:p w:rsidR="002A24C5" w:rsidRDefault="0047421E" w:rsidP="002A24C5">
      <w:pPr>
        <w:spacing w:after="120" w:line="23" w:lineRule="atLeast"/>
        <w:ind w:left="720" w:hanging="720"/>
        <w:jc w:val="both"/>
        <w:rPr>
          <w:b/>
        </w:rPr>
      </w:pPr>
      <w:r w:rsidRPr="004068A3">
        <w:rPr>
          <w:b/>
        </w:rPr>
        <w:lastRenderedPageBreak/>
        <w:t xml:space="preserve">245 </w:t>
      </w:r>
      <w:r>
        <w:rPr>
          <w:b/>
        </w:rPr>
        <w:tab/>
      </w:r>
      <w:r w:rsidRPr="004068A3">
        <w:rPr>
          <w:b/>
        </w:rPr>
        <w:t xml:space="preserve">Department Computing Laboratory Service </w:t>
      </w:r>
    </w:p>
    <w:p w:rsidR="0047421E" w:rsidRPr="004068A3" w:rsidRDefault="00FA7BDA" w:rsidP="002A24C5">
      <w:pPr>
        <w:spacing w:after="120" w:line="23" w:lineRule="atLeast"/>
        <w:ind w:left="720"/>
        <w:jc w:val="both"/>
      </w:pPr>
      <w:r w:rsidRPr="00224041">
        <w:rPr>
          <w:rStyle w:val="IntenseEmphasis"/>
        </w:rPr>
        <w:t>Definition:</w:t>
      </w:r>
      <w:r>
        <w:t xml:space="preserve"> </w:t>
      </w:r>
      <w:r w:rsidR="0047421E" w:rsidRPr="004068A3">
        <w:t>Any room which primarily serves a department computing laboratory such as equipment and software storage, server rooms, repair or set-up areas.</w:t>
      </w:r>
    </w:p>
    <w:p w:rsidR="002A24C5" w:rsidRDefault="0047421E" w:rsidP="002A24C5">
      <w:pPr>
        <w:spacing w:after="120" w:line="23" w:lineRule="atLeast"/>
        <w:ind w:left="720" w:hanging="720"/>
        <w:jc w:val="both"/>
      </w:pPr>
      <w:r w:rsidRPr="004068A3">
        <w:rPr>
          <w:b/>
        </w:rPr>
        <w:t>246</w:t>
      </w:r>
      <w:r>
        <w:rPr>
          <w:b/>
        </w:rPr>
        <w:tab/>
      </w:r>
      <w:r w:rsidRPr="004068A3">
        <w:rPr>
          <w:b/>
        </w:rPr>
        <w:t>CAC Computing Laboratory Service</w:t>
      </w:r>
      <w:r w:rsidRPr="004068A3">
        <w:t xml:space="preserve"> </w:t>
      </w:r>
    </w:p>
    <w:p w:rsidR="0047421E" w:rsidRPr="004068A3" w:rsidRDefault="00FA7BDA" w:rsidP="0010445E">
      <w:pPr>
        <w:spacing w:after="120" w:line="23" w:lineRule="atLeast"/>
        <w:ind w:left="720"/>
        <w:jc w:val="both"/>
      </w:pPr>
      <w:r w:rsidRPr="00224041">
        <w:rPr>
          <w:rStyle w:val="IntenseEmphasis"/>
        </w:rPr>
        <w:t>Definition:</w:t>
      </w:r>
      <w:r>
        <w:t xml:space="preserve"> </w:t>
      </w:r>
      <w:r w:rsidR="0047421E" w:rsidRPr="004068A3">
        <w:t>Any room which primarily serves CAC Computing Laboratories such as equipment storage, server rooms, or similar facilities.</w:t>
      </w:r>
    </w:p>
    <w:p w:rsidR="003C68B1" w:rsidRDefault="00FC1849" w:rsidP="003C68B1">
      <w:pPr>
        <w:spacing w:after="120"/>
        <w:ind w:left="360" w:hanging="360"/>
        <w:jc w:val="both"/>
      </w:pPr>
      <w:r>
        <w:rPr>
          <w:b/>
        </w:rPr>
        <w:t>250</w:t>
      </w:r>
      <w:r>
        <w:rPr>
          <w:b/>
        </w:rPr>
        <w:tab/>
      </w:r>
      <w:r w:rsidR="000236A1">
        <w:rPr>
          <w:b/>
        </w:rPr>
        <w:t>Research Laboratory</w:t>
      </w:r>
      <w:r w:rsidR="000236A1">
        <w:t xml:space="preserve"> </w:t>
      </w:r>
    </w:p>
    <w:p w:rsidR="003C68B1" w:rsidRDefault="000236A1" w:rsidP="00FC1849">
      <w:pPr>
        <w:spacing w:after="120"/>
        <w:ind w:left="720"/>
        <w:jc w:val="both"/>
      </w:pPr>
      <w:r w:rsidRPr="00224041">
        <w:rPr>
          <w:rStyle w:val="IntenseEmphasis"/>
        </w:rPr>
        <w:t>Definition:</w:t>
      </w:r>
      <w:r>
        <w:t xml:space="preserve"> A research laboratory is a room with specialized research equipment, features and/or configuration tied to a specific or closely related discipline of research</w:t>
      </w:r>
      <w:r w:rsidR="0025773B">
        <w:t xml:space="preserve"> and considered funded research</w:t>
      </w:r>
      <w:r>
        <w:t xml:space="preserve">.  </w:t>
      </w:r>
    </w:p>
    <w:p w:rsidR="000236A1" w:rsidRDefault="000236A1" w:rsidP="00FC1849">
      <w:pPr>
        <w:spacing w:after="120"/>
        <w:ind w:left="720"/>
        <w:jc w:val="both"/>
      </w:pPr>
      <w:r w:rsidRPr="00224041">
        <w:rPr>
          <w:rStyle w:val="IntenseEmphasis"/>
        </w:rPr>
        <w:t>Description:</w:t>
      </w:r>
      <w:r>
        <w:t xml:space="preserve"> These rooms are housing or supporting externally budgeted or funded projects or centers or University funded research centers or projects.  The research is often defined as sponsored, organized or University.  These rooms are used for laboratory experimentation; research or research training methods; professional research and observation or other funded creative activity.  All funded research space must include the names of the principal investigators, department or college assignment.</w:t>
      </w:r>
    </w:p>
    <w:p w:rsidR="00FC1849" w:rsidRDefault="00FC1849" w:rsidP="00FC1849">
      <w:pPr>
        <w:spacing w:after="120"/>
        <w:ind w:left="720"/>
        <w:jc w:val="both"/>
      </w:pPr>
      <w:r w:rsidRPr="00224041">
        <w:rPr>
          <w:rStyle w:val="IntenseEmphasis"/>
        </w:rPr>
        <w:t>Exceptions:</w:t>
      </w:r>
      <w:r>
        <w:t xml:space="preserve"> do not include student research laboratories in this category.</w:t>
      </w:r>
    </w:p>
    <w:p w:rsidR="00FC1849" w:rsidRPr="003C68B1" w:rsidRDefault="00FC1849" w:rsidP="00FC1849">
      <w:pPr>
        <w:pStyle w:val="CM173"/>
        <w:spacing w:after="120" w:line="23" w:lineRule="atLeast"/>
        <w:ind w:left="720"/>
        <w:jc w:val="both"/>
      </w:pPr>
      <w:r w:rsidRPr="00224041">
        <w:rPr>
          <w:rStyle w:val="IntenseEmphasis"/>
        </w:rPr>
        <w:t>Specialized Research Laboratories:</w:t>
      </w:r>
      <w:r w:rsidRPr="00C636AF">
        <w:t xml:space="preserve"> the following list identifies </w:t>
      </w:r>
      <w:r>
        <w:t>research</w:t>
      </w:r>
      <w:r w:rsidRPr="00C636AF">
        <w:t xml:space="preserve"> laboratories the University tracks </w:t>
      </w:r>
      <w:r w:rsidRPr="003C68B1">
        <w:t xml:space="preserve">as subsets of the </w:t>
      </w:r>
      <w:r>
        <w:t>Research</w:t>
      </w:r>
      <w:r w:rsidRPr="003C68B1">
        <w:t xml:space="preserve"> Laboratory category:</w:t>
      </w:r>
    </w:p>
    <w:p w:rsidR="00FC1849" w:rsidRPr="007E6012" w:rsidRDefault="007E6012" w:rsidP="002D55C4">
      <w:pPr>
        <w:pStyle w:val="CM173"/>
        <w:numPr>
          <w:ilvl w:val="0"/>
          <w:numId w:val="21"/>
        </w:numPr>
        <w:spacing w:after="0" w:line="23" w:lineRule="atLeast"/>
        <w:ind w:left="1440"/>
        <w:contextualSpacing/>
        <w:jc w:val="both"/>
        <w:rPr>
          <w:i/>
        </w:rPr>
      </w:pPr>
      <w:r w:rsidRPr="007E6012">
        <w:rPr>
          <w:i/>
        </w:rPr>
        <w:t>251-</w:t>
      </w:r>
      <w:r w:rsidR="00FC1849" w:rsidRPr="007E6012">
        <w:rPr>
          <w:i/>
        </w:rPr>
        <w:t xml:space="preserve">Faculty Studio </w:t>
      </w:r>
    </w:p>
    <w:p w:rsidR="00FC1849" w:rsidRDefault="007E6012" w:rsidP="002D55C4">
      <w:pPr>
        <w:numPr>
          <w:ilvl w:val="0"/>
          <w:numId w:val="21"/>
        </w:numPr>
        <w:ind w:left="1440"/>
      </w:pPr>
      <w:r w:rsidRPr="007E6012">
        <w:rPr>
          <w:i/>
        </w:rPr>
        <w:t>252-</w:t>
      </w:r>
      <w:r w:rsidR="00FC1849" w:rsidRPr="007E6012">
        <w:rPr>
          <w:i/>
        </w:rPr>
        <w:t>Research Equipment</w:t>
      </w:r>
      <w:r w:rsidR="00FC1849">
        <w:t xml:space="preserve"> [room] </w:t>
      </w:r>
    </w:p>
    <w:p w:rsidR="00FC1849" w:rsidRPr="007E6012" w:rsidRDefault="007E6012" w:rsidP="002D55C4">
      <w:pPr>
        <w:numPr>
          <w:ilvl w:val="0"/>
          <w:numId w:val="21"/>
        </w:numPr>
        <w:ind w:left="1440"/>
        <w:rPr>
          <w:i/>
        </w:rPr>
      </w:pPr>
      <w:r w:rsidRPr="007E6012">
        <w:rPr>
          <w:i/>
        </w:rPr>
        <w:t>253-</w:t>
      </w:r>
      <w:r w:rsidR="00FC1849" w:rsidRPr="007E6012">
        <w:rPr>
          <w:i/>
        </w:rPr>
        <w:t xml:space="preserve">Research Computing Area </w:t>
      </w:r>
    </w:p>
    <w:p w:rsidR="00FC1849" w:rsidRPr="007E6012" w:rsidRDefault="007E6012" w:rsidP="002D55C4">
      <w:pPr>
        <w:numPr>
          <w:ilvl w:val="0"/>
          <w:numId w:val="21"/>
        </w:numPr>
        <w:ind w:left="1440"/>
        <w:rPr>
          <w:i/>
        </w:rPr>
      </w:pPr>
      <w:r w:rsidRPr="007E6012">
        <w:rPr>
          <w:i/>
        </w:rPr>
        <w:t>254-</w:t>
      </w:r>
      <w:r w:rsidR="00FC1849" w:rsidRPr="007E6012">
        <w:rPr>
          <w:i/>
        </w:rPr>
        <w:t xml:space="preserve">Student Research Laboratory </w:t>
      </w:r>
    </w:p>
    <w:p w:rsidR="00FC1849" w:rsidRPr="007E6012" w:rsidRDefault="007E6012" w:rsidP="002D55C4">
      <w:pPr>
        <w:numPr>
          <w:ilvl w:val="0"/>
          <w:numId w:val="21"/>
        </w:numPr>
        <w:ind w:left="1440"/>
        <w:rPr>
          <w:i/>
        </w:rPr>
      </w:pPr>
      <w:r w:rsidRPr="007E6012">
        <w:rPr>
          <w:i/>
        </w:rPr>
        <w:t>260-</w:t>
      </w:r>
      <w:r w:rsidR="00FC1849" w:rsidRPr="007E6012">
        <w:rPr>
          <w:i/>
        </w:rPr>
        <w:t xml:space="preserve">Research Shop </w:t>
      </w:r>
    </w:p>
    <w:p w:rsidR="00FC1849" w:rsidRPr="007E6012" w:rsidRDefault="007E6012" w:rsidP="002D55C4">
      <w:pPr>
        <w:numPr>
          <w:ilvl w:val="0"/>
          <w:numId w:val="21"/>
        </w:numPr>
        <w:spacing w:after="120"/>
        <w:ind w:left="1440"/>
        <w:rPr>
          <w:i/>
        </w:rPr>
      </w:pPr>
      <w:r w:rsidRPr="007E6012">
        <w:rPr>
          <w:i/>
        </w:rPr>
        <w:t>280-</w:t>
      </w:r>
      <w:r w:rsidR="00DE1F0C" w:rsidRPr="007E6012">
        <w:rPr>
          <w:i/>
        </w:rPr>
        <w:t xml:space="preserve">Departmental Research Laboratory </w:t>
      </w:r>
    </w:p>
    <w:p w:rsidR="002A24C5" w:rsidRDefault="0047421E" w:rsidP="002A24C5">
      <w:pPr>
        <w:spacing w:after="120" w:line="23" w:lineRule="atLeast"/>
        <w:ind w:left="720" w:hanging="720"/>
        <w:jc w:val="both"/>
      </w:pPr>
      <w:r w:rsidRPr="004068A3">
        <w:rPr>
          <w:b/>
        </w:rPr>
        <w:t>251</w:t>
      </w:r>
      <w:r>
        <w:rPr>
          <w:b/>
        </w:rPr>
        <w:tab/>
      </w:r>
      <w:r w:rsidRPr="004068A3">
        <w:rPr>
          <w:b/>
        </w:rPr>
        <w:t>Faculty Studio</w:t>
      </w:r>
      <w:r w:rsidRPr="004068A3">
        <w:t xml:space="preserve"> </w:t>
      </w:r>
    </w:p>
    <w:p w:rsidR="002A24C5" w:rsidRDefault="000236A1" w:rsidP="0082322B">
      <w:pPr>
        <w:spacing w:after="120" w:line="23" w:lineRule="atLeast"/>
        <w:ind w:left="720"/>
        <w:jc w:val="both"/>
      </w:pPr>
      <w:r w:rsidRPr="00224041">
        <w:rPr>
          <w:rStyle w:val="IntenseEmphasis"/>
        </w:rPr>
        <w:t>Definition:</w:t>
      </w:r>
      <w:r>
        <w:t xml:space="preserve"> </w:t>
      </w:r>
      <w:r w:rsidR="0047421E" w:rsidRPr="004068A3">
        <w:t xml:space="preserve">A studio space assigned to individual or a group of faculty members to practice their discipline.  </w:t>
      </w:r>
    </w:p>
    <w:p w:rsidR="0047421E" w:rsidRPr="004068A3" w:rsidRDefault="000236A1" w:rsidP="0082322B">
      <w:pPr>
        <w:spacing w:after="120" w:line="23" w:lineRule="atLeast"/>
        <w:ind w:left="720"/>
        <w:jc w:val="both"/>
      </w:pPr>
      <w:r w:rsidRPr="00224041">
        <w:rPr>
          <w:rStyle w:val="IntenseEmphasis"/>
        </w:rPr>
        <w:t>Examples:</w:t>
      </w:r>
      <w:r>
        <w:t xml:space="preserve"> </w:t>
      </w:r>
      <w:r w:rsidR="0047421E" w:rsidRPr="004068A3">
        <w:t>art faculty studio spaces.</w:t>
      </w:r>
    </w:p>
    <w:p w:rsidR="002A24C5" w:rsidRDefault="0047421E" w:rsidP="0082322B">
      <w:pPr>
        <w:spacing w:after="120" w:line="23" w:lineRule="atLeast"/>
        <w:ind w:left="720" w:hanging="720"/>
        <w:jc w:val="both"/>
      </w:pPr>
      <w:r w:rsidRPr="004068A3">
        <w:rPr>
          <w:b/>
        </w:rPr>
        <w:t>252</w:t>
      </w:r>
      <w:r>
        <w:rPr>
          <w:b/>
        </w:rPr>
        <w:tab/>
      </w:r>
      <w:r w:rsidRPr="004068A3">
        <w:rPr>
          <w:b/>
        </w:rPr>
        <w:t>Research Equipment</w:t>
      </w:r>
      <w:r w:rsidRPr="004068A3">
        <w:t xml:space="preserve"> </w:t>
      </w:r>
    </w:p>
    <w:p w:rsidR="002A24C5" w:rsidRDefault="000236A1" w:rsidP="0082322B">
      <w:pPr>
        <w:spacing w:after="120" w:line="23" w:lineRule="atLeast"/>
        <w:ind w:left="720"/>
        <w:jc w:val="both"/>
      </w:pPr>
      <w:r w:rsidRPr="00224041">
        <w:rPr>
          <w:rStyle w:val="IntenseEmphasis"/>
        </w:rPr>
        <w:t>Definition:</w:t>
      </w:r>
      <w:r>
        <w:t xml:space="preserve"> </w:t>
      </w:r>
      <w:r w:rsidR="0047421E" w:rsidRPr="004068A3">
        <w:t xml:space="preserve">A room or area housing large equipment which is primarily used to support funded research.  </w:t>
      </w:r>
    </w:p>
    <w:p w:rsidR="0047421E" w:rsidRPr="004068A3" w:rsidRDefault="000236A1" w:rsidP="0082322B">
      <w:pPr>
        <w:spacing w:after="120" w:line="23" w:lineRule="atLeast"/>
        <w:ind w:left="720"/>
        <w:jc w:val="both"/>
      </w:pPr>
      <w:r w:rsidRPr="00224041">
        <w:rPr>
          <w:rStyle w:val="IntenseEmphasis"/>
        </w:rPr>
        <w:t>Description:</w:t>
      </w:r>
      <w:r>
        <w:t xml:space="preserve"> </w:t>
      </w:r>
      <w:r w:rsidR="0047421E" w:rsidRPr="004068A3">
        <w:t xml:space="preserve">These rooms may be assigned to an individual principal investigator, a group research project or general college or departmental research.  The room must primarily support research programs and house substantial equipment such as a wind tunnel, </w:t>
      </w:r>
      <w:r w:rsidR="00FD1418">
        <w:t>nuclear magnetic resonance (</w:t>
      </w:r>
      <w:r w:rsidR="0047421E" w:rsidRPr="004068A3">
        <w:t>NMR</w:t>
      </w:r>
      <w:r w:rsidR="00FD1418">
        <w:t>) spectrometer</w:t>
      </w:r>
      <w:r w:rsidR="0047421E" w:rsidRPr="004068A3">
        <w:t xml:space="preserve"> or nuclear reactor.</w:t>
      </w:r>
    </w:p>
    <w:p w:rsidR="002A24C5" w:rsidRDefault="0047421E" w:rsidP="0082322B">
      <w:pPr>
        <w:spacing w:after="120" w:line="23" w:lineRule="atLeast"/>
        <w:ind w:left="720" w:hanging="720"/>
        <w:jc w:val="both"/>
      </w:pPr>
      <w:r w:rsidRPr="004068A3">
        <w:rPr>
          <w:b/>
        </w:rPr>
        <w:lastRenderedPageBreak/>
        <w:t xml:space="preserve">253 </w:t>
      </w:r>
      <w:r>
        <w:rPr>
          <w:b/>
        </w:rPr>
        <w:tab/>
      </w:r>
      <w:r w:rsidRPr="004068A3">
        <w:rPr>
          <w:b/>
        </w:rPr>
        <w:t>Research Computing Area</w:t>
      </w:r>
      <w:r w:rsidRPr="004068A3">
        <w:t xml:space="preserve"> </w:t>
      </w:r>
    </w:p>
    <w:p w:rsidR="002A24C5" w:rsidRDefault="000236A1" w:rsidP="0082322B">
      <w:pPr>
        <w:spacing w:after="120" w:line="23" w:lineRule="atLeast"/>
        <w:ind w:left="720"/>
        <w:jc w:val="both"/>
      </w:pPr>
      <w:r w:rsidRPr="00224041">
        <w:rPr>
          <w:rStyle w:val="IntenseEmphasis"/>
        </w:rPr>
        <w:t>Definition:</w:t>
      </w:r>
      <w:r>
        <w:t xml:space="preserve"> </w:t>
      </w:r>
      <w:r w:rsidR="0047421E" w:rsidRPr="004068A3">
        <w:t xml:space="preserve">A room which provides computing facility primarily serving a research program.  </w:t>
      </w:r>
    </w:p>
    <w:p w:rsidR="0047421E" w:rsidRPr="004068A3" w:rsidRDefault="000236A1" w:rsidP="0082322B">
      <w:pPr>
        <w:spacing w:after="120" w:line="23" w:lineRule="atLeast"/>
        <w:ind w:left="720"/>
        <w:jc w:val="both"/>
      </w:pPr>
      <w:r w:rsidRPr="00224041">
        <w:rPr>
          <w:rStyle w:val="IntenseEmphasis"/>
        </w:rPr>
        <w:t>Description:</w:t>
      </w:r>
      <w:r>
        <w:t xml:space="preserve"> </w:t>
      </w:r>
      <w:r w:rsidR="0047421E" w:rsidRPr="004068A3">
        <w:t>This is an area with multiple computers used for a specific project usually used by a group of researchers.</w:t>
      </w:r>
    </w:p>
    <w:p w:rsidR="002A24C5" w:rsidRDefault="0047421E" w:rsidP="0082322B">
      <w:pPr>
        <w:spacing w:after="120" w:line="23" w:lineRule="atLeast"/>
        <w:ind w:left="720" w:hanging="720"/>
        <w:jc w:val="both"/>
      </w:pPr>
      <w:r w:rsidRPr="004068A3">
        <w:rPr>
          <w:b/>
        </w:rPr>
        <w:t xml:space="preserve">254 </w:t>
      </w:r>
      <w:r>
        <w:rPr>
          <w:b/>
        </w:rPr>
        <w:tab/>
      </w:r>
      <w:r w:rsidRPr="004068A3">
        <w:rPr>
          <w:b/>
        </w:rPr>
        <w:t>Student Research Laboratory</w:t>
      </w:r>
      <w:r w:rsidRPr="004068A3">
        <w:t xml:space="preserve"> </w:t>
      </w:r>
    </w:p>
    <w:p w:rsidR="002A24C5" w:rsidRDefault="000236A1" w:rsidP="0082322B">
      <w:pPr>
        <w:spacing w:after="120" w:line="23" w:lineRule="atLeast"/>
        <w:ind w:left="720"/>
        <w:jc w:val="both"/>
      </w:pPr>
      <w:r w:rsidRPr="00224041">
        <w:rPr>
          <w:rStyle w:val="IntenseEmphasis"/>
        </w:rPr>
        <w:t>Definition:</w:t>
      </w:r>
      <w:r>
        <w:t xml:space="preserve"> </w:t>
      </w:r>
      <w:r w:rsidR="0047421E" w:rsidRPr="004068A3">
        <w:t xml:space="preserve">A laboratory which provides research opportunities beyond that of a formal instructional program.  </w:t>
      </w:r>
    </w:p>
    <w:p w:rsidR="0047421E" w:rsidRPr="004068A3" w:rsidRDefault="000236A1" w:rsidP="0082322B">
      <w:pPr>
        <w:spacing w:after="120" w:line="23" w:lineRule="atLeast"/>
        <w:ind w:left="720"/>
        <w:jc w:val="both"/>
      </w:pPr>
      <w:r w:rsidRPr="00224041">
        <w:rPr>
          <w:rStyle w:val="IntenseEmphasis"/>
        </w:rPr>
        <w:t>Description:</w:t>
      </w:r>
      <w:r>
        <w:t xml:space="preserve"> </w:t>
      </w:r>
      <w:r w:rsidR="0047421E" w:rsidRPr="004068A3">
        <w:t xml:space="preserve">University funding may be provided for student research projects.  These laboratories may support undergraduate or graduate students </w:t>
      </w:r>
      <w:r w:rsidR="003C68B1">
        <w:t xml:space="preserve">the </w:t>
      </w:r>
      <w:r w:rsidR="0047421E" w:rsidRPr="004068A3">
        <w:t>opportunity to practice observation or other structured creative activity intended for a broadened academic experience.  This space must support research activity beyond academic program requirements.</w:t>
      </w:r>
    </w:p>
    <w:p w:rsidR="00FC1849" w:rsidRDefault="000236A1" w:rsidP="0082322B">
      <w:pPr>
        <w:pStyle w:val="CM173"/>
        <w:spacing w:after="120" w:line="23" w:lineRule="atLeast"/>
        <w:jc w:val="both"/>
        <w:rPr>
          <w:b/>
          <w:bCs/>
        </w:rPr>
      </w:pPr>
      <w:r>
        <w:rPr>
          <w:b/>
          <w:bCs/>
        </w:rPr>
        <w:t xml:space="preserve">255 </w:t>
      </w:r>
      <w:r>
        <w:rPr>
          <w:b/>
          <w:bCs/>
        </w:rPr>
        <w:tab/>
        <w:t>Research</w:t>
      </w:r>
      <w:r w:rsidR="0047421E">
        <w:rPr>
          <w:b/>
          <w:bCs/>
        </w:rPr>
        <w:t xml:space="preserve"> Laboratory Service </w:t>
      </w:r>
    </w:p>
    <w:p w:rsidR="0047421E" w:rsidRDefault="000236A1" w:rsidP="0082322B">
      <w:pPr>
        <w:pStyle w:val="CM173"/>
        <w:spacing w:after="120" w:line="23" w:lineRule="atLeast"/>
        <w:ind w:left="720"/>
        <w:jc w:val="both"/>
      </w:pPr>
      <w:r w:rsidRPr="00224041">
        <w:rPr>
          <w:rStyle w:val="IntenseEmphasis"/>
        </w:rPr>
        <w:t>Definition:</w:t>
      </w:r>
      <w:r>
        <w:t xml:space="preserve"> </w:t>
      </w:r>
      <w:r w:rsidR="0025773B">
        <w:t>an ancillary</w:t>
      </w:r>
      <w:r>
        <w:t xml:space="preserve"> room that primarily supports or extends the research activity in funded research labs.  </w:t>
      </w:r>
    </w:p>
    <w:p w:rsidR="0047421E" w:rsidRDefault="0047421E" w:rsidP="0082322B">
      <w:pPr>
        <w:pStyle w:val="CM173"/>
        <w:spacing w:after="120" w:line="23" w:lineRule="atLeast"/>
        <w:ind w:left="720"/>
        <w:jc w:val="both"/>
      </w:pPr>
      <w:r w:rsidRPr="00224041">
        <w:rPr>
          <w:rStyle w:val="IntenseEmphasis"/>
        </w:rPr>
        <w:t>Description:</w:t>
      </w:r>
      <w:r>
        <w:t xml:space="preserve"> Includes </w:t>
      </w:r>
      <w:r w:rsidR="0025773B">
        <w:t>any</w:t>
      </w:r>
      <w:r>
        <w:t xml:space="preserve"> rooms</w:t>
      </w:r>
      <w:r w:rsidR="0025773B">
        <w:t xml:space="preserve"> that directly serve a research</w:t>
      </w:r>
      <w:r>
        <w:t xml:space="preserve"> laboratory</w:t>
      </w:r>
      <w:r w:rsidR="0025773B">
        <w:t>, except those listed below</w:t>
      </w:r>
      <w:r>
        <w:t xml:space="preserve">. </w:t>
      </w:r>
    </w:p>
    <w:p w:rsidR="00FD1418" w:rsidRPr="003C68B1" w:rsidRDefault="00FD1418" w:rsidP="0082322B">
      <w:pPr>
        <w:pStyle w:val="CM173"/>
        <w:spacing w:after="120" w:line="23" w:lineRule="atLeast"/>
        <w:ind w:left="720"/>
        <w:jc w:val="both"/>
      </w:pPr>
      <w:r w:rsidRPr="00723EB1">
        <w:rPr>
          <w:rStyle w:val="IntenseEmphasis"/>
        </w:rPr>
        <w:t>Specialized Research Laboratory Service:</w:t>
      </w:r>
      <w:r w:rsidRPr="00C636AF">
        <w:t xml:space="preserve"> the following list identifies </w:t>
      </w:r>
      <w:r>
        <w:t>research</w:t>
      </w:r>
      <w:r w:rsidRPr="00C636AF">
        <w:t xml:space="preserve"> laborator</w:t>
      </w:r>
      <w:r>
        <w:t>y service spaces</w:t>
      </w:r>
      <w:r w:rsidRPr="00C636AF">
        <w:t xml:space="preserve"> the University tracks </w:t>
      </w:r>
      <w:r w:rsidRPr="003C68B1">
        <w:t xml:space="preserve">as subsets of the </w:t>
      </w:r>
      <w:r>
        <w:t>Research</w:t>
      </w:r>
      <w:r w:rsidRPr="003C68B1">
        <w:t xml:space="preserve"> Laboratory </w:t>
      </w:r>
      <w:r>
        <w:t xml:space="preserve">Service </w:t>
      </w:r>
      <w:r w:rsidRPr="003C68B1">
        <w:t>category:</w:t>
      </w:r>
    </w:p>
    <w:p w:rsidR="00FD1418" w:rsidRPr="007E6012" w:rsidRDefault="007E6012" w:rsidP="002D55C4">
      <w:pPr>
        <w:numPr>
          <w:ilvl w:val="0"/>
          <w:numId w:val="21"/>
        </w:numPr>
        <w:ind w:left="1440"/>
        <w:jc w:val="both"/>
        <w:rPr>
          <w:i/>
        </w:rPr>
      </w:pPr>
      <w:r w:rsidRPr="007E6012">
        <w:rPr>
          <w:i/>
        </w:rPr>
        <w:t>270-</w:t>
      </w:r>
      <w:r w:rsidR="00FD1418" w:rsidRPr="007E6012">
        <w:rPr>
          <w:i/>
        </w:rPr>
        <w:t xml:space="preserve">Research Storage </w:t>
      </w:r>
    </w:p>
    <w:p w:rsidR="00FD1418" w:rsidRPr="007E6012" w:rsidRDefault="007E6012" w:rsidP="002D55C4">
      <w:pPr>
        <w:numPr>
          <w:ilvl w:val="0"/>
          <w:numId w:val="21"/>
        </w:numPr>
        <w:ind w:left="1440"/>
        <w:jc w:val="both"/>
        <w:rPr>
          <w:i/>
        </w:rPr>
      </w:pPr>
      <w:r w:rsidRPr="007E6012">
        <w:rPr>
          <w:i/>
        </w:rPr>
        <w:t>271-</w:t>
      </w:r>
      <w:r w:rsidR="00FD1418" w:rsidRPr="007E6012">
        <w:rPr>
          <w:i/>
        </w:rPr>
        <w:t xml:space="preserve">Chemicals </w:t>
      </w:r>
    </w:p>
    <w:p w:rsidR="00FD1418" w:rsidRPr="007E6012" w:rsidRDefault="007E6012" w:rsidP="002D55C4">
      <w:pPr>
        <w:numPr>
          <w:ilvl w:val="0"/>
          <w:numId w:val="21"/>
        </w:numPr>
        <w:ind w:left="1440"/>
        <w:jc w:val="both"/>
        <w:rPr>
          <w:i/>
        </w:rPr>
      </w:pPr>
      <w:r w:rsidRPr="007E6012">
        <w:rPr>
          <w:i/>
        </w:rPr>
        <w:t>272-</w:t>
      </w:r>
      <w:r w:rsidR="00FD1418" w:rsidRPr="007E6012">
        <w:rPr>
          <w:i/>
        </w:rPr>
        <w:t xml:space="preserve">Stock Room </w:t>
      </w:r>
    </w:p>
    <w:p w:rsidR="00FD1418" w:rsidRPr="007E6012" w:rsidRDefault="007E6012" w:rsidP="002D55C4">
      <w:pPr>
        <w:numPr>
          <w:ilvl w:val="0"/>
          <w:numId w:val="21"/>
        </w:numPr>
        <w:ind w:left="1440"/>
        <w:jc w:val="both"/>
        <w:rPr>
          <w:i/>
        </w:rPr>
      </w:pPr>
      <w:r w:rsidRPr="007E6012">
        <w:rPr>
          <w:i/>
        </w:rPr>
        <w:t>273-</w:t>
      </w:r>
      <w:r w:rsidR="00FD1418" w:rsidRPr="007E6012">
        <w:rPr>
          <w:i/>
        </w:rPr>
        <w:t xml:space="preserve">Radioactive Materials </w:t>
      </w:r>
    </w:p>
    <w:p w:rsidR="00FD1418" w:rsidRPr="00FC1849" w:rsidRDefault="007E6012" w:rsidP="002D55C4">
      <w:pPr>
        <w:numPr>
          <w:ilvl w:val="0"/>
          <w:numId w:val="21"/>
        </w:numPr>
        <w:spacing w:after="120"/>
        <w:ind w:left="1440"/>
        <w:jc w:val="both"/>
      </w:pPr>
      <w:r w:rsidRPr="007E6012">
        <w:rPr>
          <w:i/>
        </w:rPr>
        <w:t>274-</w:t>
      </w:r>
      <w:r w:rsidR="00FD1418" w:rsidRPr="007E6012">
        <w:rPr>
          <w:i/>
        </w:rPr>
        <w:t>Biological Hazards</w:t>
      </w:r>
      <w:r w:rsidR="00FD1418">
        <w:t xml:space="preserve"> </w:t>
      </w:r>
    </w:p>
    <w:p w:rsidR="00FD1418" w:rsidRDefault="0047421E" w:rsidP="0082322B">
      <w:pPr>
        <w:pStyle w:val="CM6"/>
        <w:spacing w:after="120" w:line="23" w:lineRule="atLeast"/>
        <w:ind w:left="720"/>
        <w:contextualSpacing/>
        <w:jc w:val="both"/>
      </w:pPr>
      <w:r w:rsidRPr="00723EB1">
        <w:rPr>
          <w:rStyle w:val="IntenseEmphasis"/>
        </w:rPr>
        <w:t>Exceptions:</w:t>
      </w:r>
      <w:r>
        <w:t xml:space="preserve"> Does not include service rooms that support </w:t>
      </w:r>
    </w:p>
    <w:p w:rsidR="00FD1418" w:rsidRDefault="007E6012" w:rsidP="002D55C4">
      <w:pPr>
        <w:pStyle w:val="CM6"/>
        <w:numPr>
          <w:ilvl w:val="0"/>
          <w:numId w:val="24"/>
        </w:numPr>
        <w:spacing w:after="120" w:line="23" w:lineRule="atLeast"/>
        <w:contextualSpacing/>
        <w:jc w:val="both"/>
      </w:pPr>
      <w:r w:rsidRPr="007E6012">
        <w:rPr>
          <w:i/>
        </w:rPr>
        <w:t>110-</w:t>
      </w:r>
      <w:r w:rsidR="00FD1418" w:rsidRPr="007E6012">
        <w:rPr>
          <w:i/>
        </w:rPr>
        <w:t>C</w:t>
      </w:r>
      <w:r w:rsidR="0047421E" w:rsidRPr="007E6012">
        <w:rPr>
          <w:i/>
        </w:rPr>
        <w:t>lassrooms</w:t>
      </w:r>
      <w:r w:rsidR="0025773B" w:rsidRPr="007E6012">
        <w:rPr>
          <w:i/>
        </w:rPr>
        <w:t>/</w:t>
      </w:r>
      <w:r w:rsidRPr="007E6012">
        <w:rPr>
          <w:i/>
        </w:rPr>
        <w:t>111-</w:t>
      </w:r>
      <w:r w:rsidR="0025773B" w:rsidRPr="007E6012">
        <w:rPr>
          <w:i/>
        </w:rPr>
        <w:t>departmental classrooms</w:t>
      </w:r>
      <w:r>
        <w:t xml:space="preserve">, use </w:t>
      </w:r>
      <w:r w:rsidRPr="007E6012">
        <w:rPr>
          <w:i/>
        </w:rPr>
        <w:t>115</w:t>
      </w:r>
      <w:r>
        <w:t xml:space="preserve"> or </w:t>
      </w:r>
      <w:r w:rsidRPr="007E6012">
        <w:rPr>
          <w:i/>
        </w:rPr>
        <w:t>116</w:t>
      </w:r>
    </w:p>
    <w:p w:rsidR="00FD1418" w:rsidRDefault="007E6012" w:rsidP="002D55C4">
      <w:pPr>
        <w:pStyle w:val="CM6"/>
        <w:numPr>
          <w:ilvl w:val="0"/>
          <w:numId w:val="24"/>
        </w:numPr>
        <w:spacing w:after="120" w:line="23" w:lineRule="atLeast"/>
        <w:contextualSpacing/>
        <w:jc w:val="both"/>
      </w:pPr>
      <w:r w:rsidRPr="007E6012">
        <w:rPr>
          <w:i/>
        </w:rPr>
        <w:t>210-Class Labora</w:t>
      </w:r>
      <w:r w:rsidRPr="007E6012">
        <w:rPr>
          <w:i/>
        </w:rPr>
        <w:softHyphen/>
        <w:t>tories</w:t>
      </w:r>
      <w:r>
        <w:t xml:space="preserve">, use </w:t>
      </w:r>
      <w:r w:rsidRPr="007E6012">
        <w:rPr>
          <w:i/>
        </w:rPr>
        <w:t>215</w:t>
      </w:r>
    </w:p>
    <w:p w:rsidR="00FD1418" w:rsidRDefault="007E6012" w:rsidP="002D55C4">
      <w:pPr>
        <w:pStyle w:val="CM6"/>
        <w:numPr>
          <w:ilvl w:val="0"/>
          <w:numId w:val="24"/>
        </w:numPr>
        <w:spacing w:after="120" w:line="23" w:lineRule="atLeast"/>
        <w:contextualSpacing/>
        <w:jc w:val="both"/>
      </w:pPr>
      <w:r w:rsidRPr="007E6012">
        <w:rPr>
          <w:i/>
        </w:rPr>
        <w:t>220-</w:t>
      </w:r>
      <w:r w:rsidR="0047421E" w:rsidRPr="007E6012">
        <w:rPr>
          <w:i/>
        </w:rPr>
        <w:t>Open Laboratories</w:t>
      </w:r>
      <w:r>
        <w:t xml:space="preserve">, use </w:t>
      </w:r>
      <w:r w:rsidRPr="007E6012">
        <w:rPr>
          <w:i/>
        </w:rPr>
        <w:t>225</w:t>
      </w:r>
      <w:r w:rsidR="0047421E">
        <w:t xml:space="preserve"> </w:t>
      </w:r>
    </w:p>
    <w:p w:rsidR="00FD1418" w:rsidRPr="007E6012" w:rsidRDefault="007E6012" w:rsidP="002D55C4">
      <w:pPr>
        <w:pStyle w:val="CM6"/>
        <w:numPr>
          <w:ilvl w:val="0"/>
          <w:numId w:val="24"/>
        </w:numPr>
        <w:spacing w:after="120" w:line="23" w:lineRule="atLeast"/>
        <w:contextualSpacing/>
        <w:jc w:val="both"/>
        <w:rPr>
          <w:i/>
        </w:rPr>
      </w:pPr>
      <w:r w:rsidRPr="007E6012">
        <w:rPr>
          <w:i/>
        </w:rPr>
        <w:t>570-</w:t>
      </w:r>
      <w:r w:rsidR="00FD1418" w:rsidRPr="007E6012">
        <w:rPr>
          <w:i/>
        </w:rPr>
        <w:t xml:space="preserve">Animal Quarters </w:t>
      </w:r>
    </w:p>
    <w:p w:rsidR="00FD1418" w:rsidRPr="007E6012" w:rsidRDefault="007E6012" w:rsidP="002D55C4">
      <w:pPr>
        <w:pStyle w:val="CM6"/>
        <w:numPr>
          <w:ilvl w:val="0"/>
          <w:numId w:val="24"/>
        </w:numPr>
        <w:spacing w:after="120" w:line="23" w:lineRule="atLeast"/>
        <w:contextualSpacing/>
        <w:jc w:val="both"/>
        <w:rPr>
          <w:i/>
        </w:rPr>
      </w:pPr>
      <w:r w:rsidRPr="007E6012">
        <w:rPr>
          <w:i/>
        </w:rPr>
        <w:t>580-</w:t>
      </w:r>
      <w:r w:rsidR="00FD1418" w:rsidRPr="007E6012">
        <w:rPr>
          <w:i/>
        </w:rPr>
        <w:t xml:space="preserve">Greenhouses </w:t>
      </w:r>
    </w:p>
    <w:p w:rsidR="0047421E" w:rsidRPr="00450562" w:rsidRDefault="007E6012" w:rsidP="002D55C4">
      <w:pPr>
        <w:pStyle w:val="CM6"/>
        <w:numPr>
          <w:ilvl w:val="0"/>
          <w:numId w:val="24"/>
        </w:numPr>
        <w:spacing w:after="120" w:line="23" w:lineRule="atLeast"/>
        <w:contextualSpacing/>
        <w:jc w:val="both"/>
        <w:rPr>
          <w:i/>
        </w:rPr>
      </w:pPr>
      <w:r w:rsidRPr="007E6012">
        <w:rPr>
          <w:i/>
        </w:rPr>
        <w:t>750-</w:t>
      </w:r>
      <w:r w:rsidR="00FD1418" w:rsidRPr="007E6012">
        <w:rPr>
          <w:i/>
        </w:rPr>
        <w:t xml:space="preserve">Central Service </w:t>
      </w:r>
    </w:p>
    <w:p w:rsidR="00E37643" w:rsidRDefault="0047421E" w:rsidP="0082322B">
      <w:pPr>
        <w:spacing w:after="120" w:line="23" w:lineRule="atLeast"/>
        <w:ind w:left="720" w:hanging="720"/>
        <w:jc w:val="both"/>
      </w:pPr>
      <w:r w:rsidRPr="004068A3">
        <w:rPr>
          <w:b/>
        </w:rPr>
        <w:t xml:space="preserve">256 </w:t>
      </w:r>
      <w:r>
        <w:rPr>
          <w:b/>
        </w:rPr>
        <w:tab/>
      </w:r>
      <w:r w:rsidRPr="004068A3">
        <w:rPr>
          <w:b/>
        </w:rPr>
        <w:t>Faculty Studio Service</w:t>
      </w:r>
      <w:r w:rsidRPr="004068A3">
        <w:t xml:space="preserve"> </w:t>
      </w:r>
    </w:p>
    <w:p w:rsidR="00E37643" w:rsidRDefault="000236A1" w:rsidP="0082322B">
      <w:pPr>
        <w:spacing w:after="120" w:line="23" w:lineRule="atLeast"/>
        <w:ind w:left="720"/>
        <w:jc w:val="both"/>
      </w:pPr>
      <w:r w:rsidRPr="00723EB1">
        <w:rPr>
          <w:rStyle w:val="IntenseEmphasis"/>
        </w:rPr>
        <w:t>Definition:</w:t>
      </w:r>
      <w:r>
        <w:t xml:space="preserve"> </w:t>
      </w:r>
      <w:r w:rsidR="0047421E" w:rsidRPr="004068A3">
        <w:t xml:space="preserve">Any room which primarily supports or extends the activity in a faculty studio.  </w:t>
      </w:r>
    </w:p>
    <w:p w:rsidR="0047421E" w:rsidRPr="004068A3" w:rsidRDefault="0047421E" w:rsidP="0082322B">
      <w:pPr>
        <w:spacing w:after="120" w:line="23" w:lineRule="atLeast"/>
        <w:ind w:left="720"/>
        <w:jc w:val="both"/>
      </w:pPr>
      <w:r w:rsidRPr="00723EB1">
        <w:rPr>
          <w:rStyle w:val="IntenseEmphasis"/>
        </w:rPr>
        <w:t>Examples</w:t>
      </w:r>
      <w:r w:rsidR="000236A1" w:rsidRPr="00723EB1">
        <w:rPr>
          <w:rStyle w:val="IntenseEmphasis"/>
        </w:rPr>
        <w:t>:</w:t>
      </w:r>
      <w:r w:rsidRPr="004068A3">
        <w:t xml:space="preserve"> supply rooms, processing areas, storage, stock rooms and other support areas.</w:t>
      </w:r>
    </w:p>
    <w:p w:rsidR="00E37643" w:rsidRDefault="0047421E" w:rsidP="0082322B">
      <w:pPr>
        <w:spacing w:after="120" w:line="23" w:lineRule="atLeast"/>
        <w:ind w:left="720" w:hanging="720"/>
        <w:jc w:val="both"/>
      </w:pPr>
      <w:r w:rsidRPr="004068A3">
        <w:rPr>
          <w:b/>
        </w:rPr>
        <w:t xml:space="preserve">258 </w:t>
      </w:r>
      <w:r>
        <w:rPr>
          <w:b/>
        </w:rPr>
        <w:tab/>
      </w:r>
      <w:r w:rsidRPr="004068A3">
        <w:rPr>
          <w:b/>
        </w:rPr>
        <w:t>Research Computing Area Service</w:t>
      </w:r>
      <w:r w:rsidRPr="004068A3">
        <w:t xml:space="preserve"> </w:t>
      </w:r>
    </w:p>
    <w:p w:rsidR="00E37643" w:rsidRDefault="000236A1" w:rsidP="0082322B">
      <w:pPr>
        <w:spacing w:after="120" w:line="23" w:lineRule="atLeast"/>
        <w:ind w:left="720"/>
        <w:jc w:val="both"/>
      </w:pPr>
      <w:r w:rsidRPr="00723EB1">
        <w:rPr>
          <w:rStyle w:val="IntenseEmphasis"/>
        </w:rPr>
        <w:t>Definition:</w:t>
      </w:r>
      <w:r>
        <w:t xml:space="preserve"> </w:t>
      </w:r>
      <w:r w:rsidR="0047421E" w:rsidRPr="004068A3">
        <w:t xml:space="preserve">Any room which primarily supports or extends the activity in a research computing area.  </w:t>
      </w:r>
    </w:p>
    <w:p w:rsidR="0047421E" w:rsidRPr="004068A3" w:rsidRDefault="000236A1" w:rsidP="0082322B">
      <w:pPr>
        <w:spacing w:after="120" w:line="23" w:lineRule="atLeast"/>
        <w:ind w:left="720"/>
        <w:jc w:val="both"/>
      </w:pPr>
      <w:r w:rsidRPr="00723EB1">
        <w:rPr>
          <w:rStyle w:val="IntenseEmphasis"/>
        </w:rPr>
        <w:lastRenderedPageBreak/>
        <w:t>Examples:</w:t>
      </w:r>
      <w:r w:rsidRPr="004068A3">
        <w:t xml:space="preserve"> </w:t>
      </w:r>
      <w:r w:rsidR="0047421E" w:rsidRPr="004068A3">
        <w:t>supply rooms, processing areas, storage, stock rooms and other support areas.</w:t>
      </w:r>
    </w:p>
    <w:p w:rsidR="00E37643" w:rsidRDefault="0047421E" w:rsidP="0082322B">
      <w:pPr>
        <w:spacing w:after="120" w:line="23" w:lineRule="atLeast"/>
        <w:ind w:left="720" w:hanging="720"/>
        <w:jc w:val="both"/>
      </w:pPr>
      <w:r w:rsidRPr="004068A3">
        <w:rPr>
          <w:b/>
        </w:rPr>
        <w:t xml:space="preserve">259 </w:t>
      </w:r>
      <w:r>
        <w:rPr>
          <w:b/>
        </w:rPr>
        <w:tab/>
      </w:r>
      <w:r w:rsidRPr="004068A3">
        <w:rPr>
          <w:b/>
        </w:rPr>
        <w:t>Student Research Laboratory Service</w:t>
      </w:r>
      <w:r w:rsidRPr="004068A3">
        <w:t xml:space="preserve"> </w:t>
      </w:r>
    </w:p>
    <w:p w:rsidR="00E37643" w:rsidRDefault="000236A1" w:rsidP="0082322B">
      <w:pPr>
        <w:spacing w:after="120" w:line="23" w:lineRule="atLeast"/>
        <w:ind w:left="720"/>
        <w:jc w:val="both"/>
      </w:pPr>
      <w:r w:rsidRPr="00723EB1">
        <w:rPr>
          <w:rStyle w:val="IntenseEmphasis"/>
        </w:rPr>
        <w:t>Definition:</w:t>
      </w:r>
      <w:r>
        <w:t xml:space="preserve"> </w:t>
      </w:r>
      <w:r w:rsidR="0047421E" w:rsidRPr="004068A3">
        <w:t xml:space="preserve">Any room which primarily supports or extends the research activity in student research labs.  </w:t>
      </w:r>
    </w:p>
    <w:p w:rsidR="0047421E" w:rsidRPr="004068A3" w:rsidRDefault="000236A1" w:rsidP="0082322B">
      <w:pPr>
        <w:spacing w:after="120" w:line="23" w:lineRule="atLeast"/>
        <w:ind w:left="720"/>
        <w:jc w:val="both"/>
      </w:pPr>
      <w:r w:rsidRPr="00723EB1">
        <w:rPr>
          <w:rStyle w:val="IntenseEmphasis"/>
        </w:rPr>
        <w:t>Examples:</w:t>
      </w:r>
      <w:r w:rsidRPr="004068A3">
        <w:t xml:space="preserve"> </w:t>
      </w:r>
      <w:r w:rsidR="0047421E" w:rsidRPr="004068A3">
        <w:t>supply rooms, processing areas, storage, stock rooms and other support areas.</w:t>
      </w:r>
    </w:p>
    <w:p w:rsidR="00E37643" w:rsidRDefault="0047421E" w:rsidP="0082322B">
      <w:pPr>
        <w:spacing w:after="120" w:line="23" w:lineRule="atLeast"/>
        <w:ind w:left="720" w:hanging="720"/>
        <w:jc w:val="both"/>
      </w:pPr>
      <w:r w:rsidRPr="004068A3">
        <w:rPr>
          <w:b/>
        </w:rPr>
        <w:t xml:space="preserve">260 </w:t>
      </w:r>
      <w:r>
        <w:rPr>
          <w:b/>
        </w:rPr>
        <w:tab/>
      </w:r>
      <w:r w:rsidRPr="004068A3">
        <w:rPr>
          <w:b/>
        </w:rPr>
        <w:t>Research Shop</w:t>
      </w:r>
      <w:r w:rsidRPr="004068A3">
        <w:t xml:space="preserve"> </w:t>
      </w:r>
    </w:p>
    <w:p w:rsidR="00E37643" w:rsidRDefault="000236A1" w:rsidP="0082322B">
      <w:pPr>
        <w:spacing w:after="120" w:line="23" w:lineRule="atLeast"/>
        <w:ind w:left="720"/>
        <w:jc w:val="both"/>
      </w:pPr>
      <w:r w:rsidRPr="00723EB1">
        <w:rPr>
          <w:rStyle w:val="IntenseEmphasis"/>
        </w:rPr>
        <w:t>Definition:</w:t>
      </w:r>
      <w:r>
        <w:t xml:space="preserve"> </w:t>
      </w:r>
      <w:r w:rsidR="0047421E" w:rsidRPr="004068A3">
        <w:t xml:space="preserve">A shop area which directly supports funded research programs.  </w:t>
      </w:r>
    </w:p>
    <w:p w:rsidR="0047421E" w:rsidRPr="004068A3" w:rsidRDefault="000236A1" w:rsidP="0082322B">
      <w:pPr>
        <w:spacing w:after="120" w:line="23" w:lineRule="atLeast"/>
        <w:ind w:left="720"/>
        <w:jc w:val="both"/>
      </w:pPr>
      <w:r w:rsidRPr="00723EB1">
        <w:rPr>
          <w:rStyle w:val="IntenseEmphasis"/>
        </w:rPr>
        <w:t>Description:</w:t>
      </w:r>
      <w:r>
        <w:t xml:space="preserve"> </w:t>
      </w:r>
      <w:r w:rsidR="0047421E" w:rsidRPr="004068A3">
        <w:t>The shop area can be used to support multiple research projects and includes shop facilities such as woodworking and metal equipment, glass shop and other assembly or fabrication equipment.  These rooms are usually assigned to department or college research.</w:t>
      </w:r>
    </w:p>
    <w:p w:rsidR="00450562" w:rsidRDefault="00450562" w:rsidP="0082322B">
      <w:pPr>
        <w:spacing w:after="120" w:line="23" w:lineRule="atLeast"/>
        <w:ind w:left="720" w:hanging="720"/>
        <w:jc w:val="both"/>
        <w:rPr>
          <w:b/>
          <w:bCs/>
        </w:rPr>
      </w:pPr>
    </w:p>
    <w:p w:rsidR="00450562" w:rsidRDefault="00450562" w:rsidP="0082322B">
      <w:pPr>
        <w:spacing w:after="120" w:line="23" w:lineRule="atLeast"/>
        <w:ind w:left="720" w:hanging="720"/>
        <w:jc w:val="both"/>
        <w:rPr>
          <w:b/>
          <w:bCs/>
        </w:rPr>
      </w:pPr>
    </w:p>
    <w:p w:rsidR="00E37643" w:rsidRDefault="0047421E" w:rsidP="0082322B">
      <w:pPr>
        <w:spacing w:after="120" w:line="23" w:lineRule="atLeast"/>
        <w:ind w:left="720" w:hanging="720"/>
        <w:jc w:val="both"/>
        <w:rPr>
          <w:b/>
          <w:bCs/>
        </w:rPr>
      </w:pPr>
      <w:r w:rsidRPr="004068A3">
        <w:rPr>
          <w:b/>
          <w:bCs/>
        </w:rPr>
        <w:t xml:space="preserve">270  </w:t>
      </w:r>
      <w:r>
        <w:rPr>
          <w:b/>
          <w:bCs/>
        </w:rPr>
        <w:tab/>
      </w:r>
      <w:r w:rsidRPr="004068A3">
        <w:rPr>
          <w:b/>
          <w:bCs/>
        </w:rPr>
        <w:t xml:space="preserve">Research Storage </w:t>
      </w:r>
    </w:p>
    <w:p w:rsidR="0047421E" w:rsidRPr="004068A3" w:rsidRDefault="000236A1" w:rsidP="0082322B">
      <w:pPr>
        <w:spacing w:after="120" w:line="23" w:lineRule="atLeast"/>
        <w:ind w:left="720"/>
        <w:jc w:val="both"/>
      </w:pPr>
      <w:r w:rsidRPr="00723EB1">
        <w:rPr>
          <w:rStyle w:val="IntenseEmphasis"/>
        </w:rPr>
        <w:t>Definition:</w:t>
      </w:r>
      <w:r>
        <w:t xml:space="preserve"> </w:t>
      </w:r>
      <w:r w:rsidR="0047421E" w:rsidRPr="004068A3">
        <w:t>Any room which is used to centrally store miscellaneous items such as equipment or files supporting research activities not used on a daily basis.</w:t>
      </w:r>
    </w:p>
    <w:p w:rsidR="00E37643" w:rsidRDefault="0047421E" w:rsidP="0082322B">
      <w:pPr>
        <w:spacing w:after="120" w:line="23" w:lineRule="atLeast"/>
        <w:ind w:left="720" w:hanging="720"/>
        <w:jc w:val="both"/>
      </w:pPr>
      <w:r w:rsidRPr="004068A3">
        <w:rPr>
          <w:b/>
        </w:rPr>
        <w:t>271</w:t>
      </w:r>
      <w:r>
        <w:rPr>
          <w:b/>
        </w:rPr>
        <w:tab/>
      </w:r>
      <w:r w:rsidRPr="004068A3">
        <w:rPr>
          <w:b/>
        </w:rPr>
        <w:t>Chemicals</w:t>
      </w:r>
      <w:r w:rsidRPr="004068A3">
        <w:t xml:space="preserve"> </w:t>
      </w:r>
    </w:p>
    <w:p w:rsidR="00FD1418" w:rsidRPr="00FD1418" w:rsidRDefault="000236A1" w:rsidP="0082322B">
      <w:pPr>
        <w:spacing w:after="120" w:line="23" w:lineRule="atLeast"/>
        <w:ind w:left="720"/>
        <w:jc w:val="both"/>
      </w:pPr>
      <w:r w:rsidRPr="00723EB1">
        <w:rPr>
          <w:rStyle w:val="IntenseEmphasis"/>
        </w:rPr>
        <w:t>Definition:</w:t>
      </w:r>
      <w:r>
        <w:t xml:space="preserve"> </w:t>
      </w:r>
      <w:r w:rsidR="0047421E" w:rsidRPr="004068A3">
        <w:t>Any room which is used to centrally store or dispense chemicals for research laboratories.</w:t>
      </w:r>
    </w:p>
    <w:p w:rsidR="00E37643" w:rsidRDefault="0047421E" w:rsidP="0082322B">
      <w:pPr>
        <w:spacing w:after="120" w:line="23" w:lineRule="atLeast"/>
        <w:ind w:left="720" w:hanging="720"/>
        <w:jc w:val="both"/>
        <w:rPr>
          <w:b/>
          <w:bCs/>
        </w:rPr>
      </w:pPr>
      <w:r w:rsidRPr="004068A3">
        <w:rPr>
          <w:b/>
          <w:bCs/>
        </w:rPr>
        <w:t xml:space="preserve">272   </w:t>
      </w:r>
      <w:r>
        <w:rPr>
          <w:b/>
          <w:bCs/>
        </w:rPr>
        <w:tab/>
      </w:r>
      <w:r w:rsidRPr="004068A3">
        <w:rPr>
          <w:b/>
          <w:bCs/>
        </w:rPr>
        <w:t xml:space="preserve">Stock Room </w:t>
      </w:r>
    </w:p>
    <w:p w:rsidR="0047421E" w:rsidRPr="004068A3" w:rsidRDefault="000236A1" w:rsidP="0082322B">
      <w:pPr>
        <w:spacing w:after="120" w:line="23" w:lineRule="atLeast"/>
        <w:ind w:left="720"/>
        <w:jc w:val="both"/>
      </w:pPr>
      <w:r w:rsidRPr="00723EB1">
        <w:rPr>
          <w:rStyle w:val="IntenseEmphasis"/>
        </w:rPr>
        <w:t>Definition:</w:t>
      </w:r>
      <w:r>
        <w:t xml:space="preserve"> </w:t>
      </w:r>
      <w:r w:rsidR="0047421E" w:rsidRPr="004068A3">
        <w:t>Any room which is used to store items for research labs.  This would include glassware, labels, equipment that is used by the various labs on a frequent basis.</w:t>
      </w:r>
    </w:p>
    <w:p w:rsidR="00E37643" w:rsidRDefault="0047421E" w:rsidP="0082322B">
      <w:pPr>
        <w:spacing w:after="120" w:line="23" w:lineRule="atLeast"/>
        <w:ind w:left="720" w:hanging="720"/>
        <w:jc w:val="both"/>
      </w:pPr>
      <w:r w:rsidRPr="004068A3">
        <w:rPr>
          <w:b/>
        </w:rPr>
        <w:t xml:space="preserve">273 </w:t>
      </w:r>
      <w:r>
        <w:rPr>
          <w:b/>
        </w:rPr>
        <w:tab/>
      </w:r>
      <w:r w:rsidRPr="004068A3">
        <w:rPr>
          <w:b/>
        </w:rPr>
        <w:t>Radioactive Materials</w:t>
      </w:r>
      <w:r w:rsidRPr="004068A3">
        <w:t xml:space="preserve"> </w:t>
      </w:r>
    </w:p>
    <w:p w:rsidR="0047421E" w:rsidRPr="004068A3" w:rsidRDefault="000236A1" w:rsidP="0082322B">
      <w:pPr>
        <w:spacing w:after="120" w:line="23" w:lineRule="atLeast"/>
        <w:ind w:left="720"/>
        <w:jc w:val="both"/>
      </w:pPr>
      <w:r w:rsidRPr="00723EB1">
        <w:rPr>
          <w:rStyle w:val="IntenseEmphasis"/>
        </w:rPr>
        <w:t>Definition:</w:t>
      </w:r>
      <w:r>
        <w:t xml:space="preserve"> </w:t>
      </w:r>
      <w:r w:rsidR="0047421E" w:rsidRPr="004068A3">
        <w:t xml:space="preserve">Any room </w:t>
      </w:r>
      <w:r w:rsidR="0047421E">
        <w:t>which stores or dispenses radio</w:t>
      </w:r>
      <w:r w:rsidR="0047421E" w:rsidRPr="004068A3">
        <w:t>active materials</w:t>
      </w:r>
      <w:r w:rsidR="00FD1418">
        <w:t xml:space="preserve"> </w:t>
      </w:r>
      <w:r w:rsidR="00FD1418" w:rsidRPr="004068A3">
        <w:t>for research labs</w:t>
      </w:r>
      <w:r w:rsidR="0047421E" w:rsidRPr="004068A3">
        <w:t>.</w:t>
      </w:r>
    </w:p>
    <w:p w:rsidR="00E37643" w:rsidRDefault="0047421E" w:rsidP="0082322B">
      <w:pPr>
        <w:spacing w:after="120" w:line="23" w:lineRule="atLeast"/>
        <w:ind w:left="720" w:hanging="720"/>
        <w:jc w:val="both"/>
      </w:pPr>
      <w:r w:rsidRPr="004068A3">
        <w:rPr>
          <w:b/>
        </w:rPr>
        <w:t xml:space="preserve">274 </w:t>
      </w:r>
      <w:r>
        <w:rPr>
          <w:b/>
        </w:rPr>
        <w:tab/>
      </w:r>
      <w:r w:rsidRPr="004068A3">
        <w:rPr>
          <w:b/>
        </w:rPr>
        <w:t>Biological Hazards</w:t>
      </w:r>
      <w:r w:rsidRPr="004068A3">
        <w:t xml:space="preserve"> </w:t>
      </w:r>
    </w:p>
    <w:p w:rsidR="0047421E" w:rsidRPr="004068A3" w:rsidRDefault="000236A1" w:rsidP="0082322B">
      <w:pPr>
        <w:spacing w:after="120" w:line="23" w:lineRule="atLeast"/>
        <w:ind w:left="720"/>
        <w:jc w:val="both"/>
      </w:pPr>
      <w:r w:rsidRPr="00723EB1">
        <w:rPr>
          <w:rStyle w:val="IntenseEmphasis"/>
        </w:rPr>
        <w:t>Definition:</w:t>
      </w:r>
      <w:r>
        <w:t xml:space="preserve"> </w:t>
      </w:r>
      <w:r w:rsidR="0047421E" w:rsidRPr="004068A3">
        <w:t>Any room used to store, dispense or process biological hazards</w:t>
      </w:r>
      <w:r w:rsidR="00FD1418">
        <w:t xml:space="preserve"> </w:t>
      </w:r>
      <w:r w:rsidR="00FD1418" w:rsidRPr="004068A3">
        <w:t>for research labs</w:t>
      </w:r>
      <w:r w:rsidR="0047421E" w:rsidRPr="004068A3">
        <w:t>.</w:t>
      </w:r>
    </w:p>
    <w:p w:rsidR="00E37643" w:rsidRDefault="0047421E" w:rsidP="0082322B">
      <w:pPr>
        <w:spacing w:after="120" w:line="23" w:lineRule="atLeast"/>
        <w:ind w:left="720" w:hanging="720"/>
        <w:jc w:val="both"/>
      </w:pPr>
      <w:r w:rsidRPr="004068A3">
        <w:rPr>
          <w:b/>
        </w:rPr>
        <w:t xml:space="preserve">275 </w:t>
      </w:r>
      <w:r>
        <w:rPr>
          <w:b/>
        </w:rPr>
        <w:tab/>
      </w:r>
      <w:r w:rsidRPr="004068A3">
        <w:rPr>
          <w:b/>
        </w:rPr>
        <w:t>Clean Room/Environmental Chamber/Cold Room</w:t>
      </w:r>
      <w:r w:rsidRPr="004068A3">
        <w:t xml:space="preserve"> </w:t>
      </w:r>
    </w:p>
    <w:p w:rsidR="0047421E" w:rsidRPr="004068A3" w:rsidRDefault="000236A1" w:rsidP="0082322B">
      <w:pPr>
        <w:spacing w:after="120" w:line="23" w:lineRule="atLeast"/>
        <w:ind w:left="720"/>
        <w:jc w:val="both"/>
      </w:pPr>
      <w:r w:rsidRPr="00723EB1">
        <w:rPr>
          <w:rStyle w:val="IntenseEmphasis"/>
        </w:rPr>
        <w:t>Definition:</w:t>
      </w:r>
      <w:r>
        <w:t xml:space="preserve"> </w:t>
      </w:r>
      <w:r w:rsidR="0047421E" w:rsidRPr="004068A3">
        <w:t>Any room or module which serves as a clean room or any controlled environmental chambers</w:t>
      </w:r>
      <w:r w:rsidR="00FD1418">
        <w:t xml:space="preserve"> </w:t>
      </w:r>
      <w:r w:rsidR="00FD1418" w:rsidRPr="004068A3">
        <w:t>for research labs</w:t>
      </w:r>
      <w:r w:rsidR="0047421E" w:rsidRPr="004068A3">
        <w:t>.</w:t>
      </w:r>
    </w:p>
    <w:p w:rsidR="00E37643" w:rsidRDefault="0047421E" w:rsidP="0082322B">
      <w:pPr>
        <w:spacing w:after="120" w:line="23" w:lineRule="atLeast"/>
        <w:ind w:left="720" w:hanging="720"/>
        <w:jc w:val="both"/>
      </w:pPr>
      <w:r w:rsidRPr="004068A3">
        <w:rPr>
          <w:b/>
        </w:rPr>
        <w:t xml:space="preserve">276 </w:t>
      </w:r>
      <w:r>
        <w:rPr>
          <w:b/>
        </w:rPr>
        <w:tab/>
      </w:r>
      <w:r w:rsidRPr="004068A3">
        <w:rPr>
          <w:b/>
        </w:rPr>
        <w:t>Dark Room</w:t>
      </w:r>
      <w:r w:rsidRPr="004068A3">
        <w:t xml:space="preserve"> </w:t>
      </w:r>
    </w:p>
    <w:p w:rsidR="0047421E" w:rsidRPr="004068A3" w:rsidRDefault="000236A1" w:rsidP="0082322B">
      <w:pPr>
        <w:spacing w:after="120" w:line="23" w:lineRule="atLeast"/>
        <w:ind w:left="720"/>
        <w:jc w:val="both"/>
      </w:pPr>
      <w:r w:rsidRPr="00723EB1">
        <w:rPr>
          <w:rStyle w:val="IntenseEmphasis"/>
        </w:rPr>
        <w:t>Definition:</w:t>
      </w:r>
      <w:r>
        <w:t xml:space="preserve"> </w:t>
      </w:r>
      <w:r w:rsidR="0047421E" w:rsidRPr="004068A3">
        <w:t>Any room which is used as a dark room facility</w:t>
      </w:r>
      <w:r w:rsidR="00FD1418">
        <w:t xml:space="preserve"> </w:t>
      </w:r>
      <w:r w:rsidR="00FD1418" w:rsidRPr="004068A3">
        <w:t>for research labs</w:t>
      </w:r>
      <w:r w:rsidR="0047421E" w:rsidRPr="004068A3">
        <w:t>.</w:t>
      </w:r>
    </w:p>
    <w:p w:rsidR="00E37643" w:rsidRDefault="0047421E" w:rsidP="0082322B">
      <w:pPr>
        <w:spacing w:after="120" w:line="23" w:lineRule="atLeast"/>
        <w:ind w:left="720" w:hanging="720"/>
        <w:jc w:val="both"/>
      </w:pPr>
      <w:r w:rsidRPr="004068A3">
        <w:rPr>
          <w:b/>
        </w:rPr>
        <w:t>277</w:t>
      </w:r>
      <w:r>
        <w:rPr>
          <w:b/>
        </w:rPr>
        <w:tab/>
      </w:r>
      <w:r w:rsidRPr="004068A3">
        <w:rPr>
          <w:b/>
        </w:rPr>
        <w:t>Lab Animal Procedures Room</w:t>
      </w:r>
      <w:r w:rsidRPr="004068A3">
        <w:t xml:space="preserve"> </w:t>
      </w:r>
    </w:p>
    <w:p w:rsidR="0047421E" w:rsidRPr="004068A3" w:rsidRDefault="000236A1" w:rsidP="0082322B">
      <w:pPr>
        <w:spacing w:after="120" w:line="23" w:lineRule="atLeast"/>
        <w:ind w:left="720"/>
        <w:jc w:val="both"/>
      </w:pPr>
      <w:r w:rsidRPr="00723EB1">
        <w:rPr>
          <w:rStyle w:val="IntenseEmphasis"/>
        </w:rPr>
        <w:t>Definition:</w:t>
      </w:r>
      <w:r>
        <w:t xml:space="preserve"> </w:t>
      </w:r>
      <w:r w:rsidR="0047421E" w:rsidRPr="004068A3">
        <w:t>Any room used for procedures related to small lab animals other than agricultural animals</w:t>
      </w:r>
      <w:r w:rsidR="00FD1418">
        <w:t xml:space="preserve"> </w:t>
      </w:r>
      <w:r w:rsidR="00FD1418" w:rsidRPr="004068A3">
        <w:t>for research labs</w:t>
      </w:r>
      <w:r w:rsidR="0047421E" w:rsidRPr="004068A3">
        <w:t>.</w:t>
      </w:r>
    </w:p>
    <w:p w:rsidR="00E37643" w:rsidRDefault="0047421E" w:rsidP="0082322B">
      <w:pPr>
        <w:spacing w:after="120" w:line="23" w:lineRule="atLeast"/>
        <w:ind w:left="720" w:hanging="720"/>
        <w:jc w:val="both"/>
      </w:pPr>
      <w:r w:rsidRPr="004068A3">
        <w:rPr>
          <w:b/>
        </w:rPr>
        <w:lastRenderedPageBreak/>
        <w:t xml:space="preserve">278 </w:t>
      </w:r>
      <w:r>
        <w:rPr>
          <w:b/>
        </w:rPr>
        <w:tab/>
      </w:r>
      <w:r w:rsidRPr="004068A3">
        <w:rPr>
          <w:b/>
        </w:rPr>
        <w:t>Lab Animal Quarters</w:t>
      </w:r>
      <w:r w:rsidRPr="004068A3">
        <w:t xml:space="preserve"> </w:t>
      </w:r>
    </w:p>
    <w:p w:rsidR="0047421E" w:rsidRPr="004068A3" w:rsidRDefault="000236A1" w:rsidP="0082322B">
      <w:pPr>
        <w:spacing w:after="120" w:line="23" w:lineRule="atLeast"/>
        <w:ind w:left="720"/>
        <w:jc w:val="both"/>
      </w:pPr>
      <w:r w:rsidRPr="00723EB1">
        <w:rPr>
          <w:rStyle w:val="IntenseEmphasis"/>
        </w:rPr>
        <w:t>Definition:</w:t>
      </w:r>
      <w:r>
        <w:t xml:space="preserve"> </w:t>
      </w:r>
      <w:r w:rsidR="0047421E" w:rsidRPr="004068A3">
        <w:t>Any rooms or service areas devoted to the housing, care or feeding of small laboratory animals</w:t>
      </w:r>
      <w:r w:rsidR="00FD1418">
        <w:t xml:space="preserve"> </w:t>
      </w:r>
      <w:r w:rsidR="00FD1418" w:rsidRPr="004068A3">
        <w:t>for research labs</w:t>
      </w:r>
      <w:r w:rsidR="0047421E" w:rsidRPr="004068A3">
        <w:t>.</w:t>
      </w:r>
    </w:p>
    <w:p w:rsidR="00E37643" w:rsidRDefault="0047421E" w:rsidP="0082322B">
      <w:pPr>
        <w:spacing w:after="120" w:line="23" w:lineRule="atLeast"/>
        <w:ind w:left="720" w:hanging="720"/>
        <w:jc w:val="both"/>
      </w:pPr>
      <w:r w:rsidRPr="004068A3">
        <w:rPr>
          <w:b/>
        </w:rPr>
        <w:t xml:space="preserve">279 </w:t>
      </w:r>
      <w:r>
        <w:rPr>
          <w:b/>
        </w:rPr>
        <w:tab/>
      </w:r>
      <w:r w:rsidRPr="004068A3">
        <w:rPr>
          <w:b/>
        </w:rPr>
        <w:t>Lab Animal Research</w:t>
      </w:r>
      <w:r w:rsidRPr="004068A3">
        <w:t xml:space="preserve"> </w:t>
      </w:r>
    </w:p>
    <w:p w:rsidR="00E37643" w:rsidRDefault="000236A1" w:rsidP="0082322B">
      <w:pPr>
        <w:spacing w:after="120" w:line="23" w:lineRule="atLeast"/>
        <w:ind w:left="720"/>
        <w:jc w:val="both"/>
      </w:pPr>
      <w:r w:rsidRPr="00723EB1">
        <w:rPr>
          <w:rStyle w:val="IntenseEmphasis"/>
        </w:rPr>
        <w:t>Definition:</w:t>
      </w:r>
      <w:r>
        <w:t xml:space="preserve"> </w:t>
      </w:r>
      <w:r w:rsidR="0047421E" w:rsidRPr="004068A3">
        <w:t xml:space="preserve">Any rooms or service areas which support research with small laboratory animals.  </w:t>
      </w:r>
    </w:p>
    <w:p w:rsidR="0047421E" w:rsidRPr="004068A3" w:rsidRDefault="000236A1" w:rsidP="0082322B">
      <w:pPr>
        <w:spacing w:after="120" w:line="23" w:lineRule="atLeast"/>
        <w:ind w:left="720"/>
        <w:jc w:val="both"/>
      </w:pPr>
      <w:r w:rsidRPr="00723EB1">
        <w:rPr>
          <w:rStyle w:val="IntenseEmphasis"/>
        </w:rPr>
        <w:t>Description:</w:t>
      </w:r>
      <w:r>
        <w:t xml:space="preserve"> </w:t>
      </w:r>
      <w:r w:rsidR="0047421E" w:rsidRPr="004068A3">
        <w:t>Included are observation rooms, testing facilities, special environments and similar facilities used primarily for research involving lab animals.</w:t>
      </w:r>
    </w:p>
    <w:p w:rsidR="00E37643" w:rsidRDefault="0047421E" w:rsidP="0082322B">
      <w:pPr>
        <w:spacing w:after="120" w:line="23" w:lineRule="atLeast"/>
        <w:ind w:left="720" w:hanging="720"/>
        <w:jc w:val="both"/>
      </w:pPr>
      <w:r w:rsidRPr="004068A3">
        <w:rPr>
          <w:b/>
        </w:rPr>
        <w:t xml:space="preserve">280 </w:t>
      </w:r>
      <w:r>
        <w:rPr>
          <w:b/>
        </w:rPr>
        <w:tab/>
      </w:r>
      <w:r w:rsidRPr="004068A3">
        <w:rPr>
          <w:b/>
        </w:rPr>
        <w:t>Departmental Research Laboratory</w:t>
      </w:r>
    </w:p>
    <w:p w:rsidR="0047421E" w:rsidRPr="004068A3" w:rsidRDefault="000236A1" w:rsidP="0082322B">
      <w:pPr>
        <w:spacing w:after="120" w:line="23" w:lineRule="atLeast"/>
        <w:ind w:left="720"/>
        <w:jc w:val="both"/>
      </w:pPr>
      <w:r w:rsidRPr="00723EB1">
        <w:rPr>
          <w:rStyle w:val="IntenseEmphasis"/>
        </w:rPr>
        <w:t>Definition:</w:t>
      </w:r>
      <w:r>
        <w:t xml:space="preserve"> </w:t>
      </w:r>
      <w:r w:rsidR="0047421E" w:rsidRPr="004068A3">
        <w:t>All laboratories assigned to individual faculty members or private investigators not specifically supported by research funding.</w:t>
      </w:r>
    </w:p>
    <w:p w:rsidR="00E37643" w:rsidRDefault="0047421E" w:rsidP="0082322B">
      <w:pPr>
        <w:spacing w:after="120" w:line="23" w:lineRule="atLeast"/>
        <w:ind w:left="720" w:hanging="720"/>
        <w:jc w:val="both"/>
      </w:pPr>
      <w:r w:rsidRPr="004068A3">
        <w:rPr>
          <w:b/>
        </w:rPr>
        <w:t xml:space="preserve">281 </w:t>
      </w:r>
      <w:r>
        <w:rPr>
          <w:b/>
        </w:rPr>
        <w:tab/>
      </w:r>
      <w:r w:rsidRPr="004068A3">
        <w:rPr>
          <w:b/>
        </w:rPr>
        <w:t>Lab Animal Quarters Service</w:t>
      </w:r>
      <w:r w:rsidRPr="004068A3">
        <w:t xml:space="preserve"> </w:t>
      </w:r>
    </w:p>
    <w:p w:rsidR="0047421E" w:rsidRPr="004068A3" w:rsidRDefault="000236A1" w:rsidP="0082322B">
      <w:pPr>
        <w:spacing w:after="120" w:line="23" w:lineRule="atLeast"/>
        <w:ind w:left="720"/>
        <w:jc w:val="both"/>
      </w:pPr>
      <w:r w:rsidRPr="00723EB1">
        <w:rPr>
          <w:rStyle w:val="IntenseEmphasis"/>
        </w:rPr>
        <w:t>Definition:</w:t>
      </w:r>
      <w:r>
        <w:t xml:space="preserve"> </w:t>
      </w:r>
      <w:r w:rsidR="0047421E" w:rsidRPr="004068A3">
        <w:t>Any room which primarily supports or extends the service areas devoted to the housing, care or feeding of small laboratory animals.</w:t>
      </w:r>
    </w:p>
    <w:p w:rsidR="00E37643" w:rsidRDefault="0047421E" w:rsidP="0082322B">
      <w:pPr>
        <w:spacing w:after="120" w:line="23" w:lineRule="atLeast"/>
        <w:ind w:left="720" w:hanging="720"/>
        <w:jc w:val="both"/>
        <w:rPr>
          <w:b/>
        </w:rPr>
      </w:pPr>
      <w:r w:rsidRPr="004068A3">
        <w:rPr>
          <w:b/>
          <w:bCs/>
        </w:rPr>
        <w:t xml:space="preserve">285  </w:t>
      </w:r>
      <w:r>
        <w:rPr>
          <w:b/>
        </w:rPr>
        <w:tab/>
      </w:r>
      <w:r w:rsidRPr="004068A3">
        <w:rPr>
          <w:b/>
        </w:rPr>
        <w:t xml:space="preserve">Departmental Research Laboratory Service </w:t>
      </w:r>
    </w:p>
    <w:p w:rsidR="0047421E" w:rsidRPr="004068A3" w:rsidRDefault="000236A1" w:rsidP="0082322B">
      <w:pPr>
        <w:spacing w:after="120" w:line="23" w:lineRule="atLeast"/>
        <w:ind w:left="720"/>
        <w:jc w:val="both"/>
        <w:rPr>
          <w:bCs/>
        </w:rPr>
      </w:pPr>
      <w:r w:rsidRPr="00723EB1">
        <w:rPr>
          <w:rStyle w:val="IntenseEmphasis"/>
        </w:rPr>
        <w:t>Definition:</w:t>
      </w:r>
      <w:r>
        <w:rPr>
          <w:bCs/>
          <w:i/>
          <w:iCs/>
        </w:rPr>
        <w:t xml:space="preserve"> </w:t>
      </w:r>
      <w:r>
        <w:rPr>
          <w:bCs/>
        </w:rPr>
        <w:t>Any room that primarily supports departmental research laboratories.</w:t>
      </w:r>
    </w:p>
    <w:p w:rsidR="00EE1899" w:rsidRDefault="00EE1899" w:rsidP="0082322B">
      <w:pPr>
        <w:pStyle w:val="Header"/>
        <w:tabs>
          <w:tab w:val="clear" w:pos="4320"/>
          <w:tab w:val="clear" w:pos="8640"/>
        </w:tabs>
        <w:jc w:val="both"/>
      </w:pPr>
      <w:r>
        <w:br w:type="page"/>
      </w:r>
    </w:p>
    <w:p w:rsidR="00EE1899" w:rsidRDefault="00EE1899">
      <w:pPr>
        <w:pStyle w:val="Header"/>
        <w:tabs>
          <w:tab w:val="clear" w:pos="4320"/>
          <w:tab w:val="clear" w:pos="8640"/>
        </w:tabs>
        <w:jc w:val="center"/>
        <w:rPr>
          <w:b/>
        </w:rPr>
      </w:pPr>
      <w:r>
        <w:rPr>
          <w:b/>
        </w:rPr>
        <w:lastRenderedPageBreak/>
        <w:t>OFFICE FACILITIES</w:t>
      </w:r>
    </w:p>
    <w:p w:rsidR="00EE1899" w:rsidRDefault="00EE1899">
      <w:pPr>
        <w:pStyle w:val="Header"/>
        <w:tabs>
          <w:tab w:val="clear" w:pos="4320"/>
          <w:tab w:val="clear" w:pos="8640"/>
        </w:tabs>
        <w:jc w:val="center"/>
        <w:rPr>
          <w:b/>
        </w:rPr>
      </w:pPr>
    </w:p>
    <w:p w:rsidR="00EE1899" w:rsidRDefault="00EE1899">
      <w:pPr>
        <w:pStyle w:val="Header"/>
        <w:tabs>
          <w:tab w:val="clear" w:pos="4320"/>
          <w:tab w:val="clear" w:pos="8640"/>
          <w:tab w:val="left" w:pos="1440"/>
        </w:tabs>
        <w:ind w:left="540"/>
      </w:pPr>
    </w:p>
    <w:p w:rsidR="0047421E" w:rsidRPr="002010F1" w:rsidRDefault="0047421E" w:rsidP="0047421E">
      <w:pPr>
        <w:tabs>
          <w:tab w:val="left" w:pos="1440"/>
        </w:tabs>
        <w:spacing w:after="120" w:line="23" w:lineRule="atLeast"/>
        <w:ind w:left="540"/>
        <w:contextualSpacing/>
      </w:pPr>
      <w:r w:rsidRPr="002010F1">
        <w:t>310</w:t>
      </w:r>
      <w:r w:rsidRPr="002010F1">
        <w:tab/>
        <w:t>Faculty Office</w:t>
      </w:r>
    </w:p>
    <w:p w:rsidR="0047421E" w:rsidRPr="002010F1" w:rsidRDefault="0047421E" w:rsidP="0047421E">
      <w:pPr>
        <w:tabs>
          <w:tab w:val="left" w:pos="1440"/>
        </w:tabs>
        <w:spacing w:after="120" w:line="23" w:lineRule="atLeast"/>
        <w:ind w:left="540"/>
        <w:contextualSpacing/>
      </w:pPr>
      <w:r w:rsidRPr="002010F1">
        <w:t>311</w:t>
      </w:r>
      <w:r w:rsidRPr="002010F1">
        <w:tab/>
        <w:t>Staff Office</w:t>
      </w:r>
    </w:p>
    <w:p w:rsidR="0047421E" w:rsidRPr="002010F1" w:rsidRDefault="0047421E" w:rsidP="0047421E">
      <w:pPr>
        <w:tabs>
          <w:tab w:val="left" w:pos="1440"/>
        </w:tabs>
        <w:spacing w:after="120" w:line="23" w:lineRule="atLeast"/>
        <w:ind w:left="540"/>
        <w:contextualSpacing/>
      </w:pPr>
      <w:r w:rsidRPr="002010F1">
        <w:t>312</w:t>
      </w:r>
      <w:r w:rsidRPr="002010F1">
        <w:tab/>
        <w:t>Waiting/Reception Area</w:t>
      </w:r>
    </w:p>
    <w:p w:rsidR="0047421E" w:rsidRPr="002010F1" w:rsidRDefault="0047421E" w:rsidP="0047421E">
      <w:pPr>
        <w:tabs>
          <w:tab w:val="left" w:pos="1440"/>
        </w:tabs>
        <w:spacing w:after="120" w:line="23" w:lineRule="atLeast"/>
        <w:ind w:left="540"/>
        <w:contextualSpacing/>
      </w:pPr>
      <w:r w:rsidRPr="002010F1">
        <w:t>313</w:t>
      </w:r>
      <w:r w:rsidRPr="002010F1">
        <w:tab/>
        <w:t>Adjunct Faculty Office</w:t>
      </w:r>
    </w:p>
    <w:p w:rsidR="0047421E" w:rsidRPr="002010F1" w:rsidRDefault="0047421E" w:rsidP="0047421E">
      <w:pPr>
        <w:tabs>
          <w:tab w:val="left" w:pos="1440"/>
        </w:tabs>
        <w:spacing w:after="120" w:line="23" w:lineRule="atLeast"/>
        <w:ind w:left="540"/>
        <w:contextualSpacing/>
      </w:pPr>
      <w:r w:rsidRPr="002010F1">
        <w:t>314</w:t>
      </w:r>
      <w:r w:rsidRPr="002010F1">
        <w:tab/>
        <w:t>Grad or Teaching Assistant Office</w:t>
      </w:r>
    </w:p>
    <w:p w:rsidR="0047421E" w:rsidRPr="002010F1" w:rsidRDefault="0047421E" w:rsidP="0047421E">
      <w:pPr>
        <w:tabs>
          <w:tab w:val="left" w:pos="1440"/>
        </w:tabs>
        <w:spacing w:after="120" w:line="23" w:lineRule="atLeast"/>
        <w:ind w:left="540"/>
        <w:contextualSpacing/>
      </w:pPr>
      <w:r w:rsidRPr="002010F1">
        <w:t>315</w:t>
      </w:r>
      <w:r w:rsidRPr="002010F1">
        <w:tab/>
      </w:r>
      <w:r w:rsidRPr="00567CAA">
        <w:rPr>
          <w:rFonts w:ascii="Times New Roman" w:hAnsi="Times New Roman"/>
        </w:rPr>
        <w:t>Office Service/Supply</w:t>
      </w:r>
    </w:p>
    <w:p w:rsidR="0047421E" w:rsidRPr="002010F1" w:rsidRDefault="0047421E" w:rsidP="0047421E">
      <w:pPr>
        <w:tabs>
          <w:tab w:val="left" w:pos="1440"/>
        </w:tabs>
        <w:spacing w:after="120" w:line="23" w:lineRule="atLeast"/>
        <w:ind w:left="540"/>
        <w:contextualSpacing/>
      </w:pPr>
      <w:r w:rsidRPr="002010F1">
        <w:t>316</w:t>
      </w:r>
      <w:r w:rsidRPr="002010F1">
        <w:tab/>
      </w:r>
      <w:r w:rsidRPr="00567CAA">
        <w:rPr>
          <w:rFonts w:ascii="Times New Roman" w:hAnsi="Times New Roman"/>
        </w:rPr>
        <w:t>Office Storage</w:t>
      </w:r>
    </w:p>
    <w:p w:rsidR="0047421E" w:rsidRPr="002010F1" w:rsidRDefault="0047421E" w:rsidP="0047421E">
      <w:pPr>
        <w:tabs>
          <w:tab w:val="left" w:pos="1440"/>
        </w:tabs>
        <w:spacing w:after="120" w:line="23" w:lineRule="atLeast"/>
        <w:ind w:left="540"/>
        <w:contextualSpacing/>
      </w:pPr>
      <w:r w:rsidRPr="002010F1">
        <w:t>317</w:t>
      </w:r>
      <w:r w:rsidRPr="002010F1">
        <w:tab/>
        <w:t>Part Time Staff Office</w:t>
      </w:r>
    </w:p>
    <w:p w:rsidR="0047421E" w:rsidRPr="002010F1" w:rsidRDefault="0047421E" w:rsidP="0047421E">
      <w:pPr>
        <w:tabs>
          <w:tab w:val="left" w:pos="1440"/>
        </w:tabs>
        <w:spacing w:after="120" w:line="23" w:lineRule="atLeast"/>
        <w:ind w:left="540"/>
        <w:contextualSpacing/>
      </w:pPr>
      <w:r w:rsidRPr="002010F1">
        <w:t>318</w:t>
      </w:r>
      <w:r w:rsidRPr="002010F1">
        <w:tab/>
        <w:t>Emeritus Faculty Office</w:t>
      </w:r>
    </w:p>
    <w:p w:rsidR="0047421E" w:rsidRPr="002010F1" w:rsidRDefault="0047421E" w:rsidP="0047421E">
      <w:pPr>
        <w:tabs>
          <w:tab w:val="left" w:pos="1440"/>
        </w:tabs>
        <w:spacing w:after="120" w:line="23" w:lineRule="atLeast"/>
        <w:ind w:left="540"/>
        <w:contextualSpacing/>
      </w:pPr>
      <w:r w:rsidRPr="002010F1">
        <w:t>319</w:t>
      </w:r>
      <w:r w:rsidRPr="002010F1">
        <w:tab/>
        <w:t>Technical Service Office</w:t>
      </w:r>
    </w:p>
    <w:p w:rsidR="0047421E" w:rsidRPr="002010F1" w:rsidRDefault="0047421E" w:rsidP="0047421E">
      <w:pPr>
        <w:tabs>
          <w:tab w:val="left" w:pos="1440"/>
        </w:tabs>
        <w:spacing w:after="120" w:line="23" w:lineRule="atLeast"/>
        <w:ind w:left="540"/>
        <w:contextualSpacing/>
      </w:pPr>
      <w:r w:rsidRPr="002010F1">
        <w:t>320</w:t>
      </w:r>
      <w:r w:rsidRPr="002010F1">
        <w:tab/>
        <w:t xml:space="preserve">Lounge/Lunch Area </w:t>
      </w:r>
    </w:p>
    <w:p w:rsidR="0047421E" w:rsidRPr="002010F1" w:rsidRDefault="0047421E" w:rsidP="0047421E">
      <w:pPr>
        <w:tabs>
          <w:tab w:val="left" w:pos="1440"/>
        </w:tabs>
        <w:spacing w:after="120" w:line="23" w:lineRule="atLeast"/>
        <w:ind w:left="540"/>
        <w:contextualSpacing/>
      </w:pPr>
      <w:r w:rsidRPr="002010F1">
        <w:t>321</w:t>
      </w:r>
      <w:r w:rsidRPr="002010F1">
        <w:tab/>
        <w:t>File Room</w:t>
      </w:r>
    </w:p>
    <w:p w:rsidR="0047421E" w:rsidRPr="002010F1" w:rsidRDefault="0047421E" w:rsidP="0047421E">
      <w:pPr>
        <w:tabs>
          <w:tab w:val="left" w:pos="1440"/>
        </w:tabs>
        <w:spacing w:after="120" w:line="23" w:lineRule="atLeast"/>
        <w:ind w:left="540"/>
        <w:contextualSpacing/>
      </w:pPr>
      <w:r w:rsidRPr="002010F1">
        <w:t>322</w:t>
      </w:r>
      <w:r w:rsidRPr="002010F1">
        <w:tab/>
        <w:t>Work Room</w:t>
      </w:r>
    </w:p>
    <w:p w:rsidR="0047421E" w:rsidRPr="002010F1" w:rsidRDefault="0047421E" w:rsidP="009F47DF">
      <w:pPr>
        <w:numPr>
          <w:ilvl w:val="0"/>
          <w:numId w:val="4"/>
        </w:numPr>
        <w:spacing w:after="120" w:line="23" w:lineRule="atLeast"/>
        <w:contextualSpacing/>
      </w:pPr>
      <w:r w:rsidRPr="002010F1">
        <w:t>Mail Room</w:t>
      </w:r>
    </w:p>
    <w:p w:rsidR="0047421E" w:rsidRPr="002010F1" w:rsidRDefault="0047421E" w:rsidP="009F47DF">
      <w:pPr>
        <w:numPr>
          <w:ilvl w:val="0"/>
          <w:numId w:val="4"/>
        </w:numPr>
        <w:spacing w:after="120" w:line="23" w:lineRule="atLeast"/>
        <w:contextualSpacing/>
      </w:pPr>
      <w:r w:rsidRPr="002010F1">
        <w:t>Post-Doc Office</w:t>
      </w:r>
    </w:p>
    <w:p w:rsidR="0047421E" w:rsidRPr="002010F1" w:rsidRDefault="0047421E" w:rsidP="009F47DF">
      <w:pPr>
        <w:numPr>
          <w:ilvl w:val="0"/>
          <w:numId w:val="4"/>
        </w:numPr>
        <w:spacing w:after="120" w:line="23" w:lineRule="atLeast"/>
        <w:contextualSpacing/>
      </w:pPr>
      <w:r w:rsidRPr="002010F1">
        <w:t>Visiting Faculty Office</w:t>
      </w:r>
    </w:p>
    <w:p w:rsidR="0047421E" w:rsidRPr="002010F1" w:rsidRDefault="0047421E" w:rsidP="009F47DF">
      <w:pPr>
        <w:numPr>
          <w:ilvl w:val="0"/>
          <w:numId w:val="4"/>
        </w:numPr>
        <w:spacing w:after="120" w:line="23" w:lineRule="atLeast"/>
        <w:contextualSpacing/>
      </w:pPr>
      <w:r w:rsidRPr="002010F1">
        <w:t>Closet</w:t>
      </w:r>
    </w:p>
    <w:p w:rsidR="0047421E" w:rsidRDefault="0047421E" w:rsidP="009F47DF">
      <w:pPr>
        <w:numPr>
          <w:ilvl w:val="0"/>
          <w:numId w:val="4"/>
        </w:numPr>
        <w:spacing w:after="120" w:line="23" w:lineRule="atLeast"/>
        <w:contextualSpacing/>
      </w:pPr>
      <w:r w:rsidRPr="002010F1">
        <w:t>Kitchen</w:t>
      </w:r>
    </w:p>
    <w:p w:rsidR="0047421E" w:rsidRPr="002010F1" w:rsidRDefault="0047421E" w:rsidP="0047421E">
      <w:pPr>
        <w:spacing w:after="120" w:line="23" w:lineRule="atLeast"/>
        <w:ind w:left="540"/>
        <w:contextualSpacing/>
      </w:pPr>
      <w:r>
        <w:t>328</w:t>
      </w:r>
      <w:r>
        <w:tab/>
      </w:r>
      <w:r w:rsidRPr="00567CAA">
        <w:rPr>
          <w:rFonts w:ascii="Times New Roman" w:hAnsi="Times New Roman"/>
        </w:rPr>
        <w:t>Faculty Office Closet</w:t>
      </w:r>
    </w:p>
    <w:p w:rsidR="0047421E" w:rsidRPr="002010F1" w:rsidRDefault="0047421E" w:rsidP="0047421E">
      <w:pPr>
        <w:tabs>
          <w:tab w:val="left" w:pos="1440"/>
        </w:tabs>
        <w:spacing w:after="120" w:line="23" w:lineRule="atLeast"/>
        <w:ind w:left="540"/>
        <w:contextualSpacing/>
      </w:pPr>
      <w:r w:rsidRPr="002010F1">
        <w:t>350</w:t>
      </w:r>
      <w:r w:rsidRPr="002010F1">
        <w:tab/>
        <w:t>Conference Room</w:t>
      </w:r>
    </w:p>
    <w:p w:rsidR="0047421E" w:rsidRPr="002010F1" w:rsidRDefault="0047421E" w:rsidP="0047421E">
      <w:pPr>
        <w:tabs>
          <w:tab w:val="left" w:pos="1440"/>
        </w:tabs>
        <w:spacing w:after="120" w:line="23" w:lineRule="atLeast"/>
        <w:ind w:left="540"/>
        <w:contextualSpacing/>
      </w:pPr>
      <w:r w:rsidRPr="002010F1">
        <w:t>355</w:t>
      </w:r>
      <w:r w:rsidRPr="002010F1">
        <w:tab/>
        <w:t>Conference Room Service</w:t>
      </w:r>
    </w:p>
    <w:p w:rsidR="0047421E" w:rsidRPr="002010F1" w:rsidRDefault="0047421E" w:rsidP="0047421E">
      <w:pPr>
        <w:tabs>
          <w:tab w:val="left" w:pos="1440"/>
        </w:tabs>
        <w:spacing w:after="120" w:line="23" w:lineRule="atLeast"/>
        <w:ind w:left="540"/>
        <w:contextualSpacing/>
      </w:pPr>
      <w:r w:rsidRPr="002010F1">
        <w:t>356</w:t>
      </w:r>
      <w:r w:rsidRPr="002010F1">
        <w:tab/>
        <w:t>Video Conferencing Room</w:t>
      </w:r>
    </w:p>
    <w:p w:rsidR="0047421E" w:rsidRPr="002010F1" w:rsidRDefault="0047421E" w:rsidP="0047421E">
      <w:pPr>
        <w:tabs>
          <w:tab w:val="left" w:pos="1440"/>
        </w:tabs>
        <w:spacing w:after="120" w:line="23" w:lineRule="atLeast"/>
        <w:ind w:left="540"/>
        <w:contextualSpacing/>
      </w:pPr>
      <w:r w:rsidRPr="002010F1">
        <w:t>357</w:t>
      </w:r>
      <w:r w:rsidRPr="002010F1">
        <w:tab/>
        <w:t xml:space="preserve">Video Conferencing Room Service </w:t>
      </w:r>
    </w:p>
    <w:p w:rsidR="0047421E" w:rsidRPr="002010F1" w:rsidRDefault="0047421E" w:rsidP="0047421E">
      <w:pPr>
        <w:tabs>
          <w:tab w:val="left" w:pos="1440"/>
        </w:tabs>
        <w:spacing w:after="120" w:line="23" w:lineRule="atLeast"/>
        <w:ind w:left="540"/>
        <w:contextualSpacing/>
      </w:pPr>
      <w:r w:rsidRPr="002010F1">
        <w:t>358</w:t>
      </w:r>
      <w:r w:rsidRPr="002010F1">
        <w:tab/>
        <w:t>Library/Reference Room</w:t>
      </w:r>
    </w:p>
    <w:p w:rsidR="0047421E" w:rsidRPr="002010F1" w:rsidRDefault="0047421E" w:rsidP="0047421E">
      <w:pPr>
        <w:tabs>
          <w:tab w:val="left" w:pos="1440"/>
        </w:tabs>
        <w:spacing w:after="120" w:line="23" w:lineRule="atLeast"/>
        <w:ind w:left="540"/>
        <w:contextualSpacing/>
      </w:pPr>
      <w:r w:rsidRPr="002010F1">
        <w:t>360</w:t>
      </w:r>
      <w:r w:rsidRPr="002010F1">
        <w:tab/>
        <w:t>Other Office</w:t>
      </w:r>
    </w:p>
    <w:p w:rsidR="0047421E" w:rsidRPr="002010F1" w:rsidRDefault="0047421E" w:rsidP="0047421E">
      <w:pPr>
        <w:tabs>
          <w:tab w:val="left" w:pos="1440"/>
        </w:tabs>
        <w:spacing w:after="120" w:line="23" w:lineRule="atLeast"/>
        <w:ind w:left="540"/>
        <w:contextualSpacing/>
      </w:pPr>
      <w:r w:rsidRPr="002010F1">
        <w:t>365</w:t>
      </w:r>
      <w:r w:rsidRPr="002010F1">
        <w:tab/>
        <w:t>Student Organization Office</w:t>
      </w:r>
    </w:p>
    <w:p w:rsidR="0047421E" w:rsidRDefault="0047421E" w:rsidP="0047421E">
      <w:pPr>
        <w:pStyle w:val="CM173"/>
        <w:spacing w:after="120" w:line="23" w:lineRule="atLeast"/>
        <w:contextualSpacing/>
        <w:jc w:val="center"/>
        <w:rPr>
          <w:b/>
          <w:bCs/>
        </w:rPr>
      </w:pPr>
    </w:p>
    <w:p w:rsidR="0047421E" w:rsidRDefault="0047421E" w:rsidP="0047421E">
      <w:pPr>
        <w:pStyle w:val="CM173"/>
        <w:spacing w:after="120" w:line="23" w:lineRule="atLeast"/>
        <w:jc w:val="center"/>
      </w:pPr>
      <w:r>
        <w:rPr>
          <w:b/>
          <w:bCs/>
        </w:rPr>
        <w:t xml:space="preserve">General </w:t>
      </w:r>
    </w:p>
    <w:p w:rsidR="0047421E" w:rsidRDefault="0047421E" w:rsidP="0047421E">
      <w:pPr>
        <w:pStyle w:val="CM173"/>
        <w:spacing w:after="120" w:line="23" w:lineRule="atLeast"/>
        <w:jc w:val="both"/>
      </w:pPr>
      <w:r>
        <w:t xml:space="preserve">Office facilities are individual, multi-person, or workstation space specifically assigned to academic, administrative, and service functions of a college or university.  </w:t>
      </w:r>
    </w:p>
    <w:p w:rsidR="00EE1899" w:rsidRDefault="00EE1899">
      <w:pPr>
        <w:jc w:val="center"/>
        <w:rPr>
          <w:b/>
          <w:caps/>
        </w:rPr>
      </w:pPr>
      <w:r>
        <w:br w:type="page"/>
      </w:r>
      <w:r>
        <w:rPr>
          <w:b/>
          <w:caps/>
        </w:rPr>
        <w:lastRenderedPageBreak/>
        <w:t>Office Facilities</w:t>
      </w:r>
    </w:p>
    <w:p w:rsidR="00EE1899" w:rsidRDefault="00EE1899">
      <w:pPr>
        <w:jc w:val="center"/>
        <w:rPr>
          <w:b/>
          <w:sz w:val="28"/>
        </w:rPr>
      </w:pPr>
    </w:p>
    <w:p w:rsidR="0047421E" w:rsidRDefault="0047421E" w:rsidP="0047421E">
      <w:pPr>
        <w:pStyle w:val="CM173"/>
        <w:spacing w:after="120" w:line="23" w:lineRule="atLeast"/>
        <w:jc w:val="both"/>
      </w:pPr>
      <w:r>
        <w:rPr>
          <w:b/>
          <w:bCs/>
        </w:rPr>
        <w:t xml:space="preserve">310 </w:t>
      </w:r>
      <w:r>
        <w:rPr>
          <w:b/>
          <w:bCs/>
        </w:rPr>
        <w:tab/>
        <w:t xml:space="preserve">Faculty Office </w:t>
      </w:r>
    </w:p>
    <w:p w:rsidR="0047421E" w:rsidRDefault="0047421E" w:rsidP="0047421E">
      <w:pPr>
        <w:pStyle w:val="CM173"/>
        <w:spacing w:after="120" w:line="23" w:lineRule="atLeast"/>
        <w:ind w:left="720"/>
        <w:jc w:val="both"/>
      </w:pPr>
      <w:r w:rsidRPr="00723EB1">
        <w:rPr>
          <w:rStyle w:val="IntenseEmphasis"/>
        </w:rPr>
        <w:t>Definition:</w:t>
      </w:r>
      <w:r>
        <w:t xml:space="preserve"> </w:t>
      </w:r>
      <w:r w:rsidR="00E37643">
        <w:t>This is an office space occupied by a faculty member in a full time appointment.  (This includes Standing Appointment, Fixed Term I &amp; Multi-year positions)</w:t>
      </w:r>
    </w:p>
    <w:p w:rsidR="0047421E" w:rsidRDefault="0047421E" w:rsidP="0082322B">
      <w:pPr>
        <w:pStyle w:val="CM173"/>
        <w:spacing w:after="120" w:line="23" w:lineRule="atLeast"/>
        <w:ind w:left="720"/>
        <w:jc w:val="both"/>
      </w:pPr>
      <w:r w:rsidRPr="00723EB1">
        <w:rPr>
          <w:rStyle w:val="IntenseEmphasis"/>
        </w:rPr>
        <w:t>Description:</w:t>
      </w:r>
      <w:r>
        <w:t xml:space="preserve"> This category is limited to full-time faculty positions only. A faculty office is typically assigned to one person, although multiple full-time faculty may occupy the same space. It may be equipped with desks, chairs, tables, bookcases, filing cabinets, computer workstations, microcomputers, or other office equipment</w:t>
      </w:r>
      <w:r w:rsidR="00FD1418">
        <w:t>.</w:t>
      </w:r>
      <w:r>
        <w:t xml:space="preserve"> </w:t>
      </w:r>
      <w:r w:rsidR="00374945">
        <w:t>Office areas do not need to have clearly visible physical boundaries</w:t>
      </w:r>
    </w:p>
    <w:p w:rsidR="0047421E" w:rsidRDefault="0047421E" w:rsidP="0082322B">
      <w:pPr>
        <w:pStyle w:val="CM173"/>
        <w:spacing w:after="120" w:line="23" w:lineRule="atLeast"/>
        <w:ind w:left="720"/>
        <w:jc w:val="both"/>
      </w:pPr>
      <w:r w:rsidRPr="00723EB1">
        <w:rPr>
          <w:rStyle w:val="IntenseEmphasis"/>
        </w:rPr>
        <w:t>Exceptions:</w:t>
      </w:r>
      <w:r>
        <w:t xml:space="preserve"> Refer to categories </w:t>
      </w:r>
      <w:r w:rsidRPr="002C6C86">
        <w:rPr>
          <w:i/>
        </w:rPr>
        <w:t>313</w:t>
      </w:r>
      <w:r w:rsidR="008E342D">
        <w:rPr>
          <w:i/>
        </w:rPr>
        <w:t>-</w:t>
      </w:r>
      <w:r w:rsidRPr="002C6C86">
        <w:rPr>
          <w:i/>
        </w:rPr>
        <w:t>Adjunct Faculty, 314</w:t>
      </w:r>
      <w:r w:rsidR="008E342D">
        <w:rPr>
          <w:i/>
        </w:rPr>
        <w:t>-</w:t>
      </w:r>
      <w:r w:rsidRPr="002C6C86">
        <w:rPr>
          <w:i/>
        </w:rPr>
        <w:t>Grad or Teaching Assistant, 318</w:t>
      </w:r>
      <w:r w:rsidR="008E342D">
        <w:rPr>
          <w:i/>
        </w:rPr>
        <w:t>-</w:t>
      </w:r>
      <w:r w:rsidRPr="002C6C86">
        <w:rPr>
          <w:i/>
        </w:rPr>
        <w:t xml:space="preserve">Emeritus Faculty, </w:t>
      </w:r>
      <w:r w:rsidR="008E342D">
        <w:rPr>
          <w:i/>
        </w:rPr>
        <w:t>324-</w:t>
      </w:r>
      <w:r w:rsidRPr="002C6C86">
        <w:rPr>
          <w:i/>
        </w:rPr>
        <w:t xml:space="preserve">Post-Doc, </w:t>
      </w:r>
      <w:r w:rsidR="00374945" w:rsidRPr="00D91F3F">
        <w:t>or</w:t>
      </w:r>
      <w:r w:rsidR="00374945" w:rsidRPr="002C6C86">
        <w:rPr>
          <w:i/>
        </w:rPr>
        <w:t xml:space="preserve"> </w:t>
      </w:r>
      <w:r w:rsidRPr="002C6C86">
        <w:rPr>
          <w:i/>
        </w:rPr>
        <w:t>325</w:t>
      </w:r>
      <w:r w:rsidR="008E342D">
        <w:rPr>
          <w:i/>
        </w:rPr>
        <w:t>-</w:t>
      </w:r>
      <w:r w:rsidRPr="002C6C86">
        <w:rPr>
          <w:i/>
        </w:rPr>
        <w:t>Visiting Faculty</w:t>
      </w:r>
      <w:r w:rsidR="00374945">
        <w:rPr>
          <w:i/>
        </w:rPr>
        <w:t xml:space="preserve"> </w:t>
      </w:r>
      <w:r>
        <w:t xml:space="preserve">for other </w:t>
      </w:r>
      <w:r w:rsidR="00374945">
        <w:t xml:space="preserve">faculty </w:t>
      </w:r>
      <w:r>
        <w:t xml:space="preserve">office types. </w:t>
      </w:r>
    </w:p>
    <w:p w:rsidR="0047421E" w:rsidRDefault="0047421E" w:rsidP="0082322B">
      <w:pPr>
        <w:spacing w:after="120" w:line="23" w:lineRule="atLeast"/>
        <w:ind w:left="720" w:hanging="720"/>
        <w:contextualSpacing/>
        <w:jc w:val="both"/>
      </w:pPr>
      <w:r w:rsidRPr="00886300">
        <w:rPr>
          <w:b/>
        </w:rPr>
        <w:t>311</w:t>
      </w:r>
      <w:r w:rsidRPr="00886300">
        <w:t xml:space="preserve"> </w:t>
      </w:r>
      <w:r>
        <w:tab/>
      </w:r>
      <w:r w:rsidRPr="00886300">
        <w:rPr>
          <w:b/>
        </w:rPr>
        <w:t xml:space="preserve">Staff Office </w:t>
      </w:r>
    </w:p>
    <w:p w:rsidR="0047421E" w:rsidRDefault="0047421E" w:rsidP="0082322B">
      <w:pPr>
        <w:pStyle w:val="CM173"/>
        <w:spacing w:after="120" w:line="23" w:lineRule="atLeast"/>
        <w:ind w:left="720"/>
        <w:jc w:val="both"/>
      </w:pPr>
      <w:r w:rsidRPr="00723EB1">
        <w:rPr>
          <w:rStyle w:val="IntenseEmphasis"/>
        </w:rPr>
        <w:t>Definition:</w:t>
      </w:r>
      <w:r>
        <w:t xml:space="preserve"> A room/space housing </w:t>
      </w:r>
      <w:r w:rsidRPr="00886300">
        <w:rPr>
          <w:rFonts w:ascii="Times" w:hAnsi="Times"/>
          <w:szCs w:val="20"/>
        </w:rPr>
        <w:t>a</w:t>
      </w:r>
      <w:r>
        <w:rPr>
          <w:rFonts w:ascii="Times" w:hAnsi="Times"/>
          <w:szCs w:val="20"/>
        </w:rPr>
        <w:t xml:space="preserve"> full-time</w:t>
      </w:r>
      <w:r w:rsidRPr="00886300">
        <w:rPr>
          <w:rFonts w:ascii="Times" w:hAnsi="Times"/>
          <w:szCs w:val="20"/>
        </w:rPr>
        <w:t xml:space="preserve"> employee</w:t>
      </w:r>
      <w:r>
        <w:rPr>
          <w:rFonts w:ascii="Times" w:hAnsi="Times"/>
          <w:szCs w:val="20"/>
        </w:rPr>
        <w:t xml:space="preserve"> or employees</w:t>
      </w:r>
      <w:r w:rsidRPr="00886300">
        <w:rPr>
          <w:rFonts w:ascii="Times" w:hAnsi="Times"/>
          <w:szCs w:val="20"/>
        </w:rPr>
        <w:t xml:space="preserve"> in a staff classification position</w:t>
      </w:r>
      <w:r>
        <w:t>,</w:t>
      </w:r>
      <w:r w:rsidRPr="00094BF4">
        <w:t xml:space="preserve"> </w:t>
      </w:r>
      <w:r>
        <w:t xml:space="preserve">working at one or more desks, tables, or workstations. Part time, wage payroll or student intern employees may be </w:t>
      </w:r>
      <w:r w:rsidR="00AD429A">
        <w:t>stationed</w:t>
      </w:r>
      <w:r>
        <w:t xml:space="preserve"> in these rooms, as well</w:t>
      </w:r>
      <w:r w:rsidR="00AD429A">
        <w:t>.</w:t>
      </w:r>
    </w:p>
    <w:p w:rsidR="0047421E" w:rsidRDefault="0047421E" w:rsidP="0082322B">
      <w:pPr>
        <w:pStyle w:val="CM173"/>
        <w:spacing w:after="120" w:line="23" w:lineRule="atLeast"/>
        <w:ind w:left="720"/>
        <w:jc w:val="both"/>
      </w:pPr>
      <w:r w:rsidRPr="00723EB1">
        <w:rPr>
          <w:rStyle w:val="IntenseEmphasis"/>
        </w:rPr>
        <w:t>Description:</w:t>
      </w:r>
      <w:r>
        <w:t xml:space="preserve"> An office is typically assigned to one or more persons as a station or work area. It may be equipped with desks, chairs, tables, bookcases, filing cabinets, computer workstations, microcomputers, or other office equipment. Included are spaces that house administrative and clerical positions.</w:t>
      </w:r>
      <w:r w:rsidR="00374945">
        <w:t xml:space="preserve"> Office areas do not need to have clearly visible physical boundaries</w:t>
      </w:r>
      <w:r w:rsidR="008E342D">
        <w:t xml:space="preserve">; spaces can be defined by phantom walls. Any other rooms, such as glass shops, printing shops, study rooms, classrooms, research/non-class laboratories, etc., that incidentally contain desk space for a technician or staff member, are classified according to the primary use of the room, rather than an office.  </w:t>
      </w:r>
    </w:p>
    <w:p w:rsidR="0047421E" w:rsidRPr="00886300" w:rsidRDefault="00374945" w:rsidP="00063E38">
      <w:pPr>
        <w:spacing w:after="120" w:line="23" w:lineRule="atLeast"/>
        <w:ind w:left="720"/>
        <w:jc w:val="both"/>
      </w:pPr>
      <w:r w:rsidRPr="00723EB1">
        <w:rPr>
          <w:rStyle w:val="IntenseEmphasis"/>
        </w:rPr>
        <w:t>Exceptions:</w:t>
      </w:r>
      <w:r>
        <w:t xml:space="preserve"> Refer to categories </w:t>
      </w:r>
      <w:r w:rsidR="007E6012" w:rsidRPr="00AD429A">
        <w:rPr>
          <w:i/>
        </w:rPr>
        <w:t>312-Waiting/Reception Area</w:t>
      </w:r>
      <w:r w:rsidR="00AD429A">
        <w:t xml:space="preserve">, </w:t>
      </w:r>
      <w:r w:rsidR="00AD429A" w:rsidRPr="00AD429A">
        <w:rPr>
          <w:i/>
        </w:rPr>
        <w:t>317-Part-time Staff Office</w:t>
      </w:r>
      <w:r w:rsidR="00AD429A">
        <w:t xml:space="preserve">, </w:t>
      </w:r>
      <w:r w:rsidR="00AD429A" w:rsidRPr="00AD429A">
        <w:rPr>
          <w:i/>
        </w:rPr>
        <w:t>319-Technical Service Office</w:t>
      </w:r>
      <w:r w:rsidR="00AD429A">
        <w:t xml:space="preserve"> and </w:t>
      </w:r>
      <w:r w:rsidR="00AD429A" w:rsidRPr="00AD429A">
        <w:rPr>
          <w:i/>
        </w:rPr>
        <w:t>360-Other-Office</w:t>
      </w:r>
      <w:r w:rsidR="00AD429A">
        <w:t xml:space="preserve"> for other staff type offices.</w:t>
      </w:r>
    </w:p>
    <w:p w:rsidR="0047421E" w:rsidRDefault="0047421E" w:rsidP="0082322B">
      <w:pPr>
        <w:spacing w:after="120" w:line="23" w:lineRule="atLeast"/>
        <w:ind w:left="720" w:hanging="720"/>
        <w:jc w:val="both"/>
        <w:rPr>
          <w:b/>
        </w:rPr>
      </w:pPr>
      <w:r w:rsidRPr="00886300">
        <w:rPr>
          <w:b/>
        </w:rPr>
        <w:t>312</w:t>
      </w:r>
      <w:r w:rsidRPr="00886300">
        <w:t xml:space="preserve"> </w:t>
      </w:r>
      <w:r>
        <w:tab/>
      </w:r>
      <w:r w:rsidRPr="00886300">
        <w:rPr>
          <w:b/>
        </w:rPr>
        <w:t xml:space="preserve">Waiting/Reception Area </w:t>
      </w:r>
      <w:r>
        <w:rPr>
          <w:b/>
        </w:rPr>
        <w:t>–</w:t>
      </w:r>
      <w:r w:rsidRPr="00886300">
        <w:rPr>
          <w:b/>
        </w:rPr>
        <w:t xml:space="preserve"> </w:t>
      </w:r>
    </w:p>
    <w:p w:rsidR="0047421E" w:rsidRDefault="00E37643" w:rsidP="0082322B">
      <w:pPr>
        <w:spacing w:after="120" w:line="23" w:lineRule="atLeast"/>
        <w:ind w:left="720"/>
        <w:jc w:val="both"/>
      </w:pPr>
      <w:r w:rsidRPr="00723EB1">
        <w:rPr>
          <w:rStyle w:val="IntenseEmphasis"/>
        </w:rPr>
        <w:t>Definition:</w:t>
      </w:r>
      <w:r>
        <w:t xml:space="preserve"> </w:t>
      </w:r>
      <w:r w:rsidR="0047421E">
        <w:t xml:space="preserve">This is an </w:t>
      </w:r>
      <w:r w:rsidR="0047421E" w:rsidRPr="00886300">
        <w:t xml:space="preserve">area that has seats for visitors and may also have a reception station </w:t>
      </w:r>
      <w:r w:rsidR="0047421E">
        <w:t>occupied by</w:t>
      </w:r>
      <w:r w:rsidR="0047421E" w:rsidRPr="00886300">
        <w:t xml:space="preserve"> a staff member.  This space should be classified to t</w:t>
      </w:r>
      <w:r w:rsidR="0047421E">
        <w:t xml:space="preserve">he primary function it serves. </w:t>
      </w:r>
    </w:p>
    <w:p w:rsidR="00C47957" w:rsidRDefault="0047421E" w:rsidP="0082322B">
      <w:pPr>
        <w:spacing w:after="120" w:line="23" w:lineRule="atLeast"/>
        <w:ind w:left="720" w:hanging="720"/>
        <w:jc w:val="both"/>
        <w:rPr>
          <w:b/>
        </w:rPr>
      </w:pPr>
      <w:r w:rsidRPr="00886300">
        <w:rPr>
          <w:b/>
        </w:rPr>
        <w:t>313</w:t>
      </w:r>
      <w:r w:rsidRPr="00886300">
        <w:t xml:space="preserve"> </w:t>
      </w:r>
      <w:r>
        <w:tab/>
      </w:r>
      <w:r w:rsidR="00F31D39">
        <w:rPr>
          <w:b/>
        </w:rPr>
        <w:t>Adjunct Faculty Office</w:t>
      </w:r>
    </w:p>
    <w:p w:rsidR="00C47957" w:rsidRDefault="00E37643" w:rsidP="0082322B">
      <w:pPr>
        <w:spacing w:after="120" w:line="23" w:lineRule="atLeast"/>
        <w:ind w:left="720"/>
        <w:jc w:val="both"/>
      </w:pPr>
      <w:r w:rsidRPr="00723EB1">
        <w:rPr>
          <w:rStyle w:val="IntenseEmphasis"/>
        </w:rPr>
        <w:t>Definition:</w:t>
      </w:r>
      <w:r>
        <w:t xml:space="preserve"> </w:t>
      </w:r>
      <w:r w:rsidR="0047421E" w:rsidRPr="00886300">
        <w:t xml:space="preserve">This is an office space </w:t>
      </w:r>
      <w:r w:rsidR="0047421E">
        <w:t>occupied by</w:t>
      </w:r>
      <w:r w:rsidR="00F31D39">
        <w:t xml:space="preserve"> part-</w:t>
      </w:r>
      <w:r w:rsidR="0047421E" w:rsidRPr="00886300">
        <w:t xml:space="preserve">time or adjunct faculty members.  </w:t>
      </w:r>
    </w:p>
    <w:p w:rsidR="0047421E" w:rsidRDefault="00E37643" w:rsidP="0082322B">
      <w:pPr>
        <w:spacing w:after="120" w:line="23" w:lineRule="atLeast"/>
        <w:ind w:left="720"/>
        <w:jc w:val="both"/>
      </w:pPr>
      <w:r w:rsidRPr="00723EB1">
        <w:rPr>
          <w:rStyle w:val="IntenseEmphasis"/>
        </w:rPr>
        <w:t>Description:</w:t>
      </w:r>
      <w:r>
        <w:t xml:space="preserve"> </w:t>
      </w:r>
      <w:r w:rsidR="0047421E" w:rsidRPr="00886300">
        <w:t xml:space="preserve">It </w:t>
      </w:r>
      <w:r w:rsidR="0047421E">
        <w:t xml:space="preserve">is usually an </w:t>
      </w:r>
      <w:r w:rsidR="0047421E" w:rsidRPr="00886300">
        <w:t>office shared by se</w:t>
      </w:r>
      <w:r w:rsidR="0047421E">
        <w:t xml:space="preserve">veral adjunct faculty members, but may be a single-occupant space. </w:t>
      </w:r>
    </w:p>
    <w:p w:rsidR="00C47957" w:rsidRDefault="0047421E" w:rsidP="0082322B">
      <w:pPr>
        <w:spacing w:after="120" w:line="23" w:lineRule="atLeast"/>
        <w:ind w:left="720" w:hanging="720"/>
        <w:jc w:val="both"/>
        <w:rPr>
          <w:b/>
        </w:rPr>
      </w:pPr>
      <w:r w:rsidRPr="00886300">
        <w:rPr>
          <w:b/>
        </w:rPr>
        <w:t>314</w:t>
      </w:r>
      <w:r w:rsidRPr="00886300">
        <w:t xml:space="preserve"> </w:t>
      </w:r>
      <w:r>
        <w:tab/>
      </w:r>
      <w:r w:rsidRPr="00886300">
        <w:rPr>
          <w:b/>
        </w:rPr>
        <w:t>Gr</w:t>
      </w:r>
      <w:r w:rsidR="00F31D39">
        <w:rPr>
          <w:b/>
        </w:rPr>
        <w:t>ad or Teaching Assistant Office</w:t>
      </w:r>
    </w:p>
    <w:p w:rsidR="00C47957" w:rsidRDefault="00E37643" w:rsidP="0082322B">
      <w:pPr>
        <w:spacing w:after="120" w:line="23" w:lineRule="atLeast"/>
        <w:ind w:left="720"/>
        <w:jc w:val="both"/>
      </w:pPr>
      <w:r w:rsidRPr="00723EB1">
        <w:rPr>
          <w:rStyle w:val="IntenseEmphasis"/>
        </w:rPr>
        <w:t>Definition:</w:t>
      </w:r>
      <w:r>
        <w:t xml:space="preserve"> </w:t>
      </w:r>
      <w:r w:rsidR="0047421E" w:rsidRPr="00886300">
        <w:t xml:space="preserve">This is an office space </w:t>
      </w:r>
      <w:r w:rsidR="0047421E">
        <w:t>occupied by</w:t>
      </w:r>
      <w:r w:rsidR="0047421E" w:rsidRPr="00886300">
        <w:t xml:space="preserve"> graduate assistants or teaching assistants. </w:t>
      </w:r>
      <w:r w:rsidR="00F31D39">
        <w:t>Normally, there will be multiple occupants.</w:t>
      </w:r>
    </w:p>
    <w:p w:rsidR="0047421E" w:rsidRDefault="00C47957" w:rsidP="0082322B">
      <w:pPr>
        <w:spacing w:after="120" w:line="23" w:lineRule="atLeast"/>
        <w:ind w:left="720"/>
        <w:jc w:val="both"/>
      </w:pPr>
      <w:r w:rsidRPr="00723EB1">
        <w:rPr>
          <w:rStyle w:val="IntenseEmphasis"/>
        </w:rPr>
        <w:t>Exception:</w:t>
      </w:r>
      <w:r>
        <w:t xml:space="preserve"> </w:t>
      </w:r>
      <w:r w:rsidR="0047421E">
        <w:t>Post-Docs</w:t>
      </w:r>
      <w:r w:rsidR="0047421E" w:rsidRPr="00886300">
        <w:t xml:space="preserve"> </w:t>
      </w:r>
      <w:r w:rsidR="0047421E">
        <w:t xml:space="preserve">should be categorized </w:t>
      </w:r>
      <w:r w:rsidR="00F31D39">
        <w:rPr>
          <w:i/>
        </w:rPr>
        <w:t>324-</w:t>
      </w:r>
      <w:r w:rsidR="0047421E" w:rsidRPr="00E5297B">
        <w:rPr>
          <w:i/>
        </w:rPr>
        <w:t>Post-Doc Office</w:t>
      </w:r>
      <w:r w:rsidR="0047421E">
        <w:t>.</w:t>
      </w:r>
    </w:p>
    <w:p w:rsidR="0047421E" w:rsidRDefault="0047421E" w:rsidP="0082322B">
      <w:pPr>
        <w:pStyle w:val="CM173"/>
        <w:spacing w:after="120" w:line="23" w:lineRule="atLeast"/>
        <w:jc w:val="both"/>
      </w:pPr>
      <w:r>
        <w:rPr>
          <w:b/>
          <w:bCs/>
        </w:rPr>
        <w:t xml:space="preserve">315 </w:t>
      </w:r>
      <w:r>
        <w:rPr>
          <w:b/>
          <w:bCs/>
        </w:rPr>
        <w:tab/>
        <w:t>Office Service/Supply</w:t>
      </w:r>
    </w:p>
    <w:p w:rsidR="0047421E" w:rsidRDefault="0047421E" w:rsidP="0082322B">
      <w:pPr>
        <w:pStyle w:val="CM173"/>
        <w:spacing w:after="120" w:line="23" w:lineRule="atLeast"/>
        <w:ind w:left="720"/>
        <w:jc w:val="both"/>
      </w:pPr>
      <w:r w:rsidRPr="00723EB1">
        <w:rPr>
          <w:rStyle w:val="IntenseEmphasis"/>
        </w:rPr>
        <w:lastRenderedPageBreak/>
        <w:t>Definition:</w:t>
      </w:r>
      <w:r>
        <w:t xml:space="preserve"> A room that directly serves an office or group of offices as an extension of the activities in those rooms. </w:t>
      </w:r>
    </w:p>
    <w:p w:rsidR="0047421E" w:rsidRDefault="0047421E" w:rsidP="0082322B">
      <w:pPr>
        <w:pStyle w:val="CM173"/>
        <w:spacing w:after="120" w:line="23" w:lineRule="atLeast"/>
        <w:ind w:left="720"/>
        <w:jc w:val="both"/>
      </w:pPr>
      <w:r w:rsidRPr="00723EB1">
        <w:rPr>
          <w:rStyle w:val="IntenseEmphasis"/>
        </w:rPr>
        <w:t>Description:</w:t>
      </w:r>
      <w:r>
        <w:t xml:space="preserve"> Includes copy and FAX rooms, vaults, records rooms, office supply rooms, and open and private (restricted access, internal to suite) circulation areas. </w:t>
      </w:r>
    </w:p>
    <w:p w:rsidR="0047421E" w:rsidRDefault="0047421E" w:rsidP="0082322B">
      <w:pPr>
        <w:pStyle w:val="CM173"/>
        <w:spacing w:after="120" w:line="23" w:lineRule="atLeast"/>
        <w:ind w:left="720"/>
        <w:jc w:val="both"/>
        <w:rPr>
          <w:i/>
          <w:iCs/>
        </w:rPr>
      </w:pPr>
      <w:r w:rsidRPr="00723EB1">
        <w:rPr>
          <w:rStyle w:val="IntenseEmphasis"/>
        </w:rPr>
        <w:t>Examples:</w:t>
      </w:r>
      <w:r>
        <w:rPr>
          <w:i/>
          <w:iCs/>
        </w:rPr>
        <w:t xml:space="preserve"> </w:t>
      </w:r>
      <w:r>
        <w:t>Lounges which serve specific office areas and which are not generally available to the public should be coded as Office Service (315).</w:t>
      </w:r>
      <w:r w:rsidRPr="00AE688C">
        <w:t xml:space="preserve"> </w:t>
      </w:r>
      <w:r>
        <w:t>Interview and testing rooms are included as office service if they serve a specific office or office area and not a classroom or laboratory.</w:t>
      </w:r>
    </w:p>
    <w:p w:rsidR="0047421E" w:rsidRDefault="0047421E" w:rsidP="0082322B">
      <w:pPr>
        <w:pStyle w:val="CM173"/>
        <w:spacing w:after="120" w:line="23" w:lineRule="atLeast"/>
        <w:ind w:left="720"/>
        <w:jc w:val="both"/>
      </w:pPr>
      <w:r w:rsidRPr="00723EB1">
        <w:rPr>
          <w:rStyle w:val="IntenseEmphasis"/>
        </w:rPr>
        <w:t>Exceptions:</w:t>
      </w:r>
      <w:r>
        <w:t xml:space="preserve"> Centralized mail rooms, shipping or receiving areas, and duplicating or printing shops that serve more than one building or that are campus-wide in scope should be classified </w:t>
      </w:r>
      <w:r w:rsidR="00AD429A" w:rsidRPr="00AD429A">
        <w:rPr>
          <w:i/>
        </w:rPr>
        <w:t>750-</w:t>
      </w:r>
      <w:r w:rsidRPr="00AD429A">
        <w:rPr>
          <w:i/>
        </w:rPr>
        <w:t>Central Service</w:t>
      </w:r>
      <w:r w:rsidR="00AD429A">
        <w:t>.</w:t>
      </w:r>
    </w:p>
    <w:p w:rsidR="0047421E" w:rsidRDefault="0047421E" w:rsidP="0082322B">
      <w:pPr>
        <w:spacing w:after="120" w:line="23" w:lineRule="atLeast"/>
        <w:ind w:left="720" w:hanging="720"/>
        <w:jc w:val="both"/>
        <w:rPr>
          <w:b/>
        </w:rPr>
      </w:pPr>
      <w:r w:rsidRPr="00886300">
        <w:rPr>
          <w:b/>
        </w:rPr>
        <w:t>316</w:t>
      </w:r>
      <w:r w:rsidRPr="00886300">
        <w:t xml:space="preserve"> </w:t>
      </w:r>
      <w:r>
        <w:tab/>
      </w:r>
      <w:r w:rsidRPr="00886300">
        <w:rPr>
          <w:b/>
        </w:rPr>
        <w:t xml:space="preserve">Office Storage </w:t>
      </w:r>
    </w:p>
    <w:p w:rsidR="0047421E" w:rsidRDefault="0047421E" w:rsidP="0082322B">
      <w:pPr>
        <w:spacing w:after="120" w:line="23" w:lineRule="atLeast"/>
        <w:ind w:left="720"/>
        <w:jc w:val="both"/>
      </w:pPr>
      <w:r w:rsidRPr="00D94D6B">
        <w:rPr>
          <w:rStyle w:val="IntenseEmphasis"/>
        </w:rPr>
        <w:t>Definition:</w:t>
      </w:r>
      <w:r w:rsidRPr="00556F36">
        <w:t xml:space="preserve"> </w:t>
      </w:r>
      <w:r w:rsidRPr="00886300">
        <w:t xml:space="preserve">an office area which houses </w:t>
      </w:r>
      <w:r>
        <w:t xml:space="preserve">long-term </w:t>
      </w:r>
      <w:r w:rsidRPr="00886300">
        <w:t xml:space="preserve">storage such as Christmas decorations, old computers, boxes, old notebooks, records and other materials not accessed on a daily basis.  </w:t>
      </w:r>
    </w:p>
    <w:p w:rsidR="0047421E" w:rsidRDefault="0047421E" w:rsidP="0082322B">
      <w:pPr>
        <w:spacing w:after="120" w:line="23" w:lineRule="atLeast"/>
        <w:ind w:left="720"/>
        <w:jc w:val="both"/>
      </w:pPr>
      <w:r w:rsidRPr="00D94D6B">
        <w:rPr>
          <w:rStyle w:val="IntenseEmphasis"/>
        </w:rPr>
        <w:t>Exception:</w:t>
      </w:r>
      <w:r>
        <w:t xml:space="preserve"> </w:t>
      </w:r>
      <w:r w:rsidRPr="00886300">
        <w:t xml:space="preserve">Classify spaces which house supplies </w:t>
      </w:r>
      <w:r>
        <w:t xml:space="preserve">such </w:t>
      </w:r>
      <w:r w:rsidRPr="00886300">
        <w:t xml:space="preserve">as </w:t>
      </w:r>
      <w:r>
        <w:t xml:space="preserve">described under </w:t>
      </w:r>
      <w:r w:rsidR="00F31D39">
        <w:rPr>
          <w:i/>
        </w:rPr>
        <w:t>315-</w:t>
      </w:r>
      <w:r w:rsidRPr="00497507">
        <w:rPr>
          <w:i/>
        </w:rPr>
        <w:t>Office Service/Supply</w:t>
      </w:r>
      <w:r w:rsidRPr="00886300">
        <w:t xml:space="preserve">, </w:t>
      </w:r>
      <w:r>
        <w:t xml:space="preserve">under that category </w:t>
      </w:r>
      <w:r w:rsidRPr="00886300">
        <w:t xml:space="preserve">even if some </w:t>
      </w:r>
      <w:r>
        <w:t xml:space="preserve">long-term </w:t>
      </w:r>
      <w:r w:rsidRPr="00886300">
        <w:t>storage is evident.</w:t>
      </w:r>
    </w:p>
    <w:p w:rsidR="0047421E" w:rsidRDefault="0047421E" w:rsidP="0082322B">
      <w:pPr>
        <w:spacing w:after="120" w:line="23" w:lineRule="atLeast"/>
        <w:ind w:left="720" w:hanging="720"/>
        <w:jc w:val="both"/>
        <w:rPr>
          <w:b/>
        </w:rPr>
      </w:pPr>
      <w:r w:rsidRPr="00886300">
        <w:rPr>
          <w:b/>
        </w:rPr>
        <w:t>317</w:t>
      </w:r>
      <w:r w:rsidRPr="00886300">
        <w:t xml:space="preserve"> </w:t>
      </w:r>
      <w:r>
        <w:tab/>
      </w:r>
      <w:r w:rsidRPr="00886300">
        <w:rPr>
          <w:b/>
        </w:rPr>
        <w:t xml:space="preserve">Part-Time Staff Office </w:t>
      </w:r>
    </w:p>
    <w:p w:rsidR="00C47957" w:rsidRDefault="0047421E" w:rsidP="0082322B">
      <w:pPr>
        <w:spacing w:after="120" w:line="23" w:lineRule="atLeast"/>
        <w:ind w:left="720"/>
        <w:jc w:val="both"/>
      </w:pPr>
      <w:r w:rsidRPr="00D94D6B">
        <w:rPr>
          <w:rStyle w:val="IntenseEmphasis"/>
        </w:rPr>
        <w:t>Definition:</w:t>
      </w:r>
      <w:r w:rsidRPr="00556F36">
        <w:t xml:space="preserve"> </w:t>
      </w:r>
      <w:r w:rsidRPr="00886300">
        <w:t xml:space="preserve">an office space </w:t>
      </w:r>
      <w:r>
        <w:t>occupied by</w:t>
      </w:r>
      <w:r w:rsidR="00F31D39">
        <w:t xml:space="preserve"> part-</w:t>
      </w:r>
      <w:r w:rsidRPr="00886300">
        <w:t>time employees</w:t>
      </w:r>
      <w:r>
        <w:t>,</w:t>
      </w:r>
      <w:r w:rsidRPr="004C1D7D">
        <w:t xml:space="preserve"> </w:t>
      </w:r>
      <w:r w:rsidRPr="00886300">
        <w:t xml:space="preserve">wage </w:t>
      </w:r>
      <w:r>
        <w:t>payroll</w:t>
      </w:r>
      <w:r w:rsidRPr="004C1D7D">
        <w:t xml:space="preserve"> </w:t>
      </w:r>
      <w:r w:rsidRPr="00886300">
        <w:t>or</w:t>
      </w:r>
      <w:r>
        <w:t xml:space="preserve"> student intern staff</w:t>
      </w:r>
      <w:r w:rsidRPr="00886300">
        <w:t xml:space="preserve">.  </w:t>
      </w:r>
      <w:r w:rsidR="00F31D39">
        <w:t>Normally, there will be multiple occupants.</w:t>
      </w:r>
    </w:p>
    <w:p w:rsidR="0047421E" w:rsidRPr="00886300" w:rsidRDefault="00C47957" w:rsidP="0082322B">
      <w:pPr>
        <w:spacing w:after="120" w:line="23" w:lineRule="atLeast"/>
        <w:ind w:left="720"/>
        <w:jc w:val="both"/>
      </w:pPr>
      <w:r w:rsidRPr="00D94D6B">
        <w:rPr>
          <w:rStyle w:val="IntenseEmphasis"/>
        </w:rPr>
        <w:t>Exception:</w:t>
      </w:r>
      <w:r>
        <w:t xml:space="preserve"> </w:t>
      </w:r>
      <w:r w:rsidR="0047421E" w:rsidRPr="00886300">
        <w:t xml:space="preserve">Classify </w:t>
      </w:r>
      <w:r w:rsidR="00AD429A">
        <w:t>an office area</w:t>
      </w:r>
      <w:r w:rsidR="0047421E" w:rsidRPr="00886300">
        <w:t xml:space="preserve"> </w:t>
      </w:r>
      <w:r w:rsidR="0047421E">
        <w:t xml:space="preserve">also </w:t>
      </w:r>
      <w:r w:rsidR="0047421E" w:rsidRPr="00886300">
        <w:t>occupied by</w:t>
      </w:r>
      <w:r w:rsidR="0047421E">
        <w:t xml:space="preserve"> a</w:t>
      </w:r>
      <w:r w:rsidR="0047421E" w:rsidRPr="00886300">
        <w:t xml:space="preserve"> f</w:t>
      </w:r>
      <w:r w:rsidR="0047421E">
        <w:t xml:space="preserve">ull time staff member as </w:t>
      </w:r>
      <w:r w:rsidR="0047421E" w:rsidRPr="00F43C93">
        <w:rPr>
          <w:i/>
        </w:rPr>
        <w:t>311</w:t>
      </w:r>
      <w:r w:rsidR="00F43C93" w:rsidRPr="00F43C93">
        <w:rPr>
          <w:i/>
        </w:rPr>
        <w:t>-Staff Office</w:t>
      </w:r>
      <w:r w:rsidR="0047421E">
        <w:t xml:space="preserve">. </w:t>
      </w:r>
    </w:p>
    <w:p w:rsidR="0047421E" w:rsidRDefault="0047421E" w:rsidP="0082322B">
      <w:pPr>
        <w:spacing w:after="120" w:line="23" w:lineRule="atLeast"/>
        <w:ind w:left="720" w:hanging="720"/>
        <w:jc w:val="both"/>
        <w:rPr>
          <w:b/>
        </w:rPr>
      </w:pPr>
      <w:r w:rsidRPr="00886300">
        <w:rPr>
          <w:b/>
        </w:rPr>
        <w:t>318</w:t>
      </w:r>
      <w:r>
        <w:tab/>
      </w:r>
      <w:r w:rsidRPr="00886300">
        <w:rPr>
          <w:b/>
        </w:rPr>
        <w:t>Emeritus Faculty</w:t>
      </w:r>
      <w:r w:rsidRPr="00886300">
        <w:t xml:space="preserve"> </w:t>
      </w:r>
      <w:r w:rsidRPr="00886300">
        <w:rPr>
          <w:b/>
        </w:rPr>
        <w:t xml:space="preserve">Office </w:t>
      </w:r>
    </w:p>
    <w:p w:rsidR="0047421E" w:rsidRPr="00886300" w:rsidRDefault="0047421E" w:rsidP="0082322B">
      <w:pPr>
        <w:spacing w:after="120" w:line="23" w:lineRule="atLeast"/>
        <w:ind w:left="720"/>
        <w:jc w:val="both"/>
      </w:pPr>
      <w:r w:rsidRPr="00D94D6B">
        <w:rPr>
          <w:rStyle w:val="IntenseEmphasis"/>
        </w:rPr>
        <w:t>Definition:</w:t>
      </w:r>
      <w:r w:rsidRPr="00556F36">
        <w:t xml:space="preserve"> </w:t>
      </w:r>
      <w:r w:rsidRPr="00886300">
        <w:t xml:space="preserve">an office </w:t>
      </w:r>
      <w:r>
        <w:t>occupied by</w:t>
      </w:r>
      <w:r w:rsidRPr="00886300">
        <w:t xml:space="preserve"> or any office service space us</w:t>
      </w:r>
      <w:r>
        <w:t>ed by emeritus faculty members.</w:t>
      </w:r>
    </w:p>
    <w:p w:rsidR="0047421E" w:rsidRDefault="0047421E" w:rsidP="0082322B">
      <w:pPr>
        <w:spacing w:after="120" w:line="23" w:lineRule="atLeast"/>
        <w:ind w:left="720" w:hanging="720"/>
        <w:jc w:val="both"/>
        <w:rPr>
          <w:b/>
        </w:rPr>
      </w:pPr>
      <w:r w:rsidRPr="00886300">
        <w:rPr>
          <w:b/>
        </w:rPr>
        <w:t>319</w:t>
      </w:r>
      <w:r w:rsidRPr="00886300">
        <w:t xml:space="preserve"> </w:t>
      </w:r>
      <w:r>
        <w:tab/>
      </w:r>
      <w:r w:rsidRPr="00886300">
        <w:rPr>
          <w:b/>
        </w:rPr>
        <w:t>Technical Service Office</w:t>
      </w:r>
      <w:r>
        <w:rPr>
          <w:b/>
        </w:rPr>
        <w:t xml:space="preserve"> </w:t>
      </w:r>
    </w:p>
    <w:p w:rsidR="0047421E" w:rsidRPr="00886300" w:rsidRDefault="0047421E" w:rsidP="0082322B">
      <w:pPr>
        <w:spacing w:after="120" w:line="23" w:lineRule="atLeast"/>
        <w:ind w:left="720"/>
        <w:jc w:val="both"/>
      </w:pPr>
      <w:r w:rsidRPr="00D94D6B">
        <w:rPr>
          <w:rStyle w:val="IntenseEmphasis"/>
        </w:rPr>
        <w:t>Definition:</w:t>
      </w:r>
      <w:r w:rsidRPr="00556F36">
        <w:t xml:space="preserve"> </w:t>
      </w:r>
      <w:r w:rsidRPr="00886300">
        <w:t xml:space="preserve">an office space </w:t>
      </w:r>
      <w:r>
        <w:t>occupied by</w:t>
      </w:r>
      <w:r w:rsidRPr="00886300">
        <w:t xml:space="preserve"> technical service</w:t>
      </w:r>
      <w:r>
        <w:t xml:space="preserve"> employees on a union contract.</w:t>
      </w:r>
    </w:p>
    <w:p w:rsidR="0047421E" w:rsidRDefault="0047421E" w:rsidP="0082322B">
      <w:pPr>
        <w:spacing w:after="120" w:line="23" w:lineRule="atLeast"/>
        <w:ind w:left="720" w:hanging="720"/>
        <w:jc w:val="both"/>
        <w:rPr>
          <w:b/>
        </w:rPr>
      </w:pPr>
      <w:r w:rsidRPr="00886300">
        <w:rPr>
          <w:b/>
        </w:rPr>
        <w:t>320</w:t>
      </w:r>
      <w:r w:rsidRPr="00886300">
        <w:t xml:space="preserve"> </w:t>
      </w:r>
      <w:r>
        <w:tab/>
      </w:r>
      <w:r w:rsidRPr="00886300">
        <w:rPr>
          <w:b/>
        </w:rPr>
        <w:t xml:space="preserve">Lounge/Lunch Room </w:t>
      </w:r>
    </w:p>
    <w:p w:rsidR="00C47957" w:rsidRDefault="0047421E" w:rsidP="0082322B">
      <w:pPr>
        <w:spacing w:after="120" w:line="23" w:lineRule="atLeast"/>
        <w:ind w:left="720"/>
        <w:jc w:val="both"/>
      </w:pPr>
      <w:r w:rsidRPr="00D94D6B">
        <w:rPr>
          <w:rStyle w:val="IntenseEmphasis"/>
        </w:rPr>
        <w:t>Definition:</w:t>
      </w:r>
      <w:r w:rsidRPr="00556F36">
        <w:t xml:space="preserve"> </w:t>
      </w:r>
      <w:r w:rsidRPr="00886300">
        <w:t xml:space="preserve">an office area used as a lounge or lunchroom.  </w:t>
      </w:r>
    </w:p>
    <w:p w:rsidR="0047421E" w:rsidRPr="00886300" w:rsidRDefault="00C47957" w:rsidP="0082322B">
      <w:pPr>
        <w:spacing w:after="120" w:line="23" w:lineRule="atLeast"/>
        <w:ind w:left="720"/>
        <w:jc w:val="both"/>
      </w:pPr>
      <w:r w:rsidRPr="00D94D6B">
        <w:rPr>
          <w:rStyle w:val="IntenseEmphasis"/>
        </w:rPr>
        <w:t>Description:</w:t>
      </w:r>
      <w:r>
        <w:t xml:space="preserve"> </w:t>
      </w:r>
      <w:r w:rsidR="0047421E" w:rsidRPr="00886300">
        <w:t>This room will usually have a refrigerator, microwave, sink, cabinets, coffee areas or counter and tables and chairs.  It may also have only comfortable seating witho</w:t>
      </w:r>
      <w:r w:rsidR="0047421E">
        <w:t>ut food preparation facilities.</w:t>
      </w:r>
    </w:p>
    <w:p w:rsidR="0047421E" w:rsidRDefault="0047421E" w:rsidP="0082322B">
      <w:pPr>
        <w:spacing w:after="120" w:line="23" w:lineRule="atLeast"/>
        <w:ind w:left="720" w:hanging="720"/>
        <w:jc w:val="both"/>
        <w:rPr>
          <w:b/>
        </w:rPr>
      </w:pPr>
      <w:r w:rsidRPr="00886300">
        <w:rPr>
          <w:b/>
        </w:rPr>
        <w:t>321</w:t>
      </w:r>
      <w:r w:rsidRPr="00886300">
        <w:t xml:space="preserve"> </w:t>
      </w:r>
      <w:r>
        <w:tab/>
      </w:r>
      <w:r w:rsidRPr="00886300">
        <w:rPr>
          <w:b/>
        </w:rPr>
        <w:t xml:space="preserve">File Room </w:t>
      </w:r>
    </w:p>
    <w:p w:rsidR="00C47957" w:rsidRDefault="0047421E" w:rsidP="0082322B">
      <w:pPr>
        <w:spacing w:after="120" w:line="23" w:lineRule="atLeast"/>
        <w:ind w:left="720"/>
        <w:jc w:val="both"/>
      </w:pPr>
      <w:r w:rsidRPr="00D94D6B">
        <w:rPr>
          <w:rStyle w:val="IntenseEmphasis"/>
        </w:rPr>
        <w:t>Definition:</w:t>
      </w:r>
      <w:r w:rsidRPr="00556F36">
        <w:t xml:space="preserve"> </w:t>
      </w:r>
      <w:r w:rsidRPr="00886300">
        <w:t xml:space="preserve">an office area housing files as the primary purpose of the room.  </w:t>
      </w:r>
      <w:r w:rsidR="00F31D39">
        <w:t>If within an open office space and significant in concentration, an area could be defined with phantom walls</w:t>
      </w:r>
      <w:r w:rsidR="00680CE0">
        <w:t>.</w:t>
      </w:r>
    </w:p>
    <w:p w:rsidR="0047421E" w:rsidRPr="00886300" w:rsidRDefault="00C47957" w:rsidP="0082322B">
      <w:pPr>
        <w:spacing w:after="120" w:line="23" w:lineRule="atLeast"/>
        <w:ind w:left="720"/>
        <w:jc w:val="both"/>
      </w:pPr>
      <w:r w:rsidRPr="00D94D6B">
        <w:rPr>
          <w:rStyle w:val="IntenseEmphasis"/>
        </w:rPr>
        <w:t>Description:</w:t>
      </w:r>
      <w:r>
        <w:t xml:space="preserve"> </w:t>
      </w:r>
      <w:r w:rsidR="0047421E" w:rsidRPr="00886300">
        <w:t>These files m</w:t>
      </w:r>
      <w:r w:rsidR="00F43C93">
        <w:t>ay be in file cabinets or built-</w:t>
      </w:r>
      <w:r w:rsidR="0047421E" w:rsidRPr="00886300">
        <w:t>in shelving.  The f</w:t>
      </w:r>
      <w:r w:rsidR="0047421E">
        <w:t>iles can be active or inactive.</w:t>
      </w:r>
    </w:p>
    <w:p w:rsidR="0047421E" w:rsidRDefault="0047421E" w:rsidP="0082322B">
      <w:pPr>
        <w:spacing w:after="120" w:line="23" w:lineRule="atLeast"/>
        <w:ind w:left="720" w:hanging="720"/>
        <w:jc w:val="both"/>
      </w:pPr>
      <w:r w:rsidRPr="00886300">
        <w:rPr>
          <w:b/>
        </w:rPr>
        <w:t>322</w:t>
      </w:r>
      <w:r>
        <w:rPr>
          <w:b/>
        </w:rPr>
        <w:tab/>
      </w:r>
      <w:r w:rsidRPr="00886300">
        <w:rPr>
          <w:b/>
        </w:rPr>
        <w:t>Work Room</w:t>
      </w:r>
      <w:r w:rsidRPr="00886300">
        <w:t xml:space="preserve"> </w:t>
      </w:r>
    </w:p>
    <w:p w:rsidR="00C47957" w:rsidRDefault="0047421E" w:rsidP="0082322B">
      <w:pPr>
        <w:spacing w:after="120" w:line="23" w:lineRule="atLeast"/>
        <w:ind w:left="720"/>
        <w:jc w:val="both"/>
      </w:pPr>
      <w:r w:rsidRPr="00D94D6B">
        <w:rPr>
          <w:rStyle w:val="IntenseEmphasis"/>
        </w:rPr>
        <w:lastRenderedPageBreak/>
        <w:t>Definition:</w:t>
      </w:r>
      <w:r w:rsidRPr="00556F36">
        <w:t xml:space="preserve"> </w:t>
      </w:r>
      <w:r w:rsidR="00F43C93">
        <w:t>an office space</w:t>
      </w:r>
      <w:r w:rsidRPr="00886300">
        <w:t xml:space="preserve"> </w:t>
      </w:r>
      <w:r w:rsidR="00F43C93">
        <w:t>that</w:t>
      </w:r>
      <w:r w:rsidRPr="00886300">
        <w:t xml:space="preserve"> usually has tables and chairs and is not used for formal meetings.  </w:t>
      </w:r>
    </w:p>
    <w:p w:rsidR="0047421E" w:rsidRPr="00886300" w:rsidRDefault="00C47957" w:rsidP="0082322B">
      <w:pPr>
        <w:spacing w:after="120" w:line="23" w:lineRule="atLeast"/>
        <w:ind w:left="720"/>
        <w:jc w:val="both"/>
      </w:pPr>
      <w:r w:rsidRPr="00D94D6B">
        <w:rPr>
          <w:rStyle w:val="IntenseEmphasis"/>
        </w:rPr>
        <w:t>Description:</w:t>
      </w:r>
      <w:r>
        <w:t xml:space="preserve"> </w:t>
      </w:r>
      <w:r w:rsidR="0047421E" w:rsidRPr="00886300">
        <w:t>It is usually used for collating materials, team projects or other task specific projects.  It may also contain</w:t>
      </w:r>
      <w:r w:rsidR="0047421E">
        <w:t xml:space="preserve"> some office service functions.</w:t>
      </w:r>
    </w:p>
    <w:p w:rsidR="00450562" w:rsidRDefault="00450562" w:rsidP="0082322B">
      <w:pPr>
        <w:spacing w:after="120" w:line="23" w:lineRule="atLeast"/>
        <w:ind w:left="720" w:hanging="720"/>
        <w:jc w:val="both"/>
        <w:rPr>
          <w:b/>
        </w:rPr>
      </w:pPr>
    </w:p>
    <w:p w:rsidR="0047421E" w:rsidRDefault="0047421E" w:rsidP="0082322B">
      <w:pPr>
        <w:spacing w:after="120" w:line="23" w:lineRule="atLeast"/>
        <w:ind w:left="720" w:hanging="720"/>
        <w:jc w:val="both"/>
      </w:pPr>
      <w:r w:rsidRPr="00886300">
        <w:rPr>
          <w:b/>
        </w:rPr>
        <w:t xml:space="preserve">323 </w:t>
      </w:r>
      <w:r>
        <w:rPr>
          <w:b/>
        </w:rPr>
        <w:tab/>
      </w:r>
      <w:r w:rsidRPr="00886300">
        <w:rPr>
          <w:b/>
        </w:rPr>
        <w:t xml:space="preserve">Mail Room </w:t>
      </w:r>
    </w:p>
    <w:p w:rsidR="00C47957" w:rsidRDefault="0047421E" w:rsidP="0082322B">
      <w:pPr>
        <w:spacing w:after="120" w:line="23" w:lineRule="atLeast"/>
        <w:ind w:left="720"/>
        <w:jc w:val="both"/>
      </w:pPr>
      <w:r w:rsidRPr="00D94D6B">
        <w:rPr>
          <w:rStyle w:val="IntenseEmphasis"/>
        </w:rPr>
        <w:t>Definition:</w:t>
      </w:r>
      <w:r w:rsidRPr="00556F36">
        <w:t xml:space="preserve"> </w:t>
      </w:r>
      <w:r w:rsidRPr="00886300">
        <w:t xml:space="preserve">an office space which houses mail boxes for faculty or staff members.  </w:t>
      </w:r>
    </w:p>
    <w:p w:rsidR="0047421E" w:rsidRPr="00886300" w:rsidRDefault="00C47957" w:rsidP="0082322B">
      <w:pPr>
        <w:spacing w:after="120" w:line="23" w:lineRule="atLeast"/>
        <w:ind w:left="720"/>
        <w:jc w:val="both"/>
      </w:pPr>
      <w:r w:rsidRPr="00D94D6B">
        <w:rPr>
          <w:rStyle w:val="IntenseEmphasis"/>
        </w:rPr>
        <w:t>Description:</w:t>
      </w:r>
      <w:r>
        <w:t xml:space="preserve"> </w:t>
      </w:r>
      <w:r w:rsidR="0047421E" w:rsidRPr="00886300">
        <w:t xml:space="preserve">It might serve as the main mailroom for a building or the central mail service for a department or college.  </w:t>
      </w:r>
      <w:r w:rsidR="00F43C93">
        <w:t>A</w:t>
      </w:r>
      <w:r w:rsidR="0047421E" w:rsidRPr="00886300">
        <w:t xml:space="preserve"> sta</w:t>
      </w:r>
      <w:r w:rsidR="0047421E">
        <w:t xml:space="preserve">ff member </w:t>
      </w:r>
      <w:r w:rsidR="00F43C93">
        <w:t>stationed</w:t>
      </w:r>
      <w:r w:rsidR="0047421E">
        <w:t xml:space="preserve"> in this space.</w:t>
      </w:r>
    </w:p>
    <w:p w:rsidR="0047421E" w:rsidRDefault="0047421E" w:rsidP="0082322B">
      <w:pPr>
        <w:spacing w:after="120" w:line="23" w:lineRule="atLeast"/>
        <w:ind w:left="720" w:hanging="720"/>
        <w:jc w:val="both"/>
        <w:rPr>
          <w:b/>
        </w:rPr>
      </w:pPr>
      <w:r w:rsidRPr="00886300">
        <w:rPr>
          <w:b/>
        </w:rPr>
        <w:t>324</w:t>
      </w:r>
      <w:r w:rsidRPr="00886300">
        <w:t xml:space="preserve"> </w:t>
      </w:r>
      <w:r>
        <w:tab/>
      </w:r>
      <w:r w:rsidRPr="00886300">
        <w:rPr>
          <w:b/>
        </w:rPr>
        <w:t xml:space="preserve">Post-Doc Office </w:t>
      </w:r>
    </w:p>
    <w:p w:rsidR="0047421E" w:rsidRPr="00886300" w:rsidRDefault="0047421E" w:rsidP="0082322B">
      <w:pPr>
        <w:spacing w:after="120" w:line="23" w:lineRule="atLeast"/>
        <w:ind w:left="720"/>
        <w:jc w:val="both"/>
      </w:pPr>
      <w:r w:rsidRPr="00D94D6B">
        <w:rPr>
          <w:rStyle w:val="IntenseEmphasis"/>
        </w:rPr>
        <w:t>Definition:</w:t>
      </w:r>
      <w:r w:rsidRPr="00556F36">
        <w:t xml:space="preserve"> </w:t>
      </w:r>
      <w:r w:rsidRPr="00886300">
        <w:t xml:space="preserve">an office space </w:t>
      </w:r>
      <w:r>
        <w:t>occupied by</w:t>
      </w:r>
      <w:r w:rsidRPr="00886300">
        <w:t xml:space="preserve"> Post-Doc</w:t>
      </w:r>
      <w:r w:rsidR="00543744">
        <w:t>torate researchers</w:t>
      </w:r>
      <w:r w:rsidRPr="00886300">
        <w:t xml:space="preserve">.  </w:t>
      </w:r>
    </w:p>
    <w:p w:rsidR="0047421E" w:rsidRDefault="0047421E" w:rsidP="0082322B">
      <w:pPr>
        <w:spacing w:after="120" w:line="23" w:lineRule="atLeast"/>
        <w:ind w:left="720" w:hanging="720"/>
        <w:jc w:val="both"/>
        <w:rPr>
          <w:b/>
          <w:bCs/>
        </w:rPr>
      </w:pPr>
      <w:r w:rsidRPr="00886300">
        <w:rPr>
          <w:b/>
          <w:bCs/>
        </w:rPr>
        <w:t xml:space="preserve">325 </w:t>
      </w:r>
      <w:r>
        <w:rPr>
          <w:b/>
          <w:bCs/>
        </w:rPr>
        <w:tab/>
      </w:r>
      <w:r w:rsidRPr="00886300">
        <w:rPr>
          <w:b/>
          <w:bCs/>
        </w:rPr>
        <w:t xml:space="preserve">Visiting Faculty Office </w:t>
      </w:r>
    </w:p>
    <w:p w:rsidR="0047421E" w:rsidRPr="00886300" w:rsidRDefault="0047421E" w:rsidP="0082322B">
      <w:pPr>
        <w:spacing w:after="120" w:line="23" w:lineRule="atLeast"/>
        <w:ind w:left="720"/>
        <w:jc w:val="both"/>
      </w:pPr>
      <w:r w:rsidRPr="00D94D6B">
        <w:rPr>
          <w:rStyle w:val="IntenseEmphasis"/>
        </w:rPr>
        <w:t>Definition:</w:t>
      </w:r>
      <w:r w:rsidRPr="00556F36">
        <w:t xml:space="preserve"> </w:t>
      </w:r>
      <w:r w:rsidRPr="00886300">
        <w:t xml:space="preserve">an office space </w:t>
      </w:r>
      <w:r>
        <w:t>occupied by</w:t>
      </w:r>
      <w:r w:rsidRPr="00886300">
        <w:t xml:space="preserve"> temporary faculty members who are working </w:t>
      </w:r>
      <w:r w:rsidR="00680CE0">
        <w:t>at the university</w:t>
      </w:r>
      <w:r w:rsidRPr="00886300">
        <w:t xml:space="preserve"> on a short-term bas</w:t>
      </w:r>
      <w:r>
        <w:t>is.</w:t>
      </w:r>
    </w:p>
    <w:p w:rsidR="0047421E" w:rsidRDefault="0047421E" w:rsidP="0082322B">
      <w:pPr>
        <w:spacing w:after="120" w:line="23" w:lineRule="atLeast"/>
        <w:ind w:left="720" w:hanging="720"/>
        <w:jc w:val="both"/>
        <w:rPr>
          <w:b/>
          <w:bCs/>
        </w:rPr>
      </w:pPr>
      <w:r w:rsidRPr="00886300">
        <w:rPr>
          <w:b/>
          <w:bCs/>
        </w:rPr>
        <w:t>326</w:t>
      </w:r>
      <w:r>
        <w:rPr>
          <w:b/>
          <w:bCs/>
        </w:rPr>
        <w:tab/>
      </w:r>
      <w:r w:rsidRPr="00886300">
        <w:rPr>
          <w:b/>
          <w:bCs/>
        </w:rPr>
        <w:t xml:space="preserve">Closet </w:t>
      </w:r>
    </w:p>
    <w:p w:rsidR="0047421E" w:rsidRDefault="0047421E" w:rsidP="0082322B">
      <w:pPr>
        <w:spacing w:after="120" w:line="23" w:lineRule="atLeast"/>
        <w:ind w:left="720"/>
        <w:jc w:val="both"/>
      </w:pPr>
      <w:r w:rsidRPr="00D94D6B">
        <w:rPr>
          <w:rStyle w:val="IntenseEmphasis"/>
        </w:rPr>
        <w:t>Definition:</w:t>
      </w:r>
      <w:r w:rsidRPr="00556F36">
        <w:t xml:space="preserve"> </w:t>
      </w:r>
      <w:r w:rsidRPr="00886300">
        <w:t>A small room within a larger room used to store items such as coats, paper supplies, etc.</w:t>
      </w:r>
      <w:r>
        <w:t xml:space="preserve">  Closets shall be classified consistent with the room where it is located.</w:t>
      </w:r>
    </w:p>
    <w:p w:rsidR="0047421E" w:rsidRDefault="0047421E" w:rsidP="0082322B">
      <w:pPr>
        <w:spacing w:after="120" w:line="23" w:lineRule="atLeast"/>
        <w:ind w:left="720" w:hanging="720"/>
        <w:jc w:val="both"/>
      </w:pPr>
      <w:r w:rsidRPr="00886300">
        <w:rPr>
          <w:b/>
          <w:bCs/>
        </w:rPr>
        <w:t xml:space="preserve">327 </w:t>
      </w:r>
      <w:r>
        <w:rPr>
          <w:b/>
          <w:bCs/>
        </w:rPr>
        <w:tab/>
        <w:t>Kitchen</w:t>
      </w:r>
    </w:p>
    <w:p w:rsidR="0047421E" w:rsidRPr="00886300" w:rsidRDefault="0047421E" w:rsidP="0082322B">
      <w:pPr>
        <w:spacing w:after="120" w:line="23" w:lineRule="atLeast"/>
        <w:ind w:left="720"/>
        <w:jc w:val="both"/>
      </w:pPr>
      <w:r w:rsidRPr="00D94D6B">
        <w:rPr>
          <w:rStyle w:val="IntenseEmphasis"/>
        </w:rPr>
        <w:t>Definition:</w:t>
      </w:r>
      <w:r w:rsidRPr="00556F36">
        <w:t xml:space="preserve"> </w:t>
      </w:r>
      <w:r w:rsidRPr="00886300">
        <w:t>A room used to prepare foods, coffee, etc.</w:t>
      </w:r>
      <w:r>
        <w:t xml:space="preserve">, which will contain similar appliances as a </w:t>
      </w:r>
      <w:r w:rsidR="00F43C93">
        <w:rPr>
          <w:i/>
        </w:rPr>
        <w:t>320-</w:t>
      </w:r>
      <w:r w:rsidRPr="00556F36">
        <w:rPr>
          <w:i/>
        </w:rPr>
        <w:t>Lounge/Lunch Room</w:t>
      </w:r>
      <w:r>
        <w:t xml:space="preserve"> but will not have seating.</w:t>
      </w:r>
    </w:p>
    <w:p w:rsidR="00224041" w:rsidRDefault="00224041" w:rsidP="0082322B">
      <w:pPr>
        <w:pStyle w:val="CM173"/>
        <w:spacing w:after="120" w:line="23" w:lineRule="atLeast"/>
        <w:jc w:val="both"/>
        <w:rPr>
          <w:b/>
          <w:bCs/>
        </w:rPr>
      </w:pPr>
      <w:r>
        <w:rPr>
          <w:b/>
          <w:bCs/>
        </w:rPr>
        <w:t>328</w:t>
      </w:r>
      <w:r>
        <w:rPr>
          <w:b/>
          <w:bCs/>
        </w:rPr>
        <w:tab/>
        <w:t>Faculty Office Closet</w:t>
      </w:r>
    </w:p>
    <w:p w:rsidR="00224041" w:rsidRPr="00224041" w:rsidRDefault="00F43C93" w:rsidP="0082322B">
      <w:pPr>
        <w:spacing w:after="120"/>
        <w:ind w:left="720"/>
        <w:jc w:val="both"/>
      </w:pPr>
      <w:r w:rsidRPr="00D94D6B">
        <w:rPr>
          <w:rStyle w:val="IntenseEmphasis"/>
        </w:rPr>
        <w:t>Definition:</w:t>
      </w:r>
      <w:r w:rsidRPr="00556F36">
        <w:t xml:space="preserve"> </w:t>
      </w:r>
      <w:r>
        <w:t xml:space="preserve">the description for this type space is the same as </w:t>
      </w:r>
      <w:r w:rsidRPr="00E379B8">
        <w:rPr>
          <w:i/>
        </w:rPr>
        <w:t>326-Closet</w:t>
      </w:r>
      <w:r>
        <w:t xml:space="preserve"> with the exception that this space is within a </w:t>
      </w:r>
      <w:r w:rsidR="00224041">
        <w:t>Faculty Office</w:t>
      </w:r>
      <w:r w:rsidR="00E379B8">
        <w:t>.</w:t>
      </w:r>
      <w:r w:rsidR="00224041">
        <w:t xml:space="preserve"> </w:t>
      </w:r>
    </w:p>
    <w:p w:rsidR="0047421E" w:rsidRDefault="0047421E" w:rsidP="0082322B">
      <w:pPr>
        <w:pStyle w:val="CM173"/>
        <w:spacing w:after="120" w:line="23" w:lineRule="atLeast"/>
        <w:jc w:val="both"/>
      </w:pPr>
      <w:r>
        <w:rPr>
          <w:b/>
          <w:bCs/>
        </w:rPr>
        <w:t xml:space="preserve">350 </w:t>
      </w:r>
      <w:r>
        <w:rPr>
          <w:b/>
          <w:bCs/>
        </w:rPr>
        <w:tab/>
        <w:t xml:space="preserve">Conference Room </w:t>
      </w:r>
    </w:p>
    <w:p w:rsidR="0047421E" w:rsidRDefault="0047421E" w:rsidP="0082322B">
      <w:pPr>
        <w:pStyle w:val="CM173"/>
        <w:spacing w:after="120" w:line="23" w:lineRule="atLeast"/>
        <w:ind w:left="720"/>
        <w:jc w:val="both"/>
      </w:pPr>
      <w:r w:rsidRPr="00D94D6B">
        <w:rPr>
          <w:rStyle w:val="IntenseEmphasis"/>
        </w:rPr>
        <w:t>Definition:</w:t>
      </w:r>
      <w:r>
        <w:t xml:space="preserve"> A room serving an office complex and used primarily for staff meetings and departmental activities. </w:t>
      </w:r>
    </w:p>
    <w:p w:rsidR="0047421E" w:rsidRPr="0080340C" w:rsidRDefault="0047421E" w:rsidP="0082322B">
      <w:pPr>
        <w:pStyle w:val="CM173"/>
        <w:spacing w:after="120" w:line="23" w:lineRule="atLeast"/>
        <w:ind w:left="720"/>
        <w:jc w:val="both"/>
        <w:rPr>
          <w:highlight w:val="yellow"/>
        </w:rPr>
      </w:pPr>
      <w:r w:rsidRPr="00D94D6B">
        <w:rPr>
          <w:rStyle w:val="IntenseEmphasis"/>
        </w:rPr>
        <w:t>Description:</w:t>
      </w:r>
      <w:r>
        <w:t xml:space="preserve"> A conference room is typically equipped with tables and chairs. Normally it is used by a specific organizational unit or office area. </w:t>
      </w:r>
      <w:r w:rsidRPr="00240400">
        <w:t xml:space="preserve">A conference room is intended </w:t>
      </w:r>
      <w:r>
        <w:t xml:space="preserve">primarily for formal gatherings. If a room is used for multiple uses, then the </w:t>
      </w:r>
      <w:r w:rsidRPr="00240400">
        <w:t xml:space="preserve">room should be classified according to its principal use. </w:t>
      </w:r>
    </w:p>
    <w:p w:rsidR="0047421E" w:rsidRPr="00240400" w:rsidRDefault="0047421E" w:rsidP="0082322B">
      <w:pPr>
        <w:pStyle w:val="CM173"/>
        <w:spacing w:after="120" w:line="23" w:lineRule="atLeast"/>
        <w:ind w:left="720"/>
        <w:contextualSpacing/>
        <w:jc w:val="both"/>
      </w:pPr>
      <w:r w:rsidRPr="00D94D6B">
        <w:rPr>
          <w:rStyle w:val="IntenseEmphasis"/>
        </w:rPr>
        <w:t>Exceptions:</w:t>
      </w:r>
      <w:r w:rsidRPr="00240400">
        <w:t xml:space="preserve"> Do not include the following</w:t>
      </w:r>
      <w:r>
        <w:t xml:space="preserve"> type functions</w:t>
      </w:r>
      <w:r w:rsidRPr="00240400">
        <w:t>:</w:t>
      </w:r>
    </w:p>
    <w:p w:rsidR="0047421E" w:rsidRPr="00240400" w:rsidRDefault="00543744" w:rsidP="002D55C4">
      <w:pPr>
        <w:pStyle w:val="CM173"/>
        <w:numPr>
          <w:ilvl w:val="0"/>
          <w:numId w:val="19"/>
        </w:numPr>
        <w:spacing w:after="120" w:line="23" w:lineRule="atLeast"/>
        <w:contextualSpacing/>
        <w:jc w:val="both"/>
      </w:pPr>
      <w:r w:rsidRPr="00240400">
        <w:rPr>
          <w:i/>
        </w:rPr>
        <w:t>356</w:t>
      </w:r>
      <w:r>
        <w:rPr>
          <w:i/>
        </w:rPr>
        <w:t>-</w:t>
      </w:r>
      <w:r w:rsidR="0047421E" w:rsidRPr="00543744">
        <w:rPr>
          <w:i/>
        </w:rPr>
        <w:t>Video Conferencing</w:t>
      </w:r>
      <w:r w:rsidR="0047421E" w:rsidRPr="00240400">
        <w:t xml:space="preserve"> rooms</w:t>
      </w:r>
    </w:p>
    <w:p w:rsidR="0047421E" w:rsidRPr="00240400" w:rsidRDefault="0047421E" w:rsidP="002D55C4">
      <w:pPr>
        <w:pStyle w:val="CM173"/>
        <w:numPr>
          <w:ilvl w:val="0"/>
          <w:numId w:val="19"/>
        </w:numPr>
        <w:spacing w:after="120" w:line="23" w:lineRule="atLeast"/>
        <w:contextualSpacing/>
        <w:jc w:val="both"/>
      </w:pPr>
      <w:r>
        <w:t>spaces</w:t>
      </w:r>
      <w:r w:rsidRPr="00240400">
        <w:t xml:space="preserve"> primarily used for scheduled classes</w:t>
      </w:r>
      <w:r>
        <w:t xml:space="preserve"> (see </w:t>
      </w:r>
      <w:r w:rsidR="00543744" w:rsidRPr="00240400">
        <w:rPr>
          <w:i/>
        </w:rPr>
        <w:t>110</w:t>
      </w:r>
      <w:r w:rsidR="00543744">
        <w:rPr>
          <w:i/>
        </w:rPr>
        <w:t>-</w:t>
      </w:r>
      <w:r w:rsidRPr="00C1570A">
        <w:rPr>
          <w:i/>
        </w:rPr>
        <w:t>classrooms</w:t>
      </w:r>
      <w:r>
        <w:rPr>
          <w:i/>
        </w:rPr>
        <w:t xml:space="preserve">; 110 </w:t>
      </w:r>
      <w:r w:rsidRPr="00C1570A">
        <w:t>also includes</w:t>
      </w:r>
      <w:r>
        <w:rPr>
          <w:i/>
        </w:rPr>
        <w:t xml:space="preserve"> seminar rooms </w:t>
      </w:r>
      <w:r w:rsidRPr="00C1570A">
        <w:t>and</w:t>
      </w:r>
      <w:r>
        <w:rPr>
          <w:i/>
        </w:rPr>
        <w:t xml:space="preserve"> lecture rooms</w:t>
      </w:r>
      <w:r>
        <w:t>)</w:t>
      </w:r>
    </w:p>
    <w:p w:rsidR="0047421E" w:rsidRPr="00240400" w:rsidRDefault="00543744" w:rsidP="002D55C4">
      <w:pPr>
        <w:pStyle w:val="CM173"/>
        <w:numPr>
          <w:ilvl w:val="0"/>
          <w:numId w:val="19"/>
        </w:numPr>
        <w:spacing w:after="120" w:line="23" w:lineRule="atLeast"/>
        <w:contextualSpacing/>
        <w:jc w:val="both"/>
      </w:pPr>
      <w:r w:rsidRPr="00240400">
        <w:rPr>
          <w:i/>
        </w:rPr>
        <w:t>610</w:t>
      </w:r>
      <w:r w:rsidRPr="00543744">
        <w:rPr>
          <w:i/>
        </w:rPr>
        <w:t>-auditoria</w:t>
      </w:r>
    </w:p>
    <w:p w:rsidR="0047421E" w:rsidRDefault="0047421E" w:rsidP="002D55C4">
      <w:pPr>
        <w:pStyle w:val="CM173"/>
        <w:numPr>
          <w:ilvl w:val="0"/>
          <w:numId w:val="19"/>
        </w:numPr>
        <w:spacing w:after="120" w:line="23" w:lineRule="atLeast"/>
        <w:contextualSpacing/>
        <w:jc w:val="both"/>
      </w:pPr>
      <w:r>
        <w:t xml:space="preserve">areas </w:t>
      </w:r>
      <w:r w:rsidRPr="00240400">
        <w:t>intended for relaxation and casual interaction</w:t>
      </w:r>
      <w:r>
        <w:t xml:space="preserve"> (see </w:t>
      </w:r>
      <w:r w:rsidR="00543744" w:rsidRPr="00240400">
        <w:rPr>
          <w:i/>
        </w:rPr>
        <w:t>320</w:t>
      </w:r>
      <w:r w:rsidR="00543744">
        <w:rPr>
          <w:i/>
        </w:rPr>
        <w:t>-</w:t>
      </w:r>
      <w:r w:rsidRPr="00240400">
        <w:rPr>
          <w:i/>
        </w:rPr>
        <w:t>Lounge/Lunchroom</w:t>
      </w:r>
      <w:r>
        <w:t xml:space="preserve">, or </w:t>
      </w:r>
      <w:r w:rsidR="00543744" w:rsidRPr="00240400">
        <w:rPr>
          <w:i/>
        </w:rPr>
        <w:t>650</w:t>
      </w:r>
      <w:r w:rsidR="00543744">
        <w:rPr>
          <w:i/>
        </w:rPr>
        <w:t>-</w:t>
      </w:r>
      <w:r w:rsidRPr="00240400">
        <w:rPr>
          <w:i/>
        </w:rPr>
        <w:lastRenderedPageBreak/>
        <w:t>Public Lounge</w:t>
      </w:r>
      <w:r>
        <w:t xml:space="preserve">) </w:t>
      </w:r>
    </w:p>
    <w:p w:rsidR="0047421E" w:rsidRDefault="0047421E" w:rsidP="002D55C4">
      <w:pPr>
        <w:pStyle w:val="CM173"/>
        <w:numPr>
          <w:ilvl w:val="0"/>
          <w:numId w:val="19"/>
        </w:numPr>
        <w:spacing w:after="120" w:line="23" w:lineRule="atLeast"/>
        <w:jc w:val="both"/>
      </w:pPr>
      <w:r>
        <w:t xml:space="preserve">rooms used for general purposes such as community or campus group meetings not associated with a particular department  (see </w:t>
      </w:r>
      <w:r w:rsidR="00543744" w:rsidRPr="00240400">
        <w:rPr>
          <w:i/>
        </w:rPr>
        <w:t>680</w:t>
      </w:r>
      <w:r w:rsidR="00543744">
        <w:rPr>
          <w:i/>
        </w:rPr>
        <w:t>-</w:t>
      </w:r>
      <w:r w:rsidRPr="00240400">
        <w:rPr>
          <w:i/>
        </w:rPr>
        <w:t>Meeting Rooms</w:t>
      </w:r>
      <w:r>
        <w:t xml:space="preserve">) </w:t>
      </w:r>
    </w:p>
    <w:p w:rsidR="0047421E" w:rsidRDefault="0047421E" w:rsidP="0082322B">
      <w:pPr>
        <w:pStyle w:val="CM173"/>
        <w:spacing w:after="120" w:line="23" w:lineRule="atLeast"/>
        <w:jc w:val="both"/>
      </w:pPr>
      <w:r>
        <w:rPr>
          <w:b/>
          <w:bCs/>
        </w:rPr>
        <w:t xml:space="preserve">355 </w:t>
      </w:r>
      <w:r>
        <w:rPr>
          <w:b/>
          <w:bCs/>
        </w:rPr>
        <w:tab/>
        <w:t xml:space="preserve">Conference Room Service </w:t>
      </w:r>
    </w:p>
    <w:p w:rsidR="0047421E" w:rsidRDefault="0047421E" w:rsidP="0082322B">
      <w:pPr>
        <w:pStyle w:val="CM173"/>
        <w:spacing w:after="120" w:line="23" w:lineRule="atLeast"/>
        <w:ind w:left="720"/>
        <w:jc w:val="both"/>
      </w:pPr>
      <w:r w:rsidRPr="00D94D6B">
        <w:rPr>
          <w:rStyle w:val="IntenseEmphasis"/>
        </w:rPr>
        <w:t>Definition:</w:t>
      </w:r>
      <w:r>
        <w:t xml:space="preserve"> A room that directly serves one or more conference rooms as an extension of the activities in those rooms. </w:t>
      </w:r>
    </w:p>
    <w:p w:rsidR="0047421E" w:rsidRDefault="0047421E" w:rsidP="0082322B">
      <w:pPr>
        <w:pStyle w:val="CM173"/>
        <w:spacing w:after="120" w:line="23" w:lineRule="atLeast"/>
        <w:ind w:left="720"/>
        <w:jc w:val="both"/>
      </w:pPr>
      <w:r w:rsidRPr="00D94D6B">
        <w:rPr>
          <w:rStyle w:val="IntenseEmphasis"/>
        </w:rPr>
        <w:t>Description:</w:t>
      </w:r>
      <w:r>
        <w:t xml:space="preserve"> Include kitchenettes, storage rooms, telecommunications control booths, projection rooms, sound equipment rooms, etc., if they directly serve conference rooms. Most often, these spaces will have direct access from the Conference Room.</w:t>
      </w:r>
    </w:p>
    <w:p w:rsidR="0047421E" w:rsidRDefault="0047421E" w:rsidP="0082322B">
      <w:pPr>
        <w:pStyle w:val="CM14"/>
        <w:spacing w:after="120" w:line="23" w:lineRule="atLeast"/>
        <w:ind w:left="720"/>
        <w:contextualSpacing/>
        <w:jc w:val="both"/>
      </w:pPr>
      <w:r w:rsidRPr="00D94D6B">
        <w:rPr>
          <w:rStyle w:val="IntenseEmphasis"/>
        </w:rPr>
        <w:t>Exceptions:</w:t>
      </w:r>
      <w:r>
        <w:t xml:space="preserve"> Do not include</w:t>
      </w:r>
      <w:r w:rsidRPr="000F11F9">
        <w:t xml:space="preserve"> service rooms that support meeting rooms (see </w:t>
      </w:r>
      <w:r w:rsidRPr="00E07077">
        <w:rPr>
          <w:i/>
        </w:rPr>
        <w:t>685</w:t>
      </w:r>
      <w:r w:rsidRPr="000F11F9">
        <w:t xml:space="preserve">) or office functions (see </w:t>
      </w:r>
      <w:r w:rsidRPr="00E07077">
        <w:rPr>
          <w:i/>
        </w:rPr>
        <w:t>315</w:t>
      </w:r>
      <w:r w:rsidRPr="000F11F9">
        <w:t>).</w:t>
      </w:r>
      <w:r>
        <w:t xml:space="preserve"> </w:t>
      </w:r>
    </w:p>
    <w:p w:rsidR="0047421E" w:rsidRDefault="0047421E" w:rsidP="0082322B">
      <w:pPr>
        <w:spacing w:after="120" w:line="23" w:lineRule="atLeast"/>
        <w:ind w:left="720" w:hanging="720"/>
        <w:jc w:val="both"/>
      </w:pPr>
      <w:r w:rsidRPr="00886300">
        <w:rPr>
          <w:b/>
        </w:rPr>
        <w:t>356</w:t>
      </w:r>
      <w:r>
        <w:rPr>
          <w:b/>
        </w:rPr>
        <w:tab/>
      </w:r>
      <w:r w:rsidRPr="00886300">
        <w:rPr>
          <w:b/>
        </w:rPr>
        <w:t>Video Conferencing Room</w:t>
      </w:r>
    </w:p>
    <w:p w:rsidR="0047421E" w:rsidRDefault="0047421E" w:rsidP="0082322B">
      <w:pPr>
        <w:spacing w:after="120" w:line="23" w:lineRule="atLeast"/>
        <w:ind w:left="720"/>
        <w:jc w:val="both"/>
      </w:pPr>
      <w:r w:rsidRPr="00D94D6B">
        <w:rPr>
          <w:rStyle w:val="IntenseEmphasis"/>
        </w:rPr>
        <w:t>Definition:</w:t>
      </w:r>
      <w:r w:rsidRPr="00C1570A">
        <w:t xml:space="preserve"> </w:t>
      </w:r>
      <w:r w:rsidRPr="00C1570A">
        <w:rPr>
          <w:sz w:val="26"/>
        </w:rPr>
        <w:t xml:space="preserve"> </w:t>
      </w:r>
      <w:r w:rsidR="00543744">
        <w:rPr>
          <w:sz w:val="26"/>
        </w:rPr>
        <w:t>A</w:t>
      </w:r>
      <w:r>
        <w:rPr>
          <w:sz w:val="26"/>
        </w:rPr>
        <w:t xml:space="preserve"> </w:t>
      </w:r>
      <w:r w:rsidRPr="00886300">
        <w:t>conference room with remote transmission capabilities of voice, video or other media.</w:t>
      </w:r>
    </w:p>
    <w:p w:rsidR="0047421E" w:rsidRPr="00886300" w:rsidRDefault="0047421E" w:rsidP="0082322B">
      <w:pPr>
        <w:spacing w:after="120" w:line="23" w:lineRule="atLeast"/>
        <w:ind w:left="720"/>
        <w:jc w:val="both"/>
      </w:pPr>
      <w:r w:rsidRPr="00D94D6B">
        <w:rPr>
          <w:rStyle w:val="IntenseEmphasis"/>
        </w:rPr>
        <w:t>Description:</w:t>
      </w:r>
      <w:r>
        <w:rPr>
          <w:rFonts w:ascii="Times New Roman" w:hAnsi="Times New Roman"/>
          <w:i/>
          <w:iCs/>
        </w:rPr>
        <w:t xml:space="preserve"> </w:t>
      </w:r>
      <w:r>
        <w:rPr>
          <w:rFonts w:ascii="Times New Roman" w:hAnsi="Times New Roman"/>
          <w:iCs/>
        </w:rPr>
        <w:t xml:space="preserve">this is a specially equipped conference room, allowing live remote conferencing and interactive abilities.  </w:t>
      </w:r>
    </w:p>
    <w:p w:rsidR="0047421E" w:rsidRDefault="0047421E" w:rsidP="0082322B">
      <w:pPr>
        <w:spacing w:after="120" w:line="23" w:lineRule="atLeast"/>
        <w:ind w:left="720" w:hanging="720"/>
        <w:jc w:val="both"/>
      </w:pPr>
      <w:r w:rsidRPr="00886300">
        <w:rPr>
          <w:b/>
        </w:rPr>
        <w:t xml:space="preserve">357 </w:t>
      </w:r>
      <w:r>
        <w:rPr>
          <w:b/>
        </w:rPr>
        <w:tab/>
      </w:r>
      <w:r w:rsidRPr="00886300">
        <w:rPr>
          <w:b/>
        </w:rPr>
        <w:t>Video Conferencing Room Service</w:t>
      </w:r>
    </w:p>
    <w:p w:rsidR="0047421E" w:rsidRPr="00886300" w:rsidRDefault="0047421E" w:rsidP="0082322B">
      <w:pPr>
        <w:spacing w:after="120" w:line="23" w:lineRule="atLeast"/>
        <w:ind w:left="720"/>
        <w:jc w:val="both"/>
      </w:pPr>
      <w:r w:rsidRPr="00D94D6B">
        <w:rPr>
          <w:rStyle w:val="IntenseEmphasis"/>
        </w:rPr>
        <w:t>Definition:</w:t>
      </w:r>
      <w:r w:rsidRPr="000F11F9">
        <w:t xml:space="preserve">  </w:t>
      </w:r>
      <w:r w:rsidRPr="00886300">
        <w:t>Any room that directly serves or supports a Video Conference Room</w:t>
      </w:r>
      <w:r>
        <w:t>.</w:t>
      </w:r>
    </w:p>
    <w:p w:rsidR="0047421E" w:rsidRDefault="0047421E" w:rsidP="0082322B">
      <w:pPr>
        <w:spacing w:after="120" w:line="23" w:lineRule="atLeast"/>
        <w:ind w:left="720" w:hanging="720"/>
        <w:jc w:val="both"/>
      </w:pPr>
      <w:r w:rsidRPr="00886300">
        <w:rPr>
          <w:b/>
        </w:rPr>
        <w:t xml:space="preserve">358 </w:t>
      </w:r>
      <w:r>
        <w:rPr>
          <w:b/>
        </w:rPr>
        <w:tab/>
      </w:r>
      <w:r w:rsidRPr="00886300">
        <w:rPr>
          <w:b/>
        </w:rPr>
        <w:t>Library/Reference Room</w:t>
      </w:r>
    </w:p>
    <w:p w:rsidR="0047421E" w:rsidRDefault="0047421E" w:rsidP="0082322B">
      <w:pPr>
        <w:spacing w:after="120" w:line="23" w:lineRule="atLeast"/>
        <w:ind w:left="720"/>
        <w:jc w:val="both"/>
      </w:pPr>
      <w:r w:rsidRPr="00D94D6B">
        <w:rPr>
          <w:rStyle w:val="IntenseEmphasis"/>
        </w:rPr>
        <w:t>Definition:</w:t>
      </w:r>
      <w:r w:rsidRPr="000F11F9">
        <w:t xml:space="preserve">  </w:t>
      </w:r>
      <w:r w:rsidRPr="00886300">
        <w:t>A room used as a library to house books, media resources or reference materials</w:t>
      </w:r>
      <w:r>
        <w:t xml:space="preserve"> in a space assigned to a college or</w:t>
      </w:r>
      <w:r w:rsidRPr="001E4084">
        <w:t xml:space="preserve"> </w:t>
      </w:r>
      <w:r>
        <w:t>department</w:t>
      </w:r>
      <w:r w:rsidRPr="00886300">
        <w:t>.  May contain tables or seating.</w:t>
      </w:r>
      <w:r>
        <w:t xml:space="preserve"> </w:t>
      </w:r>
    </w:p>
    <w:p w:rsidR="0047421E" w:rsidRPr="00886300" w:rsidRDefault="0047421E" w:rsidP="0082322B">
      <w:pPr>
        <w:spacing w:after="120" w:line="23" w:lineRule="atLeast"/>
        <w:ind w:left="720"/>
        <w:jc w:val="both"/>
      </w:pPr>
      <w:r w:rsidRPr="00D94D6B">
        <w:rPr>
          <w:rStyle w:val="IntenseEmphasis"/>
        </w:rPr>
        <w:t>Limitations:</w:t>
      </w:r>
      <w:r>
        <w:t xml:space="preserve"> These rooms are never assigned to University Libraries.</w:t>
      </w:r>
    </w:p>
    <w:p w:rsidR="0047421E" w:rsidRPr="00886300" w:rsidRDefault="0047421E" w:rsidP="0082322B">
      <w:pPr>
        <w:spacing w:after="120" w:line="23" w:lineRule="atLeast"/>
        <w:ind w:left="720" w:hanging="720"/>
        <w:jc w:val="both"/>
      </w:pPr>
      <w:r w:rsidRPr="00886300">
        <w:rPr>
          <w:b/>
        </w:rPr>
        <w:t>360</w:t>
      </w:r>
      <w:r>
        <w:rPr>
          <w:b/>
        </w:rPr>
        <w:tab/>
      </w:r>
      <w:r w:rsidRPr="00886300">
        <w:rPr>
          <w:b/>
        </w:rPr>
        <w:t>Office-Other</w:t>
      </w:r>
      <w:r w:rsidRPr="00886300">
        <w:t xml:space="preserve"> - Use this category if no other room use will adequately define its use.</w:t>
      </w:r>
    </w:p>
    <w:p w:rsidR="0047421E" w:rsidRDefault="0047421E" w:rsidP="0082322B">
      <w:pPr>
        <w:spacing w:after="120" w:line="23" w:lineRule="atLeast"/>
        <w:ind w:left="720" w:hanging="720"/>
        <w:jc w:val="both"/>
      </w:pPr>
      <w:r w:rsidRPr="00886300">
        <w:rPr>
          <w:b/>
        </w:rPr>
        <w:t xml:space="preserve">365 </w:t>
      </w:r>
      <w:r>
        <w:rPr>
          <w:b/>
        </w:rPr>
        <w:tab/>
      </w:r>
      <w:r w:rsidRPr="00886300">
        <w:rPr>
          <w:b/>
        </w:rPr>
        <w:t>Student Organization Office</w:t>
      </w:r>
    </w:p>
    <w:p w:rsidR="0047421E" w:rsidRDefault="0047421E" w:rsidP="0082322B">
      <w:pPr>
        <w:spacing w:after="120" w:line="23" w:lineRule="atLeast"/>
        <w:ind w:left="720"/>
        <w:jc w:val="both"/>
      </w:pPr>
      <w:r w:rsidRPr="00D94D6B">
        <w:rPr>
          <w:rStyle w:val="IntenseEmphasis"/>
        </w:rPr>
        <w:t>Definition:</w:t>
      </w:r>
      <w:r w:rsidRPr="000F11F9">
        <w:t xml:space="preserve">  </w:t>
      </w:r>
      <w:r w:rsidRPr="00886300">
        <w:t>an office space</w:t>
      </w:r>
      <w:r>
        <w:t>,</w:t>
      </w:r>
      <w:r w:rsidRPr="00886300">
        <w:t xml:space="preserve"> lounge or gathering spaces in an office environment assigned to any student organization.</w:t>
      </w:r>
      <w:r>
        <w:t xml:space="preserve"> </w:t>
      </w:r>
    </w:p>
    <w:p w:rsidR="0047421E" w:rsidRPr="00886300" w:rsidRDefault="0047421E" w:rsidP="0082322B">
      <w:pPr>
        <w:spacing w:after="120" w:line="23" w:lineRule="atLeast"/>
        <w:ind w:left="720"/>
        <w:jc w:val="both"/>
      </w:pPr>
      <w:r w:rsidRPr="00D94D6B">
        <w:rPr>
          <w:rStyle w:val="IntenseEmphasis"/>
        </w:rPr>
        <w:t>Exceptions:</w:t>
      </w:r>
      <w:r w:rsidRPr="000F11F9">
        <w:t xml:space="preserve"> </w:t>
      </w:r>
      <w:r>
        <w:t xml:space="preserve">This category does not include spaces occupied by student employees (see </w:t>
      </w:r>
      <w:r w:rsidRPr="00543744">
        <w:rPr>
          <w:i/>
        </w:rPr>
        <w:t>317</w:t>
      </w:r>
      <w:r w:rsidR="00543744" w:rsidRPr="00543744">
        <w:rPr>
          <w:i/>
        </w:rPr>
        <w:t>-Part-</w:t>
      </w:r>
      <w:r w:rsidR="00543744">
        <w:rPr>
          <w:i/>
        </w:rPr>
        <w:t>T</w:t>
      </w:r>
      <w:r w:rsidR="00543744" w:rsidRPr="00543744">
        <w:rPr>
          <w:i/>
        </w:rPr>
        <w:t>ime Staff Office</w:t>
      </w:r>
      <w:r>
        <w:t>).</w:t>
      </w:r>
    </w:p>
    <w:p w:rsidR="00EE1899" w:rsidRDefault="00EE1899" w:rsidP="0082322B">
      <w:pPr>
        <w:pStyle w:val="definition"/>
        <w:rPr>
          <w:rFonts w:ascii="Times" w:hAnsi="Times"/>
          <w:sz w:val="24"/>
        </w:rPr>
      </w:pPr>
    </w:p>
    <w:p w:rsidR="00EE1899" w:rsidRDefault="00EE1899" w:rsidP="0082322B">
      <w:pPr>
        <w:pStyle w:val="definition"/>
        <w:rPr>
          <w:rFonts w:ascii="Times" w:hAnsi="Times"/>
          <w:sz w:val="24"/>
        </w:rPr>
      </w:pPr>
      <w:r>
        <w:rPr>
          <w:rFonts w:ascii="Times" w:hAnsi="Times"/>
          <w:sz w:val="24"/>
        </w:rPr>
        <w:br w:type="page"/>
      </w:r>
    </w:p>
    <w:p w:rsidR="00EE1899" w:rsidRDefault="00EE1899">
      <w:pPr>
        <w:pStyle w:val="definition"/>
        <w:jc w:val="center"/>
        <w:rPr>
          <w:rFonts w:ascii="Times" w:hAnsi="Times"/>
          <w:b/>
          <w:sz w:val="24"/>
        </w:rPr>
      </w:pPr>
    </w:p>
    <w:p w:rsidR="00EE1899" w:rsidRDefault="00EE1899">
      <w:pPr>
        <w:pStyle w:val="definition"/>
        <w:jc w:val="center"/>
        <w:rPr>
          <w:rFonts w:ascii="Times" w:hAnsi="Times"/>
          <w:b/>
          <w:sz w:val="24"/>
        </w:rPr>
      </w:pPr>
      <w:r>
        <w:rPr>
          <w:rFonts w:ascii="Times" w:hAnsi="Times"/>
          <w:b/>
          <w:sz w:val="24"/>
        </w:rPr>
        <w:t>LIBRARY, STUDY AND ACADEMIC ASSISTANCE</w:t>
      </w:r>
    </w:p>
    <w:p w:rsidR="00EE1899" w:rsidRDefault="00EE1899">
      <w:pPr>
        <w:pStyle w:val="definition"/>
        <w:jc w:val="center"/>
        <w:rPr>
          <w:rFonts w:ascii="Times" w:hAnsi="Times"/>
          <w:b/>
          <w:sz w:val="24"/>
        </w:rPr>
      </w:pPr>
    </w:p>
    <w:p w:rsidR="00EE1899" w:rsidRDefault="00EE1899">
      <w:pPr>
        <w:pStyle w:val="definition"/>
        <w:jc w:val="center"/>
        <w:rPr>
          <w:rFonts w:ascii="Times" w:hAnsi="Times"/>
          <w:b/>
          <w:sz w:val="24"/>
        </w:rPr>
      </w:pPr>
    </w:p>
    <w:p w:rsidR="00EE1899" w:rsidRDefault="00EE1899">
      <w:pPr>
        <w:pStyle w:val="definition"/>
        <w:jc w:val="left"/>
        <w:rPr>
          <w:rFonts w:ascii="Times" w:hAnsi="Times"/>
          <w:sz w:val="24"/>
        </w:rPr>
      </w:pPr>
    </w:p>
    <w:p w:rsidR="00EE1899" w:rsidRDefault="00EE1899">
      <w:pPr>
        <w:pStyle w:val="definition"/>
        <w:ind w:left="720"/>
        <w:jc w:val="left"/>
        <w:rPr>
          <w:rFonts w:ascii="Times" w:hAnsi="Times"/>
          <w:sz w:val="24"/>
        </w:rPr>
      </w:pPr>
      <w:r>
        <w:rPr>
          <w:rFonts w:ascii="Times" w:hAnsi="Times"/>
          <w:sz w:val="24"/>
        </w:rPr>
        <w:t>410</w:t>
      </w:r>
      <w:r>
        <w:rPr>
          <w:rFonts w:ascii="Times" w:hAnsi="Times"/>
          <w:sz w:val="24"/>
        </w:rPr>
        <w:tab/>
        <w:t>Study Room</w:t>
      </w:r>
    </w:p>
    <w:p w:rsidR="00EE1899" w:rsidRDefault="00EE1899">
      <w:pPr>
        <w:pStyle w:val="definition"/>
        <w:ind w:left="720"/>
        <w:jc w:val="left"/>
        <w:rPr>
          <w:rFonts w:ascii="Times" w:hAnsi="Times"/>
          <w:sz w:val="24"/>
        </w:rPr>
      </w:pPr>
      <w:r>
        <w:rPr>
          <w:rFonts w:ascii="Times" w:hAnsi="Times"/>
          <w:sz w:val="24"/>
        </w:rPr>
        <w:t>415</w:t>
      </w:r>
      <w:r>
        <w:rPr>
          <w:rFonts w:ascii="Times" w:hAnsi="Times"/>
          <w:sz w:val="24"/>
        </w:rPr>
        <w:tab/>
        <w:t>Study Service</w:t>
      </w:r>
    </w:p>
    <w:p w:rsidR="00EE1899" w:rsidRDefault="00EE1899">
      <w:pPr>
        <w:pStyle w:val="definition"/>
        <w:ind w:left="720"/>
        <w:jc w:val="left"/>
        <w:rPr>
          <w:rFonts w:ascii="Times" w:hAnsi="Times"/>
          <w:sz w:val="24"/>
        </w:rPr>
      </w:pPr>
      <w:r>
        <w:rPr>
          <w:rFonts w:ascii="Times" w:hAnsi="Times"/>
          <w:sz w:val="24"/>
        </w:rPr>
        <w:t>416</w:t>
      </w:r>
      <w:r>
        <w:rPr>
          <w:rFonts w:ascii="Times" w:hAnsi="Times"/>
          <w:sz w:val="24"/>
        </w:rPr>
        <w:tab/>
      </w:r>
      <w:r w:rsidRPr="00E07077">
        <w:rPr>
          <w:rFonts w:ascii="Times" w:hAnsi="Times"/>
          <w:sz w:val="24"/>
        </w:rPr>
        <w:t>Tutorial Room</w:t>
      </w:r>
    </w:p>
    <w:p w:rsidR="00EE1899" w:rsidRDefault="00EE1899">
      <w:pPr>
        <w:pStyle w:val="definition"/>
        <w:ind w:left="720"/>
        <w:jc w:val="left"/>
        <w:rPr>
          <w:rFonts w:ascii="Times" w:hAnsi="Times"/>
          <w:sz w:val="24"/>
        </w:rPr>
      </w:pPr>
      <w:r>
        <w:rPr>
          <w:rFonts w:ascii="Times" w:hAnsi="Times"/>
          <w:sz w:val="24"/>
        </w:rPr>
        <w:t>417</w:t>
      </w:r>
      <w:r>
        <w:rPr>
          <w:rFonts w:ascii="Times" w:hAnsi="Times"/>
          <w:sz w:val="24"/>
        </w:rPr>
        <w:tab/>
        <w:t>Resource Room</w:t>
      </w:r>
    </w:p>
    <w:p w:rsidR="00EE1899" w:rsidRDefault="00EE1899">
      <w:pPr>
        <w:pStyle w:val="definition"/>
        <w:ind w:left="720"/>
        <w:jc w:val="left"/>
        <w:rPr>
          <w:rFonts w:ascii="Times" w:hAnsi="Times"/>
          <w:sz w:val="24"/>
        </w:rPr>
      </w:pPr>
      <w:r>
        <w:rPr>
          <w:rFonts w:ascii="Times" w:hAnsi="Times"/>
          <w:sz w:val="24"/>
        </w:rPr>
        <w:t>420</w:t>
      </w:r>
      <w:r>
        <w:rPr>
          <w:rFonts w:ascii="Times" w:hAnsi="Times"/>
          <w:sz w:val="24"/>
        </w:rPr>
        <w:tab/>
        <w:t>Stack</w:t>
      </w:r>
    </w:p>
    <w:p w:rsidR="00EE1899" w:rsidRDefault="00EE1899">
      <w:pPr>
        <w:pStyle w:val="definition"/>
        <w:ind w:left="720"/>
        <w:jc w:val="left"/>
        <w:rPr>
          <w:rFonts w:ascii="Times" w:hAnsi="Times"/>
          <w:sz w:val="24"/>
        </w:rPr>
      </w:pPr>
      <w:r>
        <w:rPr>
          <w:rFonts w:ascii="Times" w:hAnsi="Times"/>
          <w:sz w:val="24"/>
        </w:rPr>
        <w:t>430</w:t>
      </w:r>
      <w:r>
        <w:rPr>
          <w:rFonts w:ascii="Times" w:hAnsi="Times"/>
          <w:sz w:val="24"/>
        </w:rPr>
        <w:tab/>
        <w:t>Open-Stack Study Room</w:t>
      </w:r>
    </w:p>
    <w:p w:rsidR="00EE1899" w:rsidRDefault="00EE1899">
      <w:pPr>
        <w:pStyle w:val="definition"/>
        <w:ind w:left="720"/>
        <w:jc w:val="left"/>
        <w:rPr>
          <w:rFonts w:ascii="Times" w:hAnsi="Times"/>
          <w:sz w:val="24"/>
        </w:rPr>
      </w:pPr>
      <w:r>
        <w:rPr>
          <w:rFonts w:ascii="Times" w:hAnsi="Times"/>
          <w:sz w:val="24"/>
        </w:rPr>
        <w:t>440</w:t>
      </w:r>
      <w:r>
        <w:rPr>
          <w:rFonts w:ascii="Times" w:hAnsi="Times"/>
          <w:sz w:val="24"/>
        </w:rPr>
        <w:tab/>
        <w:t>Processing Room</w:t>
      </w:r>
    </w:p>
    <w:p w:rsidR="00EE1899" w:rsidRDefault="00EE1899">
      <w:pPr>
        <w:pStyle w:val="definition"/>
        <w:ind w:left="720"/>
        <w:jc w:val="left"/>
        <w:rPr>
          <w:rFonts w:ascii="Times" w:hAnsi="Times"/>
          <w:sz w:val="24"/>
        </w:rPr>
      </w:pPr>
      <w:r>
        <w:rPr>
          <w:rFonts w:ascii="Times" w:hAnsi="Times"/>
          <w:sz w:val="24"/>
        </w:rPr>
        <w:t>450</w:t>
      </w:r>
      <w:r>
        <w:rPr>
          <w:rFonts w:ascii="Times" w:hAnsi="Times"/>
          <w:sz w:val="24"/>
        </w:rPr>
        <w:tab/>
        <w:t>Academic Assistance/Learning Center</w:t>
      </w:r>
    </w:p>
    <w:p w:rsidR="00EE1899" w:rsidRDefault="00EE1899">
      <w:pPr>
        <w:pStyle w:val="definition"/>
        <w:ind w:left="720"/>
        <w:jc w:val="left"/>
        <w:rPr>
          <w:rFonts w:ascii="Times" w:hAnsi="Times"/>
          <w:sz w:val="24"/>
        </w:rPr>
      </w:pPr>
      <w:r>
        <w:rPr>
          <w:rFonts w:ascii="Times" w:hAnsi="Times"/>
          <w:sz w:val="24"/>
        </w:rPr>
        <w:t>451</w:t>
      </w:r>
      <w:r>
        <w:rPr>
          <w:rFonts w:ascii="Times" w:hAnsi="Times"/>
          <w:sz w:val="24"/>
        </w:rPr>
        <w:tab/>
        <w:t>Academic Testing</w:t>
      </w:r>
    </w:p>
    <w:p w:rsidR="00EE1899" w:rsidRDefault="00EE1899">
      <w:pPr>
        <w:pStyle w:val="definition"/>
        <w:ind w:left="720"/>
        <w:jc w:val="left"/>
        <w:rPr>
          <w:rFonts w:ascii="Times" w:hAnsi="Times"/>
          <w:sz w:val="24"/>
        </w:rPr>
      </w:pPr>
      <w:r>
        <w:rPr>
          <w:rFonts w:ascii="Times" w:hAnsi="Times"/>
          <w:sz w:val="24"/>
        </w:rPr>
        <w:t>460</w:t>
      </w:r>
      <w:r>
        <w:rPr>
          <w:rFonts w:ascii="Times" w:hAnsi="Times"/>
          <w:sz w:val="24"/>
        </w:rPr>
        <w:tab/>
        <w:t>Interview Room</w:t>
      </w:r>
    </w:p>
    <w:p w:rsidR="00EE1899" w:rsidRDefault="00EE1899">
      <w:pPr>
        <w:pStyle w:val="definition"/>
        <w:jc w:val="left"/>
        <w:rPr>
          <w:rFonts w:ascii="Times" w:hAnsi="Times"/>
          <w:sz w:val="24"/>
        </w:rPr>
      </w:pPr>
    </w:p>
    <w:p w:rsidR="00EE1899" w:rsidRDefault="00EE1899">
      <w:pPr>
        <w:pStyle w:val="definition"/>
        <w:jc w:val="left"/>
        <w:rPr>
          <w:rFonts w:ascii="Times" w:hAnsi="Times"/>
          <w:sz w:val="24"/>
        </w:rPr>
      </w:pPr>
    </w:p>
    <w:p w:rsidR="00EE1899" w:rsidRDefault="00EE1899">
      <w:pPr>
        <w:pStyle w:val="BodyTextIndent3"/>
        <w:jc w:val="center"/>
      </w:pPr>
      <w:r>
        <w:br w:type="page"/>
      </w:r>
    </w:p>
    <w:p w:rsidR="00EE1899" w:rsidRDefault="00EE1899">
      <w:pPr>
        <w:pStyle w:val="BodyTextIndent3"/>
        <w:jc w:val="center"/>
        <w:rPr>
          <w:b/>
          <w:caps/>
        </w:rPr>
      </w:pPr>
      <w:r>
        <w:rPr>
          <w:b/>
          <w:caps/>
        </w:rPr>
        <w:lastRenderedPageBreak/>
        <w:t>Library, Study and Academic Assistance</w:t>
      </w:r>
    </w:p>
    <w:p w:rsidR="00EE1899" w:rsidRDefault="00EE1899">
      <w:pPr>
        <w:pStyle w:val="BodyTextIndent3"/>
        <w:jc w:val="center"/>
        <w:rPr>
          <w:b/>
        </w:rPr>
      </w:pPr>
    </w:p>
    <w:p w:rsidR="00EE1899" w:rsidRDefault="00EE1899">
      <w:pPr>
        <w:pStyle w:val="BodyTextIndent3"/>
        <w:jc w:val="center"/>
        <w:rPr>
          <w:b/>
        </w:rPr>
      </w:pPr>
    </w:p>
    <w:p w:rsidR="00791346" w:rsidRDefault="00791346" w:rsidP="00791346">
      <w:pPr>
        <w:pStyle w:val="CM173"/>
        <w:spacing w:after="120" w:line="23" w:lineRule="atLeast"/>
        <w:jc w:val="both"/>
      </w:pPr>
      <w:r>
        <w:rPr>
          <w:b/>
          <w:bCs/>
        </w:rPr>
        <w:t xml:space="preserve">410 </w:t>
      </w:r>
      <w:r>
        <w:rPr>
          <w:b/>
          <w:bCs/>
        </w:rPr>
        <w:tab/>
        <w:t xml:space="preserve">Study Room </w:t>
      </w:r>
    </w:p>
    <w:p w:rsidR="00791346" w:rsidRDefault="00791346" w:rsidP="00791346">
      <w:pPr>
        <w:pStyle w:val="CM173"/>
        <w:spacing w:after="120" w:line="23" w:lineRule="atLeast"/>
        <w:ind w:left="720"/>
        <w:jc w:val="both"/>
      </w:pPr>
      <w:r w:rsidRPr="00D94D6B">
        <w:rPr>
          <w:rStyle w:val="IntenseEmphasis"/>
        </w:rPr>
        <w:t>Definition:</w:t>
      </w:r>
      <w:r>
        <w:t xml:space="preserve"> A room or area used by individuals to study at their convenience, which is not restricted to a particular subject or discipline by equipment</w:t>
      </w:r>
      <w:r w:rsidR="00543744" w:rsidRPr="00543744">
        <w:t xml:space="preserve"> </w:t>
      </w:r>
      <w:r w:rsidR="00543744">
        <w:t>within the room</w:t>
      </w:r>
      <w:r>
        <w:t xml:space="preserve">. </w:t>
      </w:r>
    </w:p>
    <w:p w:rsidR="00791346" w:rsidRDefault="00791346" w:rsidP="00791346">
      <w:pPr>
        <w:pStyle w:val="CM173"/>
        <w:spacing w:after="120" w:line="23" w:lineRule="atLeast"/>
        <w:ind w:left="720"/>
        <w:jc w:val="both"/>
      </w:pPr>
      <w:r w:rsidRPr="00D94D6B">
        <w:rPr>
          <w:rStyle w:val="IntenseEmphasis"/>
        </w:rPr>
        <w:t>Description:</w:t>
      </w:r>
      <w:r>
        <w:t xml:space="preserve"> Includes study or reading rooms located in libraries, academic or student service facilities, study carrel and booth areas, and similar rooms which are intended for general study purposes. Study stations may be grouped, as in a library reading room, or individualized, as in a carrel.  Study stations may include </w:t>
      </w:r>
      <w:r w:rsidR="006F3ADC">
        <w:t xml:space="preserve">laptop connections, microfilm readers, computers or other multimedia equipment.  </w:t>
      </w:r>
      <w:r>
        <w:t xml:space="preserve">Study rooms are primarily used by students or staff for learning at their convenience, although access may be restricted by a controlling unit (e.g., departmental study room). </w:t>
      </w:r>
    </w:p>
    <w:p w:rsidR="00791346" w:rsidRDefault="00791346" w:rsidP="00791346">
      <w:pPr>
        <w:pStyle w:val="CM173"/>
        <w:spacing w:after="120" w:line="23" w:lineRule="atLeast"/>
        <w:ind w:left="720"/>
        <w:jc w:val="both"/>
      </w:pPr>
      <w:r w:rsidRPr="00D94D6B">
        <w:rPr>
          <w:rStyle w:val="IntenseEmphasis"/>
        </w:rPr>
        <w:t>Exceptions:</w:t>
      </w:r>
      <w:r>
        <w:t xml:space="preserve"> Do not include </w:t>
      </w:r>
      <w:r w:rsidR="00DD6995" w:rsidRPr="00D31EBE">
        <w:rPr>
          <w:i/>
        </w:rPr>
        <w:t>220</w:t>
      </w:r>
      <w:r w:rsidR="00D31EBE" w:rsidRPr="00D31EBE">
        <w:rPr>
          <w:i/>
        </w:rPr>
        <w:t>-</w:t>
      </w:r>
      <w:r w:rsidRPr="00D31EBE">
        <w:rPr>
          <w:i/>
        </w:rPr>
        <w:t>Open Laboratories</w:t>
      </w:r>
      <w:r>
        <w:t xml:space="preserve"> that are restricted to a particular disci</w:t>
      </w:r>
      <w:r>
        <w:softHyphen/>
        <w:t xml:space="preserve">pline or discipline group. Also, do not include </w:t>
      </w:r>
      <w:r w:rsidR="00DD6995" w:rsidRPr="00D31EBE">
        <w:rPr>
          <w:i/>
        </w:rPr>
        <w:t>650</w:t>
      </w:r>
      <w:r w:rsidR="00D31EBE" w:rsidRPr="00D31EBE">
        <w:rPr>
          <w:i/>
        </w:rPr>
        <w:t>-</w:t>
      </w:r>
      <w:r w:rsidRPr="00D31EBE">
        <w:rPr>
          <w:i/>
        </w:rPr>
        <w:t>Lounges</w:t>
      </w:r>
      <w:r>
        <w:t xml:space="preserve"> that are intended for relaxation and casual interaction. </w:t>
      </w:r>
    </w:p>
    <w:p w:rsidR="00791346" w:rsidRDefault="00791346" w:rsidP="00791346">
      <w:pPr>
        <w:spacing w:after="120" w:line="23" w:lineRule="atLeast"/>
        <w:ind w:left="720" w:hanging="720"/>
        <w:jc w:val="both"/>
      </w:pPr>
      <w:r w:rsidRPr="00C061EF">
        <w:rPr>
          <w:b/>
        </w:rPr>
        <w:t xml:space="preserve">415 </w:t>
      </w:r>
      <w:r>
        <w:rPr>
          <w:b/>
        </w:rPr>
        <w:tab/>
      </w:r>
      <w:r w:rsidRPr="00C061EF">
        <w:rPr>
          <w:b/>
        </w:rPr>
        <w:t>Study Service</w:t>
      </w:r>
    </w:p>
    <w:p w:rsidR="00791346" w:rsidRDefault="00791346" w:rsidP="00791346">
      <w:pPr>
        <w:spacing w:after="120" w:line="23" w:lineRule="atLeast"/>
        <w:ind w:left="720"/>
        <w:jc w:val="both"/>
      </w:pPr>
      <w:r w:rsidRPr="00D94D6B">
        <w:rPr>
          <w:rStyle w:val="IntenseEmphasis"/>
        </w:rPr>
        <w:t>Definition:</w:t>
      </w:r>
      <w:r w:rsidRPr="00305990">
        <w:t xml:space="preserve"> </w:t>
      </w:r>
      <w:r w:rsidRPr="00C061EF">
        <w:t xml:space="preserve">A room that directly serves study rooms, stacks, open-stack study rooms, or processing rooms as a direct extension of the activities in those rooms.  </w:t>
      </w:r>
    </w:p>
    <w:p w:rsidR="00791346" w:rsidRPr="00C061EF" w:rsidRDefault="006F3ADC" w:rsidP="00791346">
      <w:pPr>
        <w:spacing w:after="120" w:line="23" w:lineRule="atLeast"/>
        <w:ind w:left="720"/>
        <w:jc w:val="both"/>
      </w:pPr>
      <w:r w:rsidRPr="00D94D6B">
        <w:rPr>
          <w:rStyle w:val="IntenseEmphasis"/>
        </w:rPr>
        <w:t>Examples</w:t>
      </w:r>
      <w:r w:rsidR="00791346" w:rsidRPr="00D94D6B">
        <w:rPr>
          <w:rStyle w:val="IntenseEmphasis"/>
        </w:rPr>
        <w:t>:</w:t>
      </w:r>
      <w:r w:rsidR="00791346" w:rsidRPr="00305990">
        <w:t xml:space="preserve"> </w:t>
      </w:r>
      <w:r w:rsidR="00791346" w:rsidRPr="00C061EF">
        <w:t>storage rooms, copy rooms, closets, locker rooms, coatrooms, and other typical service areas that support a</w:t>
      </w:r>
      <w:r w:rsidR="00791346">
        <w:t xml:space="preserve"> primary study facilities room.</w:t>
      </w:r>
    </w:p>
    <w:p w:rsidR="00791346" w:rsidRDefault="00791346" w:rsidP="00791346">
      <w:pPr>
        <w:spacing w:after="120" w:line="23" w:lineRule="atLeast"/>
        <w:ind w:left="720" w:hanging="720"/>
        <w:jc w:val="both"/>
      </w:pPr>
      <w:r w:rsidRPr="00C061EF">
        <w:rPr>
          <w:b/>
        </w:rPr>
        <w:t xml:space="preserve">416 </w:t>
      </w:r>
      <w:r>
        <w:rPr>
          <w:b/>
        </w:rPr>
        <w:tab/>
      </w:r>
      <w:r w:rsidRPr="00C061EF">
        <w:rPr>
          <w:b/>
        </w:rPr>
        <w:t>Tutorial Room</w:t>
      </w:r>
    </w:p>
    <w:p w:rsidR="006F3ADC" w:rsidRDefault="00791346" w:rsidP="00791346">
      <w:pPr>
        <w:spacing w:after="120" w:line="23" w:lineRule="atLeast"/>
        <w:ind w:left="720"/>
        <w:jc w:val="both"/>
      </w:pPr>
      <w:r w:rsidRPr="00D94D6B">
        <w:rPr>
          <w:rStyle w:val="IntenseEmphasis"/>
        </w:rPr>
        <w:t>Definition:</w:t>
      </w:r>
      <w:r w:rsidRPr="00305990">
        <w:t xml:space="preserve"> </w:t>
      </w:r>
      <w:r w:rsidRPr="00C061EF">
        <w:t xml:space="preserve">A room used to provide tutored study for individual students or special groups of students.  </w:t>
      </w:r>
    </w:p>
    <w:p w:rsidR="00791346" w:rsidRPr="00C061EF" w:rsidRDefault="006F3ADC" w:rsidP="00791346">
      <w:pPr>
        <w:spacing w:after="120" w:line="23" w:lineRule="atLeast"/>
        <w:ind w:left="720"/>
        <w:jc w:val="both"/>
      </w:pPr>
      <w:r w:rsidRPr="00D94D6B">
        <w:rPr>
          <w:rStyle w:val="IntenseEmphasis"/>
        </w:rPr>
        <w:t>Description:</w:t>
      </w:r>
      <w:r>
        <w:t xml:space="preserve"> </w:t>
      </w:r>
      <w:r w:rsidR="00791346" w:rsidRPr="00C061EF">
        <w:t>This room can be located in a library environment or withi</w:t>
      </w:r>
      <w:r w:rsidR="00791346">
        <w:t>n academic assistance programs.</w:t>
      </w:r>
    </w:p>
    <w:p w:rsidR="00791346" w:rsidRDefault="00791346" w:rsidP="00791346">
      <w:pPr>
        <w:spacing w:after="120" w:line="23" w:lineRule="atLeast"/>
        <w:ind w:left="720" w:hanging="720"/>
        <w:jc w:val="both"/>
      </w:pPr>
      <w:r w:rsidRPr="00C061EF">
        <w:rPr>
          <w:b/>
        </w:rPr>
        <w:t xml:space="preserve">417 </w:t>
      </w:r>
      <w:r>
        <w:rPr>
          <w:b/>
        </w:rPr>
        <w:tab/>
      </w:r>
      <w:r w:rsidRPr="00C061EF">
        <w:rPr>
          <w:b/>
        </w:rPr>
        <w:t>Resource Room</w:t>
      </w:r>
    </w:p>
    <w:p w:rsidR="006F3ADC" w:rsidRDefault="00791346" w:rsidP="00791346">
      <w:pPr>
        <w:spacing w:after="120" w:line="23" w:lineRule="atLeast"/>
        <w:ind w:left="720"/>
        <w:jc w:val="both"/>
      </w:pPr>
      <w:r w:rsidRPr="00D94D6B">
        <w:rPr>
          <w:rStyle w:val="IntenseEmphasis"/>
        </w:rPr>
        <w:t>Definition:</w:t>
      </w:r>
      <w:r w:rsidRPr="00305990">
        <w:t xml:space="preserve"> </w:t>
      </w:r>
      <w:r w:rsidRPr="00C061EF">
        <w:t xml:space="preserve">A room which houses a mixture of subject or discipline specific materials.  </w:t>
      </w:r>
    </w:p>
    <w:p w:rsidR="00791346" w:rsidRPr="00C061EF" w:rsidRDefault="006F3ADC" w:rsidP="00791346">
      <w:pPr>
        <w:spacing w:after="120" w:line="23" w:lineRule="atLeast"/>
        <w:ind w:left="720"/>
        <w:jc w:val="both"/>
      </w:pPr>
      <w:r w:rsidRPr="00D94D6B">
        <w:rPr>
          <w:rStyle w:val="IntenseEmphasis"/>
        </w:rPr>
        <w:t>Description:</w:t>
      </w:r>
      <w:r>
        <w:t xml:space="preserve"> </w:t>
      </w:r>
      <w:r w:rsidR="00791346" w:rsidRPr="00C061EF">
        <w:t xml:space="preserve">Rooms can </w:t>
      </w:r>
      <w:r w:rsidR="00791346">
        <w:t>contain</w:t>
      </w:r>
      <w:r w:rsidR="00791346" w:rsidRPr="00C061EF">
        <w:t xml:space="preserve"> printed material, computer access, maps, charts and a mixture of materials for studen</w:t>
      </w:r>
      <w:r w:rsidR="00791346">
        <w:t>ts for general or specific use.</w:t>
      </w:r>
    </w:p>
    <w:p w:rsidR="00791346" w:rsidRDefault="00791346" w:rsidP="00791346">
      <w:pPr>
        <w:pStyle w:val="CM173"/>
        <w:spacing w:after="120" w:line="23" w:lineRule="atLeast"/>
        <w:jc w:val="both"/>
      </w:pPr>
      <w:r>
        <w:rPr>
          <w:b/>
          <w:bCs/>
        </w:rPr>
        <w:t xml:space="preserve">420 </w:t>
      </w:r>
      <w:r>
        <w:rPr>
          <w:b/>
          <w:bCs/>
        </w:rPr>
        <w:tab/>
        <w:t xml:space="preserve">Stack </w:t>
      </w:r>
    </w:p>
    <w:p w:rsidR="00791346" w:rsidRDefault="00791346" w:rsidP="00791346">
      <w:pPr>
        <w:pStyle w:val="CM173"/>
        <w:spacing w:after="120" w:line="23" w:lineRule="atLeast"/>
        <w:ind w:left="720"/>
        <w:jc w:val="both"/>
      </w:pPr>
      <w:r w:rsidRPr="00D94D6B">
        <w:rPr>
          <w:rStyle w:val="IntenseEmphasis"/>
        </w:rPr>
        <w:t>Definition:</w:t>
      </w:r>
      <w:r>
        <w:t xml:space="preserve"> A room used to house arranged collections of educational materials for use as a study resource. </w:t>
      </w:r>
    </w:p>
    <w:p w:rsidR="00791346" w:rsidRDefault="00791346" w:rsidP="00791346">
      <w:pPr>
        <w:pStyle w:val="CM173"/>
        <w:spacing w:after="120" w:line="23" w:lineRule="atLeast"/>
        <w:ind w:left="720"/>
        <w:jc w:val="both"/>
      </w:pPr>
      <w:r w:rsidRPr="00D94D6B">
        <w:rPr>
          <w:rStyle w:val="IntenseEmphasis"/>
        </w:rPr>
        <w:t>Description:</w:t>
      </w:r>
      <w:r>
        <w:t xml:space="preserve"> Stacks typically appear in central, branch, or departmental libraries and are characterized by accessible, arranged, and managed collections.  Collections can include books, periodicals, journals, monographs, micro-materials, electronic storage media (e.g., tapes, disks, slides, etc.), musical scores, maps, and other educational materials. </w:t>
      </w:r>
    </w:p>
    <w:p w:rsidR="00791346" w:rsidRDefault="00791346" w:rsidP="00791346">
      <w:pPr>
        <w:pStyle w:val="CM173"/>
        <w:spacing w:after="120" w:line="23" w:lineRule="atLeast"/>
        <w:ind w:left="720"/>
        <w:jc w:val="both"/>
      </w:pPr>
      <w:r w:rsidRPr="00D94D6B">
        <w:rPr>
          <w:rStyle w:val="IntenseEmphasis"/>
        </w:rPr>
        <w:t>Exceptions:</w:t>
      </w:r>
      <w:r>
        <w:t xml:space="preserve"> Does not include general storage areas for such materials that serve a particular room </w:t>
      </w:r>
      <w:r>
        <w:lastRenderedPageBreak/>
        <w:t xml:space="preserve">or area; such rooms would take the appropriate service code.  Examples of these service rooms include tape storage rooms for language laboratories (see </w:t>
      </w:r>
      <w:r w:rsidRPr="00DD6995">
        <w:rPr>
          <w:i/>
        </w:rPr>
        <w:t>225</w:t>
      </w:r>
      <w:r w:rsidR="00DD6995" w:rsidRPr="00DD6995">
        <w:rPr>
          <w:i/>
        </w:rPr>
        <w:t>-Open Laboratory Service</w:t>
      </w:r>
      <w:r>
        <w:t xml:space="preserve">), book storage rooms for classrooms (see </w:t>
      </w:r>
      <w:r w:rsidRPr="00DD6995">
        <w:rPr>
          <w:i/>
        </w:rPr>
        <w:t>115</w:t>
      </w:r>
      <w:r w:rsidR="00DD6995" w:rsidRPr="00DD6995">
        <w:rPr>
          <w:i/>
        </w:rPr>
        <w:t>-General Purpose Classroom</w:t>
      </w:r>
      <w:r w:rsidR="00DD6995">
        <w:rPr>
          <w:i/>
        </w:rPr>
        <w:t xml:space="preserve"> Service</w:t>
      </w:r>
      <w:r>
        <w:t xml:space="preserve">), music for general listening enjoyment (see </w:t>
      </w:r>
      <w:r w:rsidRPr="00DD6995">
        <w:rPr>
          <w:i/>
        </w:rPr>
        <w:t>675</w:t>
      </w:r>
      <w:r w:rsidR="00DD6995" w:rsidRPr="00DD6995">
        <w:rPr>
          <w:i/>
        </w:rPr>
        <w:t>-Recreation Service</w:t>
      </w:r>
      <w:r>
        <w:t xml:space="preserve">).  Also does not include collections of educational materials, regardless of form or type (i.e., from books to soils collections), which are for exhibition use as opposed to a study resource (see </w:t>
      </w:r>
      <w:r w:rsidRPr="00DD6995">
        <w:rPr>
          <w:i/>
        </w:rPr>
        <w:t>620</w:t>
      </w:r>
      <w:r w:rsidR="00DD6995" w:rsidRPr="00DD6995">
        <w:rPr>
          <w:i/>
        </w:rPr>
        <w:t>-Gallery</w:t>
      </w:r>
      <w:r w:rsidR="00DD6995">
        <w:t xml:space="preserve"> or </w:t>
      </w:r>
      <w:r w:rsidR="00DD6995" w:rsidRPr="00DD6995">
        <w:rPr>
          <w:i/>
        </w:rPr>
        <w:t>621-Museum</w:t>
      </w:r>
      <w:r>
        <w:t xml:space="preserve">). </w:t>
      </w:r>
    </w:p>
    <w:p w:rsidR="00791346" w:rsidRDefault="00791346" w:rsidP="00791346">
      <w:pPr>
        <w:pStyle w:val="CM173"/>
        <w:spacing w:after="120" w:line="23" w:lineRule="atLeast"/>
        <w:jc w:val="both"/>
      </w:pPr>
      <w:r>
        <w:rPr>
          <w:b/>
          <w:bCs/>
        </w:rPr>
        <w:t xml:space="preserve">430 </w:t>
      </w:r>
      <w:r>
        <w:rPr>
          <w:b/>
          <w:bCs/>
        </w:rPr>
        <w:tab/>
        <w:t xml:space="preserve">Open-Stack Study Room </w:t>
      </w:r>
    </w:p>
    <w:p w:rsidR="00791346" w:rsidRDefault="00791346" w:rsidP="00791346">
      <w:pPr>
        <w:pStyle w:val="CM173"/>
        <w:spacing w:after="120" w:line="23" w:lineRule="atLeast"/>
        <w:ind w:left="720"/>
        <w:jc w:val="both"/>
      </w:pPr>
      <w:r w:rsidRPr="00D94D6B">
        <w:rPr>
          <w:rStyle w:val="IntenseEmphasis"/>
        </w:rPr>
        <w:t>Definition:</w:t>
      </w:r>
      <w:r>
        <w:t xml:space="preserve"> A combination study room and stack, generally without physical boundaries between the stack and study areas. </w:t>
      </w:r>
    </w:p>
    <w:p w:rsidR="00791346" w:rsidRDefault="00791346" w:rsidP="00791346">
      <w:pPr>
        <w:pStyle w:val="CM173"/>
        <w:spacing w:after="120" w:line="23" w:lineRule="atLeast"/>
        <w:ind w:left="720"/>
        <w:jc w:val="both"/>
      </w:pPr>
      <w:r w:rsidRPr="00D94D6B">
        <w:rPr>
          <w:rStyle w:val="IntenseEmphasis"/>
        </w:rPr>
        <w:t>Description:</w:t>
      </w:r>
      <w:r>
        <w:t xml:space="preserve"> Seating areas include those types of station and seating arrangements described under </w:t>
      </w:r>
      <w:r w:rsidR="00DD6995" w:rsidRPr="00DD6995">
        <w:rPr>
          <w:i/>
        </w:rPr>
        <w:t>410-Study Room</w:t>
      </w:r>
      <w:r>
        <w:t xml:space="preserve">. The stack areas of these rooms may include any of the educational material collections described under </w:t>
      </w:r>
      <w:r w:rsidR="00DD6995" w:rsidRPr="00DD6995">
        <w:rPr>
          <w:i/>
        </w:rPr>
        <w:t>420-Stack</w:t>
      </w:r>
      <w:r>
        <w:t xml:space="preserve">. </w:t>
      </w:r>
    </w:p>
    <w:p w:rsidR="00791346" w:rsidRDefault="00791346" w:rsidP="00791346">
      <w:pPr>
        <w:pStyle w:val="CM173"/>
        <w:spacing w:after="120" w:line="23" w:lineRule="atLeast"/>
        <w:ind w:left="720"/>
        <w:jc w:val="both"/>
      </w:pPr>
      <w:r w:rsidRPr="00D94D6B">
        <w:rPr>
          <w:rStyle w:val="IntenseEmphasis"/>
        </w:rPr>
        <w:t>Exceptions:</w:t>
      </w:r>
      <w:r>
        <w:t xml:space="preserve"> Does not include </w:t>
      </w:r>
      <w:r w:rsidR="00DD6995" w:rsidRPr="00DD6995">
        <w:rPr>
          <w:i/>
        </w:rPr>
        <w:t>410-Study Rooms</w:t>
      </w:r>
      <w:r>
        <w:t xml:space="preserve"> which have no stack areas. Those stack areas that have only a few incidental chairs or other seating, without a formally arranged study seating area, should be coded </w:t>
      </w:r>
      <w:r w:rsidR="00DD6995" w:rsidRPr="00DD6995">
        <w:rPr>
          <w:i/>
        </w:rPr>
        <w:t>420-Stack</w:t>
      </w:r>
      <w:r w:rsidR="00DD6995">
        <w:rPr>
          <w:i/>
        </w:rPr>
        <w:t>.</w:t>
      </w:r>
      <w:r w:rsidR="00DD6995">
        <w:t xml:space="preserve"> </w:t>
      </w:r>
      <w:r>
        <w:t>Institutions may wish to separate and code the seating or study a</w:t>
      </w:r>
      <w:r w:rsidR="00DD6995">
        <w:t xml:space="preserve">reas and stack areas </w:t>
      </w:r>
      <w:r>
        <w:t>into separate room records</w:t>
      </w:r>
      <w:r w:rsidR="00DD6995">
        <w:t xml:space="preserve"> by the use of phantom walls</w:t>
      </w:r>
      <w:r>
        <w:t xml:space="preserve">. As with </w:t>
      </w:r>
      <w:r w:rsidR="00DD6995" w:rsidRPr="00DD6995">
        <w:rPr>
          <w:i/>
        </w:rPr>
        <w:t>420-Stack</w:t>
      </w:r>
      <w:r w:rsidR="00DD6995">
        <w:t xml:space="preserve"> </w:t>
      </w:r>
      <w:r>
        <w:t xml:space="preserve">and </w:t>
      </w:r>
      <w:r w:rsidR="00DD6995" w:rsidRPr="00DD6995">
        <w:rPr>
          <w:i/>
        </w:rPr>
        <w:t>440-</w:t>
      </w:r>
      <w:r w:rsidRPr="00DD6995">
        <w:rPr>
          <w:i/>
        </w:rPr>
        <w:t>Processing Rooms</w:t>
      </w:r>
      <w:r w:rsidR="00DD6995">
        <w:t xml:space="preserve">, Open-Stack Study Rooms </w:t>
      </w:r>
      <w:r>
        <w:t xml:space="preserve">appear primarily in central, branch, and departmental libraries. </w:t>
      </w:r>
    </w:p>
    <w:p w:rsidR="00791346" w:rsidRDefault="00791346" w:rsidP="00791346">
      <w:pPr>
        <w:pStyle w:val="CM173"/>
        <w:spacing w:after="120" w:line="23" w:lineRule="atLeast"/>
        <w:jc w:val="both"/>
      </w:pPr>
      <w:r>
        <w:rPr>
          <w:b/>
          <w:bCs/>
        </w:rPr>
        <w:t xml:space="preserve">440 </w:t>
      </w:r>
      <w:r>
        <w:rPr>
          <w:b/>
          <w:bCs/>
        </w:rPr>
        <w:tab/>
        <w:t xml:space="preserve">Processing Room </w:t>
      </w:r>
    </w:p>
    <w:p w:rsidR="00791346" w:rsidRDefault="00791346" w:rsidP="00791346">
      <w:pPr>
        <w:pStyle w:val="CM173"/>
        <w:spacing w:after="120" w:line="23" w:lineRule="atLeast"/>
        <w:ind w:left="720"/>
        <w:jc w:val="both"/>
      </w:pPr>
      <w:r w:rsidRPr="00D94D6B">
        <w:rPr>
          <w:rStyle w:val="IntenseEmphasis"/>
        </w:rPr>
        <w:t>Definition:</w:t>
      </w:r>
      <w:r>
        <w:t xml:space="preserve"> A room or area devoted to processes and operations in support of library functions. </w:t>
      </w:r>
    </w:p>
    <w:p w:rsidR="006F3ADC" w:rsidRDefault="00791346" w:rsidP="00791346">
      <w:pPr>
        <w:pStyle w:val="CM173"/>
        <w:spacing w:after="120" w:line="23" w:lineRule="atLeast"/>
        <w:ind w:left="720"/>
        <w:jc w:val="both"/>
      </w:pPr>
      <w:r w:rsidRPr="00D94D6B">
        <w:rPr>
          <w:rStyle w:val="IntenseEmphasis"/>
        </w:rPr>
        <w:t>Description:</w:t>
      </w:r>
      <w:r>
        <w:t xml:space="preserve"> A processing room is intended for specific library operations which support the overall library mission. </w:t>
      </w:r>
    </w:p>
    <w:p w:rsidR="00791346" w:rsidRDefault="006F3ADC" w:rsidP="00791346">
      <w:pPr>
        <w:pStyle w:val="CM173"/>
        <w:spacing w:after="120" w:line="23" w:lineRule="atLeast"/>
        <w:ind w:left="720"/>
        <w:jc w:val="both"/>
      </w:pPr>
      <w:r w:rsidRPr="00D94D6B">
        <w:rPr>
          <w:rStyle w:val="IntenseEmphasis"/>
        </w:rPr>
        <w:t>Examples:</w:t>
      </w:r>
      <w:r>
        <w:t xml:space="preserve"> </w:t>
      </w:r>
      <w:r w:rsidR="00791346">
        <w:t xml:space="preserve">card, microfiche, and on-line catalog areas; reference desk and circulation desk areas; bookbinding rooms; on-line search rooms; multimedia materials processing areas; interlibrary loan processing areas; and other areas with a specific process or operation in support of library functions. </w:t>
      </w:r>
    </w:p>
    <w:p w:rsidR="00791346" w:rsidRDefault="00791346" w:rsidP="00791346">
      <w:pPr>
        <w:pStyle w:val="CM14"/>
        <w:spacing w:after="120" w:line="23" w:lineRule="atLeast"/>
        <w:ind w:left="720"/>
        <w:jc w:val="both"/>
      </w:pPr>
      <w:r w:rsidRPr="00D94D6B">
        <w:rPr>
          <w:rStyle w:val="IntenseEmphasis"/>
        </w:rPr>
        <w:t>Exceptions:</w:t>
      </w:r>
      <w:r>
        <w:t xml:space="preserve"> Areas which serve both as office stations and processing rooms should be coded according to primary use. Small incidental processing areas in larger stack or study areas should be included within the larger primary activity category (see 410, 420, 430). Does not include typical support rooms that serve study and other primary activity areas, such as storage rooms, copy rooms, closet</w:t>
      </w:r>
      <w:r w:rsidR="001B75EE">
        <w:t xml:space="preserve">s, and other service-type rooms. </w:t>
      </w:r>
      <w:r>
        <w:t>Acquisitions work areas with a primary office use should be classified as Office (</w:t>
      </w:r>
      <w:r w:rsidRPr="00E07077">
        <w:rPr>
          <w:i/>
        </w:rPr>
        <w:t>310</w:t>
      </w:r>
      <w:r>
        <w:t xml:space="preserve">). </w:t>
      </w:r>
    </w:p>
    <w:p w:rsidR="00791346" w:rsidRDefault="00791346" w:rsidP="00791346">
      <w:pPr>
        <w:spacing w:after="120" w:line="23" w:lineRule="atLeast"/>
        <w:ind w:left="720" w:hanging="720"/>
        <w:jc w:val="both"/>
      </w:pPr>
      <w:r>
        <w:rPr>
          <w:b/>
        </w:rPr>
        <w:t xml:space="preserve">450 </w:t>
      </w:r>
      <w:r>
        <w:rPr>
          <w:b/>
        </w:rPr>
        <w:tab/>
      </w:r>
      <w:r w:rsidRPr="00C061EF">
        <w:rPr>
          <w:b/>
        </w:rPr>
        <w:t>Academic Assistance/Learning Center</w:t>
      </w:r>
      <w:r w:rsidRPr="00C061EF">
        <w:t xml:space="preserve"> </w:t>
      </w:r>
    </w:p>
    <w:p w:rsidR="00791346" w:rsidRDefault="00791346" w:rsidP="00791346">
      <w:pPr>
        <w:spacing w:after="120" w:line="23" w:lineRule="atLeast"/>
        <w:ind w:left="720"/>
        <w:jc w:val="both"/>
      </w:pPr>
      <w:r w:rsidRPr="00D94D6B">
        <w:rPr>
          <w:rStyle w:val="IntenseEmphasis"/>
        </w:rPr>
        <w:t>Definition:</w:t>
      </w:r>
      <w:r w:rsidRPr="009D7553">
        <w:rPr>
          <w:i/>
          <w:iCs/>
        </w:rPr>
        <w:t xml:space="preserve"> </w:t>
      </w:r>
      <w:r w:rsidRPr="00C061EF">
        <w:t xml:space="preserve">A room or area used for tutoring or any additional academic assistance, which is not restricted to a particular subject or discipline by contained equipment.   Rooms </w:t>
      </w:r>
      <w:r>
        <w:t xml:space="preserve">are </w:t>
      </w:r>
      <w:r w:rsidRPr="00C061EF">
        <w:t xml:space="preserve">primarily used for learning under the direction of faculty and staff members.  </w:t>
      </w:r>
    </w:p>
    <w:p w:rsidR="00791346" w:rsidRPr="00C061EF" w:rsidRDefault="00791346" w:rsidP="00791346">
      <w:pPr>
        <w:spacing w:after="120" w:line="23" w:lineRule="atLeast"/>
        <w:ind w:left="720"/>
        <w:jc w:val="both"/>
      </w:pPr>
      <w:r w:rsidRPr="00D94D6B">
        <w:rPr>
          <w:rStyle w:val="IntenseEmphasis"/>
        </w:rPr>
        <w:t>Description:</w:t>
      </w:r>
      <w:r w:rsidRPr="00D76542">
        <w:rPr>
          <w:i/>
          <w:iCs/>
        </w:rPr>
        <w:t xml:space="preserve"> </w:t>
      </w:r>
      <w:r w:rsidRPr="00C061EF">
        <w:t xml:space="preserve">This category includes open learning labs facilities for students, areas to address remedial education issues and other general academic </w:t>
      </w:r>
      <w:r>
        <w:t>support.</w:t>
      </w:r>
    </w:p>
    <w:p w:rsidR="00791346" w:rsidRDefault="00791346" w:rsidP="00791346">
      <w:pPr>
        <w:spacing w:after="120" w:line="23" w:lineRule="atLeast"/>
        <w:ind w:left="720" w:hanging="720"/>
        <w:jc w:val="both"/>
      </w:pPr>
      <w:r w:rsidRPr="00C061EF">
        <w:rPr>
          <w:b/>
        </w:rPr>
        <w:t xml:space="preserve">451 </w:t>
      </w:r>
      <w:r>
        <w:rPr>
          <w:b/>
        </w:rPr>
        <w:tab/>
      </w:r>
      <w:r w:rsidRPr="00C061EF">
        <w:rPr>
          <w:b/>
        </w:rPr>
        <w:t>Academic Testing</w:t>
      </w:r>
      <w:r w:rsidRPr="00C061EF">
        <w:t xml:space="preserve"> </w:t>
      </w:r>
    </w:p>
    <w:p w:rsidR="00791346" w:rsidRPr="00C061EF" w:rsidRDefault="00791346" w:rsidP="00791346">
      <w:pPr>
        <w:spacing w:after="120" w:line="23" w:lineRule="atLeast"/>
        <w:ind w:left="720"/>
        <w:jc w:val="both"/>
      </w:pPr>
      <w:r w:rsidRPr="00D94D6B">
        <w:rPr>
          <w:rStyle w:val="IntenseEmphasis"/>
        </w:rPr>
        <w:lastRenderedPageBreak/>
        <w:t>Definition:</w:t>
      </w:r>
      <w:r w:rsidRPr="009D7553">
        <w:rPr>
          <w:i/>
          <w:iCs/>
        </w:rPr>
        <w:t xml:space="preserve"> </w:t>
      </w:r>
      <w:r w:rsidRPr="00C061EF">
        <w:t>A room used for academic testing.  Academic testing rooms are primarily used to administer individualized or group testing.  All support and processing facilities such as the University Testing Center</w:t>
      </w:r>
      <w:r>
        <w:t xml:space="preserve"> should be included.</w:t>
      </w:r>
    </w:p>
    <w:p w:rsidR="00791346" w:rsidRDefault="00791346" w:rsidP="00791346">
      <w:pPr>
        <w:spacing w:after="120" w:line="23" w:lineRule="atLeast"/>
        <w:ind w:left="720" w:hanging="720"/>
        <w:jc w:val="both"/>
      </w:pPr>
      <w:r w:rsidRPr="00C061EF">
        <w:rPr>
          <w:b/>
        </w:rPr>
        <w:t xml:space="preserve">460 </w:t>
      </w:r>
      <w:r>
        <w:rPr>
          <w:b/>
        </w:rPr>
        <w:tab/>
      </w:r>
      <w:r w:rsidRPr="00C061EF">
        <w:rPr>
          <w:b/>
        </w:rPr>
        <w:t>Interview Room</w:t>
      </w:r>
      <w:r w:rsidRPr="00C061EF">
        <w:t xml:space="preserve"> </w:t>
      </w:r>
    </w:p>
    <w:p w:rsidR="00791346" w:rsidRPr="00C061EF" w:rsidRDefault="00791346" w:rsidP="00791346">
      <w:pPr>
        <w:spacing w:after="120" w:line="23" w:lineRule="atLeast"/>
        <w:ind w:left="720"/>
        <w:jc w:val="both"/>
      </w:pPr>
      <w:r w:rsidRPr="00D94D6B">
        <w:rPr>
          <w:rStyle w:val="IntenseEmphasis"/>
        </w:rPr>
        <w:t>Definition:</w:t>
      </w:r>
      <w:r w:rsidRPr="009D7553">
        <w:rPr>
          <w:i/>
          <w:iCs/>
        </w:rPr>
        <w:t xml:space="preserve"> </w:t>
      </w:r>
      <w:r w:rsidRPr="00C061EF">
        <w:t>A room used to provide personal or small group interviews supporting instructional programs, career service activities or other needs for study support activities or academic assistance programs.</w:t>
      </w:r>
    </w:p>
    <w:p w:rsidR="00EE1899" w:rsidRDefault="00EE1899">
      <w:pPr>
        <w:pStyle w:val="definition"/>
        <w:rPr>
          <w:rFonts w:ascii="Times" w:hAnsi="Times"/>
          <w:sz w:val="24"/>
        </w:rPr>
      </w:pPr>
    </w:p>
    <w:p w:rsidR="00EE1899" w:rsidRDefault="00EE1899">
      <w:pPr>
        <w:ind w:left="360" w:hanging="360"/>
        <w:jc w:val="center"/>
      </w:pPr>
    </w:p>
    <w:p w:rsidR="00EE1899" w:rsidRDefault="00EE1899">
      <w:pPr>
        <w:ind w:left="360" w:hanging="360"/>
        <w:jc w:val="center"/>
        <w:rPr>
          <w:b/>
        </w:rPr>
      </w:pPr>
      <w:r>
        <w:br w:type="page"/>
      </w:r>
      <w:r>
        <w:rPr>
          <w:b/>
        </w:rPr>
        <w:lastRenderedPageBreak/>
        <w:t>SPECIAL USE FACILITIES</w:t>
      </w:r>
    </w:p>
    <w:p w:rsidR="00EE1899" w:rsidRDefault="00EE1899">
      <w:pPr>
        <w:ind w:left="360" w:hanging="360"/>
        <w:jc w:val="center"/>
        <w:rPr>
          <w:b/>
        </w:rPr>
      </w:pPr>
    </w:p>
    <w:p w:rsidR="00EE1899" w:rsidRDefault="00EE1899">
      <w:pPr>
        <w:ind w:left="360" w:hanging="360"/>
        <w:jc w:val="center"/>
        <w:rPr>
          <w:b/>
        </w:rPr>
      </w:pPr>
    </w:p>
    <w:p w:rsidR="00EE1899" w:rsidRDefault="00EE1899" w:rsidP="00D31EBE">
      <w:pPr>
        <w:tabs>
          <w:tab w:val="left" w:pos="900"/>
          <w:tab w:val="left" w:pos="5580"/>
          <w:tab w:val="left" w:pos="6120"/>
        </w:tabs>
        <w:ind w:left="360"/>
      </w:pPr>
      <w:r>
        <w:t>510</w:t>
      </w:r>
      <w:r>
        <w:tab/>
        <w:t>Military Training</w:t>
      </w:r>
      <w:r>
        <w:tab/>
        <w:t>576</w:t>
      </w:r>
      <w:r>
        <w:tab/>
        <w:t xml:space="preserve">Wildlife Quarters/Support </w:t>
      </w:r>
      <w:r w:rsidR="00D31EBE">
        <w:t>Facilities</w:t>
      </w:r>
    </w:p>
    <w:p w:rsidR="00EE1899" w:rsidRDefault="00EE1899" w:rsidP="00D31EBE">
      <w:pPr>
        <w:tabs>
          <w:tab w:val="left" w:pos="900"/>
          <w:tab w:val="left" w:pos="5580"/>
          <w:tab w:val="left" w:pos="6120"/>
        </w:tabs>
        <w:ind w:left="360"/>
      </w:pPr>
      <w:r>
        <w:t>515</w:t>
      </w:r>
      <w:r>
        <w:tab/>
        <w:t>Military Training Service</w:t>
      </w:r>
      <w:r>
        <w:tab/>
        <w:t>577</w:t>
      </w:r>
      <w:r>
        <w:tab/>
        <w:t>Fish/Aquatic Life Area Service</w:t>
      </w:r>
    </w:p>
    <w:p w:rsidR="00EE1899" w:rsidRDefault="00EE1899" w:rsidP="00D31EBE">
      <w:pPr>
        <w:tabs>
          <w:tab w:val="left" w:pos="900"/>
          <w:tab w:val="left" w:pos="5580"/>
          <w:tab w:val="left" w:pos="6120"/>
        </w:tabs>
        <w:ind w:left="360"/>
      </w:pPr>
      <w:r>
        <w:t>520</w:t>
      </w:r>
      <w:r>
        <w:tab/>
        <w:t>Health and Physical Education</w:t>
      </w:r>
      <w:r>
        <w:tab/>
        <w:t>578</w:t>
      </w:r>
      <w:r>
        <w:tab/>
        <w:t>Invertebrate Quarters &amp; Service</w:t>
      </w:r>
    </w:p>
    <w:p w:rsidR="00EE1899" w:rsidRDefault="00EE1899" w:rsidP="00D31EBE">
      <w:pPr>
        <w:tabs>
          <w:tab w:val="left" w:pos="900"/>
          <w:tab w:val="left" w:pos="5580"/>
          <w:tab w:val="left" w:pos="6120"/>
        </w:tabs>
        <w:ind w:left="360"/>
      </w:pPr>
      <w:r>
        <w:t>521</w:t>
      </w:r>
      <w:r>
        <w:tab/>
        <w:t>Intercollegiate Athletic Sports</w:t>
      </w:r>
      <w:r>
        <w:tab/>
        <w:t>579</w:t>
      </w:r>
      <w:r>
        <w:tab/>
        <w:t>Avian Quarters and Service</w:t>
      </w:r>
    </w:p>
    <w:p w:rsidR="00EE1899" w:rsidRDefault="00EE1899" w:rsidP="00D31EBE">
      <w:pPr>
        <w:tabs>
          <w:tab w:val="left" w:pos="900"/>
          <w:tab w:val="left" w:pos="5580"/>
          <w:tab w:val="left" w:pos="6120"/>
        </w:tabs>
        <w:ind w:left="360"/>
      </w:pPr>
      <w:r>
        <w:t>522</w:t>
      </w:r>
      <w:r>
        <w:tab/>
        <w:t>Intramural and Club Sports</w:t>
      </w:r>
      <w:r>
        <w:tab/>
        <w:t>580</w:t>
      </w:r>
      <w:r>
        <w:tab/>
        <w:t>Greenhouse</w:t>
      </w:r>
    </w:p>
    <w:p w:rsidR="00EE1899" w:rsidRDefault="00EE1899" w:rsidP="00D31EBE">
      <w:pPr>
        <w:tabs>
          <w:tab w:val="left" w:pos="900"/>
          <w:tab w:val="left" w:pos="5580"/>
          <w:tab w:val="left" w:pos="6120"/>
        </w:tabs>
        <w:ind w:left="360"/>
      </w:pPr>
      <w:r>
        <w:t>523</w:t>
      </w:r>
      <w:r>
        <w:tab/>
        <w:t xml:space="preserve">Athletic Facilities Spectator Seating </w:t>
      </w:r>
      <w:r>
        <w:tab/>
        <w:t>581</w:t>
      </w:r>
      <w:r>
        <w:tab/>
        <w:t xml:space="preserve">Crop Production &amp; Support </w:t>
      </w:r>
      <w:r w:rsidR="00D31EBE">
        <w:t>Facilities</w:t>
      </w:r>
    </w:p>
    <w:p w:rsidR="00EE1899" w:rsidRDefault="00EE1899" w:rsidP="00D31EBE">
      <w:pPr>
        <w:tabs>
          <w:tab w:val="left" w:pos="900"/>
          <w:tab w:val="left" w:pos="5580"/>
          <w:tab w:val="left" w:pos="6120"/>
        </w:tabs>
        <w:ind w:left="360"/>
      </w:pPr>
      <w:r>
        <w:t>524</w:t>
      </w:r>
      <w:r>
        <w:tab/>
        <w:t xml:space="preserve">Open Fitness &amp; Physical Activity Areas </w:t>
      </w:r>
      <w:r>
        <w:tab/>
        <w:t>582</w:t>
      </w:r>
      <w:r>
        <w:tab/>
        <w:t xml:space="preserve">Fruit Production &amp; Support </w:t>
      </w:r>
      <w:r w:rsidR="00D31EBE">
        <w:t>Facilities</w:t>
      </w:r>
    </w:p>
    <w:p w:rsidR="00EE1899" w:rsidRDefault="00D31EBE" w:rsidP="00D31EBE">
      <w:pPr>
        <w:tabs>
          <w:tab w:val="left" w:pos="900"/>
          <w:tab w:val="left" w:pos="5580"/>
          <w:tab w:val="left" w:pos="6120"/>
        </w:tabs>
        <w:ind w:left="360"/>
      </w:pPr>
      <w:r>
        <w:t xml:space="preserve">525 </w:t>
      </w:r>
      <w:r>
        <w:tab/>
        <w:t>Health</w:t>
      </w:r>
      <w:r w:rsidR="00EE1899">
        <w:t xml:space="preserve"> and Physical Education Service</w:t>
      </w:r>
      <w:r w:rsidR="00EE1899">
        <w:tab/>
        <w:t>583</w:t>
      </w:r>
      <w:r w:rsidR="00EE1899">
        <w:tab/>
        <w:t>Mushroom/Fungus Prod. Support</w:t>
      </w:r>
    </w:p>
    <w:p w:rsidR="00EE1899" w:rsidRDefault="00EE1899" w:rsidP="00D31EBE">
      <w:pPr>
        <w:tabs>
          <w:tab w:val="left" w:pos="900"/>
          <w:tab w:val="left" w:pos="5580"/>
          <w:tab w:val="left" w:pos="6120"/>
        </w:tabs>
        <w:ind w:left="360"/>
      </w:pPr>
      <w:r>
        <w:t>526</w:t>
      </w:r>
      <w:r>
        <w:tab/>
        <w:t>Intercollegiate Athletic Sports Service</w:t>
      </w:r>
      <w:r>
        <w:tab/>
        <w:t xml:space="preserve">584 </w:t>
      </w:r>
      <w:r>
        <w:tab/>
        <w:t>Soil Testing Research Areas</w:t>
      </w:r>
    </w:p>
    <w:p w:rsidR="00EE1899" w:rsidRDefault="00EE1899" w:rsidP="00D31EBE">
      <w:pPr>
        <w:tabs>
          <w:tab w:val="left" w:pos="900"/>
          <w:tab w:val="left" w:pos="5580"/>
          <w:tab w:val="left" w:pos="6120"/>
        </w:tabs>
        <w:ind w:left="360"/>
      </w:pPr>
      <w:r>
        <w:t>527</w:t>
      </w:r>
      <w:r>
        <w:tab/>
        <w:t xml:space="preserve">Open Fitness Areas Service </w:t>
      </w:r>
      <w:r>
        <w:tab/>
        <w:t>585</w:t>
      </w:r>
      <w:r>
        <w:tab/>
        <w:t xml:space="preserve">Turf Production &amp; Support </w:t>
      </w:r>
      <w:r w:rsidR="00D31EBE">
        <w:t>Facilities</w:t>
      </w:r>
    </w:p>
    <w:p w:rsidR="00EE1899" w:rsidRDefault="00EE1899" w:rsidP="00D31EBE">
      <w:pPr>
        <w:tabs>
          <w:tab w:val="left" w:pos="900"/>
          <w:tab w:val="left" w:pos="5580"/>
          <w:tab w:val="left" w:pos="6120"/>
        </w:tabs>
        <w:ind w:left="360"/>
      </w:pPr>
      <w:r>
        <w:t>528</w:t>
      </w:r>
      <w:r>
        <w:tab/>
        <w:t>Intercollegiate Athletic Locker Rooms</w:t>
      </w:r>
      <w:r>
        <w:tab/>
        <w:t xml:space="preserve">586 </w:t>
      </w:r>
      <w:r>
        <w:tab/>
        <w:t>Plant Specimen/Collection Areas</w:t>
      </w:r>
    </w:p>
    <w:p w:rsidR="00EE1899" w:rsidRDefault="00EE1899" w:rsidP="00D31EBE">
      <w:pPr>
        <w:tabs>
          <w:tab w:val="left" w:pos="900"/>
          <w:tab w:val="left" w:pos="5580"/>
          <w:tab w:val="left" w:pos="6120"/>
        </w:tabs>
        <w:ind w:left="360"/>
      </w:pPr>
      <w:r>
        <w:t>529</w:t>
      </w:r>
      <w:r>
        <w:tab/>
        <w:t>General Locker Rooms</w:t>
      </w:r>
      <w:r>
        <w:tab/>
        <w:t>587</w:t>
      </w:r>
      <w:r>
        <w:tab/>
        <w:t xml:space="preserve">Equipment/Machinery Storage </w:t>
      </w:r>
    </w:p>
    <w:p w:rsidR="00EE1899" w:rsidRDefault="00EE1899" w:rsidP="00D31EBE">
      <w:pPr>
        <w:tabs>
          <w:tab w:val="left" w:pos="900"/>
          <w:tab w:val="left" w:pos="5580"/>
          <w:tab w:val="left" w:pos="6120"/>
        </w:tabs>
        <w:ind w:left="360"/>
      </w:pPr>
      <w:r>
        <w:t>530</w:t>
      </w:r>
      <w:r>
        <w:tab/>
        <w:t>Multi-Media Production</w:t>
      </w:r>
      <w:r>
        <w:tab/>
        <w:t>590</w:t>
      </w:r>
      <w:r>
        <w:tab/>
        <w:t>Other (All Purpose)</w:t>
      </w:r>
    </w:p>
    <w:p w:rsidR="00EE1899" w:rsidRDefault="00EE1899" w:rsidP="00D31EBE">
      <w:pPr>
        <w:tabs>
          <w:tab w:val="left" w:pos="900"/>
          <w:tab w:val="left" w:pos="5580"/>
          <w:tab w:val="left" w:pos="6120"/>
        </w:tabs>
        <w:ind w:left="360"/>
      </w:pPr>
      <w:r>
        <w:t>531</w:t>
      </w:r>
      <w:r>
        <w:tab/>
        <w:t>Television Studio and Service</w:t>
      </w:r>
      <w:r>
        <w:tab/>
        <w:t>595</w:t>
      </w:r>
      <w:r>
        <w:tab/>
        <w:t>Student Performance</w:t>
      </w:r>
    </w:p>
    <w:p w:rsidR="00EE1899" w:rsidRDefault="00EE1899" w:rsidP="00D31EBE">
      <w:pPr>
        <w:tabs>
          <w:tab w:val="left" w:pos="900"/>
          <w:tab w:val="left" w:pos="5580"/>
          <w:tab w:val="left" w:pos="6120"/>
        </w:tabs>
        <w:ind w:left="360"/>
      </w:pPr>
      <w:r>
        <w:t>532</w:t>
      </w:r>
      <w:r>
        <w:tab/>
        <w:t>Radio Station and Service</w:t>
      </w:r>
      <w:r>
        <w:tab/>
        <w:t>596</w:t>
      </w:r>
      <w:r>
        <w:tab/>
        <w:t>Student Performance Service</w:t>
      </w:r>
    </w:p>
    <w:p w:rsidR="00EE1899" w:rsidRDefault="00EE1899">
      <w:pPr>
        <w:tabs>
          <w:tab w:val="left" w:pos="900"/>
          <w:tab w:val="left" w:pos="5220"/>
          <w:tab w:val="left" w:pos="5760"/>
        </w:tabs>
        <w:ind w:left="360"/>
      </w:pPr>
      <w:r>
        <w:t xml:space="preserve">533 </w:t>
      </w:r>
      <w:r>
        <w:tab/>
        <w:t>Newspaper</w:t>
      </w:r>
    </w:p>
    <w:p w:rsidR="00EE1899" w:rsidRDefault="00EE1899">
      <w:pPr>
        <w:tabs>
          <w:tab w:val="left" w:pos="900"/>
          <w:tab w:val="left" w:pos="5220"/>
          <w:tab w:val="left" w:pos="5760"/>
        </w:tabs>
        <w:ind w:left="360"/>
      </w:pPr>
      <w:r>
        <w:t>535</w:t>
      </w:r>
      <w:r>
        <w:tab/>
        <w:t>Multi-Media Production Service</w:t>
      </w:r>
    </w:p>
    <w:p w:rsidR="00EE1899" w:rsidRDefault="00EE1899">
      <w:pPr>
        <w:tabs>
          <w:tab w:val="left" w:pos="900"/>
          <w:tab w:val="left" w:pos="5220"/>
          <w:tab w:val="left" w:pos="5760"/>
        </w:tabs>
        <w:ind w:left="360"/>
      </w:pPr>
      <w:r>
        <w:t>536</w:t>
      </w:r>
      <w:r>
        <w:tab/>
        <w:t>Publications</w:t>
      </w:r>
    </w:p>
    <w:p w:rsidR="00EE1899" w:rsidRDefault="00EE1899">
      <w:pPr>
        <w:tabs>
          <w:tab w:val="left" w:pos="900"/>
          <w:tab w:val="left" w:pos="5220"/>
          <w:tab w:val="left" w:pos="5760"/>
        </w:tabs>
        <w:ind w:left="360"/>
      </w:pPr>
      <w:r>
        <w:t>537</w:t>
      </w:r>
      <w:r>
        <w:tab/>
        <w:t xml:space="preserve">University Press </w:t>
      </w:r>
    </w:p>
    <w:p w:rsidR="00EE1899" w:rsidRDefault="00EE1899">
      <w:pPr>
        <w:tabs>
          <w:tab w:val="left" w:pos="900"/>
          <w:tab w:val="left" w:pos="5220"/>
          <w:tab w:val="left" w:pos="5760"/>
        </w:tabs>
        <w:ind w:left="360"/>
      </w:pPr>
      <w:r>
        <w:t>540</w:t>
      </w:r>
      <w:r>
        <w:tab/>
        <w:t>Clinical Practice</w:t>
      </w:r>
    </w:p>
    <w:p w:rsidR="00EE1899" w:rsidRDefault="00EE1899">
      <w:pPr>
        <w:tabs>
          <w:tab w:val="left" w:pos="900"/>
          <w:tab w:val="left" w:pos="5220"/>
          <w:tab w:val="left" w:pos="5760"/>
        </w:tabs>
        <w:ind w:left="360"/>
      </w:pPr>
      <w:r>
        <w:t>541</w:t>
      </w:r>
      <w:r>
        <w:tab/>
        <w:t>Clinical Observation Room</w:t>
      </w:r>
    </w:p>
    <w:p w:rsidR="00EE1899" w:rsidRDefault="00EE1899">
      <w:pPr>
        <w:tabs>
          <w:tab w:val="left" w:pos="900"/>
          <w:tab w:val="left" w:pos="5220"/>
          <w:tab w:val="left" w:pos="5760"/>
        </w:tabs>
        <w:ind w:left="360"/>
      </w:pPr>
      <w:r>
        <w:t>542</w:t>
      </w:r>
      <w:r>
        <w:tab/>
        <w:t>Clinical Coding Room</w:t>
      </w:r>
    </w:p>
    <w:p w:rsidR="00EE1899" w:rsidRDefault="00EE1899">
      <w:pPr>
        <w:tabs>
          <w:tab w:val="left" w:pos="900"/>
          <w:tab w:val="left" w:pos="5220"/>
          <w:tab w:val="left" w:pos="5760"/>
        </w:tabs>
        <w:ind w:left="360"/>
      </w:pPr>
      <w:r>
        <w:t>545</w:t>
      </w:r>
      <w:r>
        <w:tab/>
        <w:t>Clinical Practice Service</w:t>
      </w:r>
    </w:p>
    <w:p w:rsidR="00EE1899" w:rsidRDefault="00EE1899">
      <w:pPr>
        <w:tabs>
          <w:tab w:val="left" w:pos="900"/>
          <w:tab w:val="left" w:pos="5220"/>
          <w:tab w:val="left" w:pos="5760"/>
        </w:tabs>
        <w:ind w:left="360"/>
      </w:pPr>
      <w:r>
        <w:t>546</w:t>
      </w:r>
      <w:r>
        <w:tab/>
        <w:t>Clinical Interview Room</w:t>
      </w:r>
    </w:p>
    <w:p w:rsidR="00EE1899" w:rsidRDefault="00EE1899">
      <w:pPr>
        <w:tabs>
          <w:tab w:val="left" w:pos="900"/>
          <w:tab w:val="left" w:pos="5220"/>
          <w:tab w:val="left" w:pos="5760"/>
        </w:tabs>
        <w:ind w:left="360"/>
      </w:pPr>
      <w:r>
        <w:t>550</w:t>
      </w:r>
      <w:r>
        <w:tab/>
        <w:t>Demonstration</w:t>
      </w:r>
    </w:p>
    <w:p w:rsidR="00EE1899" w:rsidRDefault="00EE1899">
      <w:pPr>
        <w:tabs>
          <w:tab w:val="left" w:pos="900"/>
          <w:tab w:val="left" w:pos="5220"/>
          <w:tab w:val="left" w:pos="5760"/>
        </w:tabs>
        <w:ind w:left="360"/>
      </w:pPr>
      <w:r>
        <w:t>551</w:t>
      </w:r>
      <w:r>
        <w:tab/>
        <w:t>Manufacturing Area</w:t>
      </w:r>
    </w:p>
    <w:p w:rsidR="00EE1899" w:rsidRDefault="00EE1899">
      <w:pPr>
        <w:tabs>
          <w:tab w:val="left" w:pos="900"/>
          <w:tab w:val="left" w:pos="5220"/>
          <w:tab w:val="left" w:pos="5760"/>
        </w:tabs>
        <w:ind w:left="360"/>
      </w:pPr>
      <w:r>
        <w:t>555</w:t>
      </w:r>
      <w:r>
        <w:tab/>
        <w:t>Demonstration Service</w:t>
      </w:r>
    </w:p>
    <w:p w:rsidR="00EE1899" w:rsidRDefault="00EE1899">
      <w:pPr>
        <w:tabs>
          <w:tab w:val="left" w:pos="900"/>
          <w:tab w:val="left" w:pos="5220"/>
          <w:tab w:val="left" w:pos="5760"/>
        </w:tabs>
        <w:ind w:left="360"/>
      </w:pPr>
      <w:r>
        <w:t>556</w:t>
      </w:r>
      <w:r>
        <w:tab/>
        <w:t>Manufacturing Area Service</w:t>
      </w:r>
    </w:p>
    <w:p w:rsidR="00EE1899" w:rsidRDefault="00EE1899">
      <w:pPr>
        <w:tabs>
          <w:tab w:val="left" w:pos="900"/>
          <w:tab w:val="left" w:pos="5220"/>
          <w:tab w:val="left" w:pos="5760"/>
        </w:tabs>
        <w:ind w:left="360"/>
      </w:pPr>
      <w:r>
        <w:t>560</w:t>
      </w:r>
      <w:r>
        <w:tab/>
        <w:t xml:space="preserve">Agricultural Arena/Show Area </w:t>
      </w:r>
    </w:p>
    <w:p w:rsidR="00EE1899" w:rsidRDefault="00EE1899">
      <w:pPr>
        <w:tabs>
          <w:tab w:val="left" w:pos="900"/>
          <w:tab w:val="left" w:pos="5220"/>
          <w:tab w:val="left" w:pos="5760"/>
        </w:tabs>
        <w:ind w:left="360"/>
      </w:pPr>
      <w:r>
        <w:t>561</w:t>
      </w:r>
      <w:r>
        <w:tab/>
        <w:t xml:space="preserve">Animal Treatment/Veterinary Areas </w:t>
      </w:r>
    </w:p>
    <w:p w:rsidR="00EE1899" w:rsidRDefault="00EE1899">
      <w:pPr>
        <w:tabs>
          <w:tab w:val="left" w:pos="900"/>
          <w:tab w:val="left" w:pos="5220"/>
          <w:tab w:val="left" w:pos="5760"/>
        </w:tabs>
        <w:ind w:left="360"/>
      </w:pPr>
      <w:r>
        <w:t>562</w:t>
      </w:r>
      <w:r>
        <w:tab/>
        <w:t>Pest/Chemical Research Facilities</w:t>
      </w:r>
    </w:p>
    <w:p w:rsidR="00EE1899" w:rsidRDefault="00EE1899">
      <w:pPr>
        <w:tabs>
          <w:tab w:val="left" w:pos="900"/>
          <w:tab w:val="left" w:pos="5220"/>
          <w:tab w:val="left" w:pos="5760"/>
        </w:tabs>
        <w:ind w:left="360"/>
      </w:pPr>
      <w:r>
        <w:t>563</w:t>
      </w:r>
      <w:r>
        <w:tab/>
        <w:t xml:space="preserve">Agricultural Animal Research Areas </w:t>
      </w:r>
    </w:p>
    <w:p w:rsidR="00EE1899" w:rsidRDefault="00EE1899">
      <w:pPr>
        <w:tabs>
          <w:tab w:val="left" w:pos="900"/>
          <w:tab w:val="left" w:pos="5220"/>
          <w:tab w:val="left" w:pos="5760"/>
        </w:tabs>
        <w:ind w:left="360"/>
      </w:pPr>
      <w:r>
        <w:t>564</w:t>
      </w:r>
      <w:r>
        <w:tab/>
        <w:t>Agricultural Product Sales Area</w:t>
      </w:r>
    </w:p>
    <w:p w:rsidR="00EE1899" w:rsidRDefault="00EE1899">
      <w:pPr>
        <w:tabs>
          <w:tab w:val="left" w:pos="900"/>
          <w:tab w:val="left" w:pos="5220"/>
          <w:tab w:val="left" w:pos="5760"/>
        </w:tabs>
        <w:ind w:left="360"/>
      </w:pPr>
      <w:r>
        <w:t>565</w:t>
      </w:r>
      <w:r>
        <w:tab/>
        <w:t>Animal Collections/Specimen Areas</w:t>
      </w:r>
    </w:p>
    <w:p w:rsidR="00EE1899" w:rsidRDefault="00EE1899">
      <w:pPr>
        <w:tabs>
          <w:tab w:val="left" w:pos="900"/>
          <w:tab w:val="left" w:pos="5220"/>
          <w:tab w:val="left" w:pos="5760"/>
        </w:tabs>
        <w:ind w:left="360"/>
      </w:pPr>
      <w:r>
        <w:t>567</w:t>
      </w:r>
      <w:r>
        <w:tab/>
        <w:t>Butchering/Preparation Facilities</w:t>
      </w:r>
    </w:p>
    <w:p w:rsidR="00EE1899" w:rsidRDefault="00EE1899">
      <w:pPr>
        <w:tabs>
          <w:tab w:val="left" w:pos="900"/>
          <w:tab w:val="left" w:pos="5220"/>
          <w:tab w:val="left" w:pos="5760"/>
        </w:tabs>
        <w:ind w:left="360"/>
      </w:pPr>
      <w:r>
        <w:t>570</w:t>
      </w:r>
      <w:r>
        <w:tab/>
        <w:t>Beef Quarters and Support Facilities</w:t>
      </w:r>
    </w:p>
    <w:p w:rsidR="00EE1899" w:rsidRDefault="00EE1899">
      <w:pPr>
        <w:tabs>
          <w:tab w:val="left" w:pos="900"/>
          <w:tab w:val="left" w:pos="5220"/>
          <w:tab w:val="left" w:pos="5760"/>
        </w:tabs>
        <w:ind w:left="360"/>
      </w:pPr>
      <w:r>
        <w:t>571</w:t>
      </w:r>
      <w:r>
        <w:tab/>
        <w:t>Dairy Quarters and Support Facilities</w:t>
      </w:r>
    </w:p>
    <w:p w:rsidR="00EE1899" w:rsidRDefault="00EE1899">
      <w:pPr>
        <w:tabs>
          <w:tab w:val="left" w:pos="900"/>
          <w:tab w:val="left" w:pos="5220"/>
          <w:tab w:val="left" w:pos="5760"/>
        </w:tabs>
        <w:ind w:left="360"/>
      </w:pPr>
      <w:r>
        <w:t>572</w:t>
      </w:r>
      <w:r>
        <w:tab/>
        <w:t>Poultry Quarters and Support Facilities</w:t>
      </w:r>
    </w:p>
    <w:p w:rsidR="00EE1899" w:rsidRDefault="00EE1899">
      <w:pPr>
        <w:tabs>
          <w:tab w:val="left" w:pos="900"/>
          <w:tab w:val="left" w:pos="5220"/>
          <w:tab w:val="left" w:pos="5760"/>
        </w:tabs>
        <w:ind w:left="360"/>
      </w:pPr>
      <w:r>
        <w:t>573</w:t>
      </w:r>
      <w:r>
        <w:tab/>
        <w:t>Swine Quarters and Support Facilities</w:t>
      </w:r>
    </w:p>
    <w:p w:rsidR="00EE1899" w:rsidRDefault="00EE1899">
      <w:pPr>
        <w:tabs>
          <w:tab w:val="left" w:pos="900"/>
          <w:tab w:val="left" w:pos="5220"/>
          <w:tab w:val="left" w:pos="5760"/>
        </w:tabs>
        <w:ind w:left="360"/>
      </w:pPr>
      <w:r>
        <w:lastRenderedPageBreak/>
        <w:t>574</w:t>
      </w:r>
      <w:r>
        <w:tab/>
        <w:t>Equine Quarters and Support Facilities</w:t>
      </w:r>
    </w:p>
    <w:p w:rsidR="00EE1899" w:rsidRDefault="00EE1899">
      <w:pPr>
        <w:tabs>
          <w:tab w:val="left" w:pos="900"/>
          <w:tab w:val="left" w:pos="5220"/>
          <w:tab w:val="left" w:pos="5760"/>
        </w:tabs>
        <w:ind w:left="360"/>
      </w:pPr>
      <w:r>
        <w:t>575</w:t>
      </w:r>
      <w:r>
        <w:tab/>
        <w:t>Sheep/Goat Quarters and Support Facilities</w:t>
      </w:r>
    </w:p>
    <w:p w:rsidR="00EE1899" w:rsidRDefault="00EE1899">
      <w:pPr>
        <w:ind w:left="360" w:hanging="360"/>
        <w:jc w:val="center"/>
      </w:pPr>
      <w:r>
        <w:br w:type="page"/>
      </w:r>
    </w:p>
    <w:p w:rsidR="00EE1899" w:rsidRDefault="00EE1899">
      <w:pPr>
        <w:pStyle w:val="Heading6"/>
        <w:rPr>
          <w:caps/>
        </w:rPr>
      </w:pPr>
      <w:r>
        <w:rPr>
          <w:caps/>
        </w:rPr>
        <w:lastRenderedPageBreak/>
        <w:t>Special Use Facilities</w:t>
      </w:r>
    </w:p>
    <w:p w:rsidR="00EE1899" w:rsidRDefault="00EE1899">
      <w:pPr>
        <w:ind w:left="360" w:hanging="360"/>
        <w:jc w:val="center"/>
        <w:rPr>
          <w:b/>
        </w:rPr>
      </w:pPr>
    </w:p>
    <w:p w:rsidR="00EE1899" w:rsidRDefault="00EE1899">
      <w:pPr>
        <w:ind w:left="360" w:hanging="360"/>
        <w:jc w:val="both"/>
      </w:pPr>
    </w:p>
    <w:p w:rsidR="0024214F" w:rsidRDefault="0024214F" w:rsidP="0024214F">
      <w:pPr>
        <w:pStyle w:val="CM173"/>
        <w:spacing w:after="120" w:line="23" w:lineRule="atLeast"/>
        <w:jc w:val="center"/>
      </w:pPr>
      <w:r>
        <w:rPr>
          <w:b/>
          <w:bCs/>
        </w:rPr>
        <w:t xml:space="preserve">General </w:t>
      </w:r>
    </w:p>
    <w:p w:rsidR="0024214F" w:rsidRDefault="0024214F" w:rsidP="0024214F">
      <w:pPr>
        <w:pStyle w:val="CM173"/>
        <w:spacing w:after="120" w:line="23" w:lineRule="atLeast"/>
        <w:jc w:val="both"/>
      </w:pPr>
      <w:r>
        <w:t xml:space="preserve">This category includes several room use categories that are sufficiently specialized in their primary activity or function to merit a unique room code. Areas and rooms for military training, athletic activity, media production, clinical activities (outside of separately organized health care facilities), demonstration, agricultural field activities, and animal and plant shelters are included here. Although many of these special use facilities provide service to other areas, their special use or configuration dictates that these areas not be coded as service rooms. </w:t>
      </w:r>
    </w:p>
    <w:p w:rsidR="0024214F" w:rsidRDefault="0024214F" w:rsidP="0024214F">
      <w:pPr>
        <w:pStyle w:val="CM173"/>
        <w:spacing w:after="120" w:line="23" w:lineRule="atLeast"/>
        <w:jc w:val="both"/>
      </w:pPr>
      <w:r>
        <w:rPr>
          <w:b/>
          <w:bCs/>
        </w:rPr>
        <w:t xml:space="preserve">510 </w:t>
      </w:r>
      <w:r>
        <w:rPr>
          <w:b/>
          <w:bCs/>
        </w:rPr>
        <w:tab/>
        <w:t xml:space="preserve">Military Training </w:t>
      </w:r>
    </w:p>
    <w:p w:rsidR="0024214F" w:rsidRDefault="0024214F" w:rsidP="0024214F">
      <w:pPr>
        <w:pStyle w:val="CM173"/>
        <w:spacing w:after="120" w:line="23" w:lineRule="atLeast"/>
        <w:ind w:left="720"/>
        <w:jc w:val="both"/>
      </w:pPr>
      <w:r w:rsidRPr="00FF70CF">
        <w:rPr>
          <w:rStyle w:val="IntenseEmphasis"/>
        </w:rPr>
        <w:t xml:space="preserve">Definition: </w:t>
      </w:r>
      <w:r>
        <w:t xml:space="preserve">A room or area used by Reserve Officer Training Corps (ROTC) for military training and/or instructional activities. </w:t>
      </w:r>
    </w:p>
    <w:p w:rsidR="0024214F" w:rsidRDefault="0024214F" w:rsidP="0024214F">
      <w:pPr>
        <w:pStyle w:val="CM173"/>
        <w:spacing w:after="120" w:line="23" w:lineRule="atLeast"/>
        <w:ind w:left="720"/>
        <w:jc w:val="both"/>
      </w:pPr>
      <w:r w:rsidRPr="00FF70CF">
        <w:rPr>
          <w:rStyle w:val="IntenseEmphasis"/>
        </w:rPr>
        <w:t>Description:</w:t>
      </w:r>
      <w:r>
        <w:t xml:space="preserve"> Rooms that are obviously designed or equipped for use in a military training or instructional program, such </w:t>
      </w:r>
      <w:r w:rsidRPr="00C911B5">
        <w:t xml:space="preserve">as </w:t>
      </w:r>
      <w:r w:rsidR="00C911B5" w:rsidRPr="00C911B5">
        <w:t>shooting ranges, drill decks, activity areas, military science, laboratories and other spaces dedicated to specialized military training or instruction</w:t>
      </w:r>
      <w:r>
        <w:t xml:space="preserve">. </w:t>
      </w:r>
    </w:p>
    <w:p w:rsidR="0024214F" w:rsidRDefault="0024214F" w:rsidP="0024214F">
      <w:pPr>
        <w:pStyle w:val="CM173"/>
        <w:spacing w:after="120" w:line="23" w:lineRule="atLeast"/>
        <w:ind w:left="720"/>
        <w:jc w:val="both"/>
      </w:pPr>
      <w:r w:rsidRPr="00FF70CF">
        <w:rPr>
          <w:rStyle w:val="IntenseEmphasis"/>
        </w:rPr>
        <w:t>Exceptions:</w:t>
      </w:r>
      <w:r>
        <w:t xml:space="preserve"> </w:t>
      </w:r>
      <w:r w:rsidR="00C911B5">
        <w:t>Designate c</w:t>
      </w:r>
      <w:r>
        <w:t xml:space="preserve">onventional room use types </w:t>
      </w:r>
      <w:r w:rsidR="00C15E1B">
        <w:t xml:space="preserve">with the appropriate corresponding code (e.g., </w:t>
      </w:r>
      <w:r w:rsidR="00C15E1B" w:rsidRPr="00090510">
        <w:rPr>
          <w:i/>
        </w:rPr>
        <w:t>110-</w:t>
      </w:r>
      <w:r w:rsidRPr="00090510">
        <w:rPr>
          <w:i/>
        </w:rPr>
        <w:t>Classrooms</w:t>
      </w:r>
      <w:r>
        <w:t xml:space="preserve">, </w:t>
      </w:r>
      <w:r w:rsidR="00C15E1B" w:rsidRPr="00090510">
        <w:rPr>
          <w:i/>
        </w:rPr>
        <w:t>210-</w:t>
      </w:r>
      <w:r w:rsidRPr="00090510">
        <w:rPr>
          <w:i/>
        </w:rPr>
        <w:t>Class Laboratories</w:t>
      </w:r>
      <w:r w:rsidR="00C15E1B">
        <w:t xml:space="preserve">, </w:t>
      </w:r>
      <w:r w:rsidR="00C15E1B" w:rsidRPr="00090510">
        <w:rPr>
          <w:i/>
        </w:rPr>
        <w:t>310-</w:t>
      </w:r>
      <w:r w:rsidRPr="00090510">
        <w:rPr>
          <w:i/>
        </w:rPr>
        <w:t>Offices</w:t>
      </w:r>
      <w:r w:rsidR="00C15E1B">
        <w:t>,</w:t>
      </w:r>
      <w:r>
        <w:t xml:space="preserve"> and </w:t>
      </w:r>
      <w:r w:rsidR="00C15E1B" w:rsidRPr="00090510">
        <w:rPr>
          <w:i/>
        </w:rPr>
        <w:t>410-</w:t>
      </w:r>
      <w:r w:rsidR="00090510" w:rsidRPr="00090510">
        <w:rPr>
          <w:i/>
        </w:rPr>
        <w:t>Study Rooms</w:t>
      </w:r>
      <w:r w:rsidR="00090510">
        <w:t>)</w:t>
      </w:r>
      <w:r>
        <w:t xml:space="preserve"> even though they are located in an armory building. </w:t>
      </w:r>
    </w:p>
    <w:p w:rsidR="0024214F" w:rsidRDefault="0024214F" w:rsidP="0024214F">
      <w:pPr>
        <w:pStyle w:val="CM173"/>
        <w:spacing w:after="120" w:line="23" w:lineRule="atLeast"/>
        <w:jc w:val="both"/>
      </w:pPr>
      <w:r>
        <w:rPr>
          <w:b/>
          <w:bCs/>
        </w:rPr>
        <w:t xml:space="preserve">515 </w:t>
      </w:r>
      <w:r>
        <w:rPr>
          <w:b/>
          <w:bCs/>
        </w:rPr>
        <w:tab/>
        <w:t xml:space="preserve">Military Training Service </w:t>
      </w:r>
    </w:p>
    <w:p w:rsidR="0024214F" w:rsidRDefault="0024214F" w:rsidP="0024214F">
      <w:pPr>
        <w:pStyle w:val="CM173"/>
        <w:spacing w:after="120" w:line="23" w:lineRule="atLeast"/>
        <w:ind w:left="720"/>
        <w:jc w:val="both"/>
      </w:pPr>
      <w:r w:rsidRPr="00FF70CF">
        <w:rPr>
          <w:rStyle w:val="IntenseEmphasis"/>
        </w:rPr>
        <w:t xml:space="preserve">Definition: </w:t>
      </w:r>
      <w:r>
        <w:t xml:space="preserve">A room that directly serves </w:t>
      </w:r>
      <w:r w:rsidR="00C911B5">
        <w:t>a military training program</w:t>
      </w:r>
      <w:r>
        <w:t xml:space="preserve"> as an extension of th</w:t>
      </w:r>
      <w:r w:rsidR="00C911B5">
        <w:t>ose</w:t>
      </w:r>
      <w:r>
        <w:t xml:space="preserve"> activities. </w:t>
      </w:r>
    </w:p>
    <w:p w:rsidR="0024214F" w:rsidRDefault="0024214F" w:rsidP="0024214F">
      <w:pPr>
        <w:pStyle w:val="CM173"/>
        <w:spacing w:after="120" w:line="23" w:lineRule="atLeast"/>
        <w:ind w:left="720"/>
        <w:jc w:val="both"/>
      </w:pPr>
      <w:r w:rsidRPr="00FF70CF">
        <w:rPr>
          <w:rStyle w:val="IntenseEmphasis"/>
        </w:rPr>
        <w:t>Description:</w:t>
      </w:r>
      <w:r>
        <w:t xml:space="preserve"> This category includes supply rooms, weapons rooms, </w:t>
      </w:r>
      <w:r w:rsidR="00C911B5" w:rsidRPr="00C911B5">
        <w:t>uniform storage areas</w:t>
      </w:r>
      <w:r w:rsidR="004D3570">
        <w:t xml:space="preserve">, </w:t>
      </w:r>
      <w:r>
        <w:t>military equipment storage rooms</w:t>
      </w:r>
      <w:r w:rsidR="004D3570">
        <w:t xml:space="preserve"> and changing facilities dedicated to military training</w:t>
      </w:r>
      <w:r>
        <w:t xml:space="preserve">. </w:t>
      </w:r>
    </w:p>
    <w:p w:rsidR="0024214F" w:rsidRDefault="0024214F" w:rsidP="0024214F">
      <w:pPr>
        <w:pStyle w:val="CM174"/>
        <w:spacing w:after="120" w:line="23" w:lineRule="atLeast"/>
        <w:ind w:left="720"/>
        <w:contextualSpacing/>
        <w:jc w:val="both"/>
      </w:pPr>
      <w:r w:rsidRPr="00FF70CF">
        <w:rPr>
          <w:rStyle w:val="IntenseEmphasis"/>
        </w:rPr>
        <w:t>Exceptions:</w:t>
      </w:r>
      <w:r>
        <w:t xml:space="preserve"> Rooms directly serving conventional primary activity areas are classified with the appropriate corresponding service code (e.g., </w:t>
      </w:r>
      <w:r w:rsidRPr="00090510">
        <w:rPr>
          <w:i/>
        </w:rPr>
        <w:t>115-Classroom Service</w:t>
      </w:r>
      <w:r>
        <w:t xml:space="preserve">, </w:t>
      </w:r>
      <w:r w:rsidRPr="00090510">
        <w:rPr>
          <w:i/>
        </w:rPr>
        <w:t>215-Class Laboratory Service</w:t>
      </w:r>
      <w:r>
        <w:t xml:space="preserve">, </w:t>
      </w:r>
      <w:r w:rsidRPr="00090510">
        <w:rPr>
          <w:i/>
        </w:rPr>
        <w:t>315-Office Service</w:t>
      </w:r>
      <w:r>
        <w:t xml:space="preserve">, and </w:t>
      </w:r>
      <w:r w:rsidRPr="00090510">
        <w:rPr>
          <w:i/>
        </w:rPr>
        <w:t>455-Study Service</w:t>
      </w:r>
      <w:r>
        <w:t xml:space="preserve">). </w:t>
      </w:r>
    </w:p>
    <w:p w:rsidR="0024214F" w:rsidRDefault="0024214F" w:rsidP="0024214F">
      <w:pPr>
        <w:pStyle w:val="CM173"/>
        <w:spacing w:after="120" w:line="23" w:lineRule="atLeast"/>
        <w:jc w:val="both"/>
      </w:pPr>
      <w:r>
        <w:rPr>
          <w:b/>
          <w:bCs/>
        </w:rPr>
        <w:t xml:space="preserve">520 </w:t>
      </w:r>
      <w:r>
        <w:rPr>
          <w:b/>
          <w:bCs/>
        </w:rPr>
        <w:tab/>
      </w:r>
      <w:r w:rsidR="00C911B5" w:rsidRPr="00C911B5">
        <w:rPr>
          <w:b/>
        </w:rPr>
        <w:t xml:space="preserve">Health and </w:t>
      </w:r>
      <w:r>
        <w:rPr>
          <w:b/>
          <w:bCs/>
        </w:rPr>
        <w:t xml:space="preserve">Physical Education </w:t>
      </w:r>
    </w:p>
    <w:p w:rsidR="0024214F" w:rsidRDefault="0024214F" w:rsidP="0024214F">
      <w:pPr>
        <w:pStyle w:val="CM173"/>
        <w:spacing w:after="120" w:line="23" w:lineRule="atLeast"/>
        <w:ind w:left="720"/>
        <w:jc w:val="both"/>
      </w:pPr>
      <w:r w:rsidRPr="00FF70CF">
        <w:rPr>
          <w:rStyle w:val="IntenseEmphasis"/>
        </w:rPr>
        <w:t>Definition:</w:t>
      </w:r>
      <w:r>
        <w:t xml:space="preserve"> </w:t>
      </w:r>
      <w:r w:rsidR="00733D51">
        <w:t xml:space="preserve">A room used specifically for </w:t>
      </w:r>
      <w:r w:rsidR="00733D51" w:rsidRPr="00733D51">
        <w:t xml:space="preserve">scheduled credit courses </w:t>
      </w:r>
      <w:r w:rsidR="00733D51">
        <w:t xml:space="preserve">in </w:t>
      </w:r>
      <w:r w:rsidR="00C911B5" w:rsidRPr="00733D51">
        <w:t>physical education</w:t>
      </w:r>
      <w:r w:rsidR="00733D51">
        <w:t>.</w:t>
      </w:r>
    </w:p>
    <w:p w:rsidR="0024214F" w:rsidRDefault="0024214F" w:rsidP="0024214F">
      <w:pPr>
        <w:pStyle w:val="CM173"/>
        <w:spacing w:after="120" w:line="23" w:lineRule="atLeast"/>
        <w:ind w:left="720"/>
        <w:jc w:val="both"/>
      </w:pPr>
      <w:r w:rsidRPr="00FF70CF">
        <w:rPr>
          <w:rStyle w:val="IntenseEmphasis"/>
        </w:rPr>
        <w:t>Description:</w:t>
      </w:r>
      <w:r>
        <w:t xml:space="preserve"> Includes gymnasia, </w:t>
      </w:r>
      <w:r w:rsidR="00733D51" w:rsidRPr="00733D51">
        <w:t>dance studios, courts, pools, field house, tracks, and other physical education spaces</w:t>
      </w:r>
      <w:r>
        <w:t xml:space="preserve">. </w:t>
      </w:r>
    </w:p>
    <w:p w:rsidR="0024214F" w:rsidRDefault="00CA1C85" w:rsidP="0024214F">
      <w:pPr>
        <w:pStyle w:val="CM173"/>
        <w:spacing w:after="120" w:line="23" w:lineRule="atLeast"/>
        <w:ind w:left="720"/>
        <w:jc w:val="both"/>
      </w:pPr>
      <w:r w:rsidRPr="00FF70CF">
        <w:rPr>
          <w:rStyle w:val="IntenseEmphasis"/>
        </w:rPr>
        <w:t>Exceptions:</w:t>
      </w:r>
      <w:r>
        <w:t xml:space="preserve"> </w:t>
      </w:r>
      <w:r w:rsidRPr="00CA1C85">
        <w:t xml:space="preserve">Spaces not </w:t>
      </w:r>
      <w:r>
        <w:t xml:space="preserve">regularly </w:t>
      </w:r>
      <w:r w:rsidRPr="00CA1C85">
        <w:t xml:space="preserve">scheduled should be placed in </w:t>
      </w:r>
      <w:r w:rsidR="00D31EBE" w:rsidRPr="00D31EBE">
        <w:rPr>
          <w:i/>
        </w:rPr>
        <w:t>524-</w:t>
      </w:r>
      <w:r w:rsidRPr="00D31EBE">
        <w:rPr>
          <w:i/>
        </w:rPr>
        <w:t>Open Fitness and Physical Activity Areas</w:t>
      </w:r>
      <w:r w:rsidR="00D31EBE">
        <w:t xml:space="preserve">. </w:t>
      </w:r>
      <w:r w:rsidR="0024214F">
        <w:t>Classroom Facilities (</w:t>
      </w:r>
      <w:r w:rsidR="0024214F" w:rsidRPr="00803EDE">
        <w:rPr>
          <w:i/>
        </w:rPr>
        <w:t>100</w:t>
      </w:r>
      <w:r w:rsidR="0024214F">
        <w:t xml:space="preserve"> </w:t>
      </w:r>
      <w:r w:rsidR="0024214F" w:rsidRPr="00803EDE">
        <w:rPr>
          <w:i/>
        </w:rPr>
        <w:t>series</w:t>
      </w:r>
      <w:r w:rsidR="0024214F">
        <w:t>), Laboratory Facilities (</w:t>
      </w:r>
      <w:r w:rsidR="0024214F" w:rsidRPr="00803EDE">
        <w:rPr>
          <w:i/>
        </w:rPr>
        <w:t>200 series</w:t>
      </w:r>
      <w:r w:rsidR="0024214F">
        <w:t>), Office Facilities (</w:t>
      </w:r>
      <w:r w:rsidR="0024214F" w:rsidRPr="00803EDE">
        <w:rPr>
          <w:i/>
        </w:rPr>
        <w:t>300 series</w:t>
      </w:r>
      <w:r w:rsidR="0024214F">
        <w:t xml:space="preserve">) and other primary room use categories are coded as such, even though these areas may be located in an athletic or physical education building.  Permanent spectator seating areas associated with athletic facilities are coded </w:t>
      </w:r>
      <w:r w:rsidR="0024214F" w:rsidRPr="00D31EBE">
        <w:rPr>
          <w:i/>
        </w:rPr>
        <w:t>523</w:t>
      </w:r>
      <w:r w:rsidR="00C15E1B" w:rsidRPr="00D31EBE">
        <w:rPr>
          <w:i/>
        </w:rPr>
        <w:t>-Athletic Facilities Spectator Seating</w:t>
      </w:r>
      <w:r w:rsidR="0024214F">
        <w:t xml:space="preserve">.  Recreational or amusement areas such as billiards rooms, game or arcade rooms, bowling alleys, table tennis rooms, ballrooms, chess and card playing rooms, and hobby and music listening areas are classified </w:t>
      </w:r>
      <w:r w:rsidR="00D31EBE" w:rsidRPr="00D31EBE">
        <w:rPr>
          <w:i/>
        </w:rPr>
        <w:t>670-Recreation</w:t>
      </w:r>
      <w:r w:rsidR="00D31EBE">
        <w:t xml:space="preserve">, </w:t>
      </w:r>
      <w:r w:rsidR="0024214F">
        <w:t xml:space="preserve">if they are not used for instructional purposes. </w:t>
      </w:r>
    </w:p>
    <w:p w:rsidR="0024214F" w:rsidRPr="00C061EF" w:rsidRDefault="0024214F" w:rsidP="0024214F">
      <w:pPr>
        <w:spacing w:after="120" w:line="23" w:lineRule="atLeast"/>
        <w:ind w:left="360" w:hanging="360"/>
        <w:contextualSpacing/>
        <w:jc w:val="both"/>
      </w:pPr>
    </w:p>
    <w:p w:rsidR="0024214F" w:rsidRPr="00C061EF" w:rsidRDefault="0024214F" w:rsidP="0024214F">
      <w:pPr>
        <w:spacing w:after="120" w:line="23" w:lineRule="atLeast"/>
        <w:ind w:left="360" w:hanging="360"/>
        <w:contextualSpacing/>
        <w:jc w:val="both"/>
      </w:pPr>
    </w:p>
    <w:p w:rsidR="005317E4" w:rsidRDefault="0024214F" w:rsidP="005317E4">
      <w:pPr>
        <w:spacing w:after="120" w:line="23" w:lineRule="atLeast"/>
        <w:ind w:left="720" w:hanging="720"/>
        <w:jc w:val="both"/>
      </w:pPr>
      <w:r w:rsidRPr="00C061EF">
        <w:rPr>
          <w:b/>
        </w:rPr>
        <w:t>521</w:t>
      </w:r>
      <w:r w:rsidR="00733D51">
        <w:rPr>
          <w:b/>
        </w:rPr>
        <w:tab/>
      </w:r>
      <w:r w:rsidRPr="00C061EF">
        <w:rPr>
          <w:b/>
        </w:rPr>
        <w:t>Intercollegiate Athletic Sports</w:t>
      </w:r>
      <w:r w:rsidRPr="00C061EF">
        <w:t xml:space="preserve"> </w:t>
      </w:r>
      <w:r w:rsidR="005317E4">
        <w:t xml:space="preserve"> </w:t>
      </w:r>
    </w:p>
    <w:p w:rsidR="0024214F" w:rsidRPr="00C061EF" w:rsidRDefault="005317E4" w:rsidP="005317E4">
      <w:pPr>
        <w:spacing w:after="120" w:line="23" w:lineRule="atLeast"/>
        <w:ind w:left="720"/>
        <w:jc w:val="both"/>
      </w:pPr>
      <w:r w:rsidRPr="00FF70CF">
        <w:rPr>
          <w:rStyle w:val="IntenseEmphasis"/>
        </w:rPr>
        <w:t>Definition:</w:t>
      </w:r>
      <w:r>
        <w:t xml:space="preserve"> A</w:t>
      </w:r>
      <w:r w:rsidRPr="00C061EF">
        <w:t>reas and rooms</w:t>
      </w:r>
      <w:r>
        <w:t xml:space="preserve"> </w:t>
      </w:r>
      <w:r w:rsidR="00D31EBE">
        <w:t>which primarily serve</w:t>
      </w:r>
      <w:r w:rsidRPr="00C061EF">
        <w:t xml:space="preserve"> </w:t>
      </w:r>
      <w:r w:rsidR="0024214F" w:rsidRPr="00C061EF">
        <w:t>intercollegiate athletic activity</w:t>
      </w:r>
      <w:r>
        <w:t>, even if</w:t>
      </w:r>
      <w:r w:rsidR="0024214F" w:rsidRPr="00C061EF">
        <w:t xml:space="preserve"> there may be some scheduled credit activity</w:t>
      </w:r>
      <w:r>
        <w:t xml:space="preserve">. </w:t>
      </w:r>
      <w:r w:rsidR="0024214F" w:rsidRPr="00C061EF">
        <w:t xml:space="preserve">Areas include all activity spaces supporting </w:t>
      </w:r>
      <w:r w:rsidR="00651023">
        <w:t xml:space="preserve">any of the varsity teams, such as, </w:t>
      </w:r>
      <w:r w:rsidR="0024214F" w:rsidRPr="00C061EF">
        <w:t xml:space="preserve">the football team, basketball team, baseball, </w:t>
      </w:r>
      <w:r w:rsidR="00651023" w:rsidRPr="00C061EF">
        <w:t xml:space="preserve">and </w:t>
      </w:r>
      <w:r w:rsidR="0024214F" w:rsidRPr="00C061EF">
        <w:t>aquatics.</w:t>
      </w:r>
    </w:p>
    <w:p w:rsidR="005317E4" w:rsidRDefault="0024214F" w:rsidP="005317E4">
      <w:pPr>
        <w:spacing w:after="120" w:line="23" w:lineRule="atLeast"/>
        <w:ind w:left="720" w:hanging="720"/>
        <w:jc w:val="both"/>
      </w:pPr>
      <w:r w:rsidRPr="00C061EF">
        <w:rPr>
          <w:b/>
        </w:rPr>
        <w:t>522</w:t>
      </w:r>
      <w:r w:rsidR="00403C18">
        <w:rPr>
          <w:b/>
        </w:rPr>
        <w:tab/>
      </w:r>
      <w:r w:rsidRPr="00C061EF">
        <w:rPr>
          <w:b/>
        </w:rPr>
        <w:t>Intramural and Club Sports</w:t>
      </w:r>
      <w:r w:rsidRPr="00C061EF">
        <w:t xml:space="preserve"> </w:t>
      </w:r>
      <w:r w:rsidR="005317E4">
        <w:t xml:space="preserve"> </w:t>
      </w:r>
    </w:p>
    <w:p w:rsidR="0024214F" w:rsidRPr="00C061EF" w:rsidRDefault="005317E4" w:rsidP="005317E4">
      <w:pPr>
        <w:spacing w:after="120" w:line="23" w:lineRule="atLeast"/>
        <w:ind w:left="720"/>
        <w:jc w:val="both"/>
      </w:pPr>
      <w:r w:rsidRPr="00FF70CF">
        <w:rPr>
          <w:rStyle w:val="IntenseEmphasis"/>
        </w:rPr>
        <w:t>Definition:</w:t>
      </w:r>
      <w:r>
        <w:t xml:space="preserve"> </w:t>
      </w:r>
      <w:r w:rsidR="0024214F" w:rsidRPr="00C061EF">
        <w:t>This includes all activity areas, which primarily serve club sports and intramural team activities for students, faculty and staff.</w:t>
      </w:r>
    </w:p>
    <w:p w:rsidR="0024214F" w:rsidRDefault="0024214F" w:rsidP="0024214F">
      <w:pPr>
        <w:pStyle w:val="CM173"/>
        <w:spacing w:after="120" w:line="23" w:lineRule="atLeast"/>
        <w:jc w:val="both"/>
      </w:pPr>
      <w:r>
        <w:rPr>
          <w:b/>
          <w:bCs/>
        </w:rPr>
        <w:t xml:space="preserve">523 </w:t>
      </w:r>
      <w:r>
        <w:rPr>
          <w:b/>
          <w:bCs/>
        </w:rPr>
        <w:tab/>
        <w:t xml:space="preserve">Athletic Facilities Spectator Seating </w:t>
      </w:r>
    </w:p>
    <w:p w:rsidR="0024214F" w:rsidRDefault="0024214F" w:rsidP="0024214F">
      <w:pPr>
        <w:pStyle w:val="CM173"/>
        <w:spacing w:after="120" w:line="23" w:lineRule="atLeast"/>
        <w:ind w:left="720"/>
        <w:jc w:val="both"/>
      </w:pPr>
      <w:r w:rsidRPr="00FF70CF">
        <w:rPr>
          <w:rStyle w:val="IntenseEmphasis"/>
        </w:rPr>
        <w:t>Definition:</w:t>
      </w:r>
      <w:r>
        <w:t xml:space="preserve"> The seating area used by students, staff, or the public to watch athletic events. </w:t>
      </w:r>
    </w:p>
    <w:p w:rsidR="0024214F" w:rsidRDefault="0024214F" w:rsidP="0024214F">
      <w:pPr>
        <w:pStyle w:val="CM173"/>
        <w:spacing w:after="120" w:line="23" w:lineRule="atLeast"/>
        <w:ind w:left="720"/>
        <w:jc w:val="both"/>
      </w:pPr>
      <w:r w:rsidRPr="00FF70CF">
        <w:rPr>
          <w:rStyle w:val="IntenseEmphasis"/>
        </w:rPr>
        <w:t>Description:</w:t>
      </w:r>
      <w:r>
        <w:t xml:space="preserve"> Includes indoor permanent or fixed seating areas in gymnasia, field houses, ice arenas, covered stadia, natatoria, and cycling arenas. </w:t>
      </w:r>
    </w:p>
    <w:p w:rsidR="0024214F" w:rsidRDefault="0024214F" w:rsidP="0024214F">
      <w:pPr>
        <w:pStyle w:val="CM173"/>
        <w:spacing w:after="120" w:line="23" w:lineRule="atLeast"/>
        <w:ind w:left="720"/>
      </w:pPr>
      <w:r w:rsidRPr="00FF70CF">
        <w:rPr>
          <w:rStyle w:val="IntenseEmphasis"/>
        </w:rPr>
        <w:t>Exceptions:</w:t>
      </w:r>
      <w:r>
        <w:t xml:space="preserve"> Do not include temporary or movable seating areas (e.g., movable bleachers). </w:t>
      </w:r>
      <w:r w:rsidR="00CA1C85">
        <w:t>Do not include Outdoor permanent seating.</w:t>
      </w:r>
    </w:p>
    <w:p w:rsidR="00403C18" w:rsidRDefault="0024214F" w:rsidP="005317E4">
      <w:pPr>
        <w:spacing w:after="120" w:line="23" w:lineRule="atLeast"/>
        <w:ind w:left="720" w:hanging="720"/>
        <w:jc w:val="both"/>
      </w:pPr>
      <w:r w:rsidRPr="00C061EF">
        <w:rPr>
          <w:b/>
        </w:rPr>
        <w:t>524</w:t>
      </w:r>
      <w:r w:rsidR="00403C18">
        <w:rPr>
          <w:b/>
        </w:rPr>
        <w:tab/>
      </w:r>
      <w:r w:rsidRPr="00C061EF">
        <w:rPr>
          <w:b/>
        </w:rPr>
        <w:t>Open Fitness and Physical Activity Areas</w:t>
      </w:r>
      <w:r w:rsidRPr="00C061EF">
        <w:t xml:space="preserve"> </w:t>
      </w:r>
      <w:r w:rsidR="005317E4">
        <w:t xml:space="preserve"> </w:t>
      </w:r>
    </w:p>
    <w:p w:rsidR="005317E4" w:rsidRDefault="00403C18" w:rsidP="005317E4">
      <w:pPr>
        <w:spacing w:after="120" w:line="23" w:lineRule="atLeast"/>
        <w:ind w:left="720"/>
        <w:jc w:val="both"/>
      </w:pPr>
      <w:r w:rsidRPr="00FF70CF">
        <w:rPr>
          <w:rStyle w:val="IntenseEmphasis"/>
        </w:rPr>
        <w:t>Definition:</w:t>
      </w:r>
      <w:r>
        <w:t xml:space="preserve"> F</w:t>
      </w:r>
      <w:r w:rsidR="0024214F" w:rsidRPr="00C061EF">
        <w:t xml:space="preserve">itness activity and recreation areas, which are open to serve the general student and University community.  </w:t>
      </w:r>
    </w:p>
    <w:p w:rsidR="0024214F" w:rsidRPr="00C061EF" w:rsidRDefault="005317E4" w:rsidP="005317E4">
      <w:pPr>
        <w:spacing w:after="120" w:line="23" w:lineRule="atLeast"/>
        <w:ind w:left="720"/>
        <w:jc w:val="both"/>
      </w:pPr>
      <w:r w:rsidRPr="00FF70CF">
        <w:rPr>
          <w:rStyle w:val="IntenseEmphasis"/>
        </w:rPr>
        <w:t>Examples</w:t>
      </w:r>
      <w:r w:rsidRPr="005317E4">
        <w:rPr>
          <w:i/>
        </w:rPr>
        <w:t>:</w:t>
      </w:r>
      <w:r>
        <w:t xml:space="preserve"> </w:t>
      </w:r>
      <w:r w:rsidR="00CA1C85">
        <w:t>A</w:t>
      </w:r>
      <w:r w:rsidR="0024214F" w:rsidRPr="00C061EF">
        <w:t xml:space="preserve">reas such as exercise, weight and equipment rooms and </w:t>
      </w:r>
      <w:r w:rsidR="0024214F">
        <w:t>gymnasium and court facilities</w:t>
      </w:r>
      <w:r>
        <w:t xml:space="preserve"> may be included if the primary use is for Open Fitness and Physical Activity</w:t>
      </w:r>
      <w:r w:rsidR="0024214F">
        <w:t>.</w:t>
      </w:r>
    </w:p>
    <w:p w:rsidR="0024214F" w:rsidRDefault="0024214F" w:rsidP="0024214F">
      <w:pPr>
        <w:pStyle w:val="CM173"/>
        <w:spacing w:after="120" w:line="23" w:lineRule="atLeast"/>
        <w:jc w:val="both"/>
      </w:pPr>
      <w:r>
        <w:rPr>
          <w:b/>
          <w:bCs/>
        </w:rPr>
        <w:t xml:space="preserve">525 </w:t>
      </w:r>
      <w:r>
        <w:rPr>
          <w:b/>
          <w:bCs/>
        </w:rPr>
        <w:tab/>
      </w:r>
      <w:r w:rsidR="00403C18" w:rsidRPr="00C061EF">
        <w:rPr>
          <w:b/>
        </w:rPr>
        <w:t xml:space="preserve">Health and </w:t>
      </w:r>
      <w:r>
        <w:rPr>
          <w:b/>
          <w:bCs/>
        </w:rPr>
        <w:t xml:space="preserve">Physical Education Service </w:t>
      </w:r>
    </w:p>
    <w:p w:rsidR="0024214F" w:rsidRDefault="0024214F" w:rsidP="0024214F">
      <w:pPr>
        <w:pStyle w:val="CM173"/>
        <w:spacing w:after="120" w:line="23" w:lineRule="atLeast"/>
        <w:ind w:left="720"/>
        <w:jc w:val="both"/>
      </w:pPr>
      <w:r w:rsidRPr="00FF70CF">
        <w:rPr>
          <w:rStyle w:val="IntenseEmphasis"/>
        </w:rPr>
        <w:t>Definition:</w:t>
      </w:r>
      <w:r>
        <w:t xml:space="preserve"> A room that directly serves an athletic or physical education facility as an extension of the activities in that facility. </w:t>
      </w:r>
    </w:p>
    <w:p w:rsidR="0024214F" w:rsidRDefault="0024214F" w:rsidP="0024214F">
      <w:pPr>
        <w:pStyle w:val="CM173"/>
        <w:spacing w:after="120" w:line="23" w:lineRule="atLeast"/>
        <w:ind w:left="720"/>
        <w:jc w:val="both"/>
      </w:pPr>
      <w:r w:rsidRPr="00FF70CF">
        <w:rPr>
          <w:rStyle w:val="IntenseEmphasis"/>
        </w:rPr>
        <w:t>Description:</w:t>
      </w:r>
      <w:r>
        <w:t xml:space="preserve"> Includes equipment, supply, storage, first-aid, skate-sharpening, towels, etc. </w:t>
      </w:r>
    </w:p>
    <w:p w:rsidR="0024214F" w:rsidRDefault="0024214F" w:rsidP="0024214F">
      <w:pPr>
        <w:pStyle w:val="CM173"/>
        <w:spacing w:after="120" w:line="23" w:lineRule="atLeast"/>
        <w:ind w:left="720"/>
        <w:jc w:val="both"/>
      </w:pPr>
      <w:r w:rsidRPr="00FF70CF">
        <w:rPr>
          <w:rStyle w:val="IntenseEmphasis"/>
        </w:rPr>
        <w:t>Exceptions:</w:t>
      </w:r>
      <w:r w:rsidR="005317E4">
        <w:t xml:space="preserve"> Does not include </w:t>
      </w:r>
      <w:r w:rsidR="004D3570" w:rsidRPr="004D3570">
        <w:rPr>
          <w:i/>
        </w:rPr>
        <w:t>529-General Locker Rooms</w:t>
      </w:r>
      <w:r w:rsidR="004D3570">
        <w:t>. Does not include r</w:t>
      </w:r>
      <w:r>
        <w:t>ooms which directly serve offices,</w:t>
      </w:r>
      <w:r w:rsidR="004D3570">
        <w:t xml:space="preserve"> classrooms, laboratories, etc.;</w:t>
      </w:r>
      <w:r>
        <w:t xml:space="preserve"> </w:t>
      </w:r>
      <w:r w:rsidR="004D3570">
        <w:t>classify these</w:t>
      </w:r>
      <w:r>
        <w:t xml:space="preserve"> with the appropriate corresponding service code.  Cashiers' desks serving </w:t>
      </w:r>
      <w:r w:rsidR="004D3570" w:rsidRPr="004D3570">
        <w:rPr>
          <w:i/>
        </w:rPr>
        <w:t>670-</w:t>
      </w:r>
      <w:r w:rsidRPr="004D3570">
        <w:rPr>
          <w:i/>
        </w:rPr>
        <w:t>recreation</w:t>
      </w:r>
      <w:r>
        <w:t xml:space="preserve"> facilities are classified </w:t>
      </w:r>
      <w:r w:rsidR="004D3570" w:rsidRPr="004D3570">
        <w:rPr>
          <w:i/>
        </w:rPr>
        <w:t>675-Recreation Service</w:t>
      </w:r>
      <w:r w:rsidR="004D3570">
        <w:t xml:space="preserve">. </w:t>
      </w:r>
      <w:r>
        <w:t xml:space="preserve">Central ticket outlets serving multiple facilities or services are classified as </w:t>
      </w:r>
      <w:r w:rsidR="004D3570" w:rsidRPr="004D3570">
        <w:rPr>
          <w:i/>
        </w:rPr>
        <w:t>600-Merchandising</w:t>
      </w:r>
      <w:r w:rsidR="004D3570">
        <w:t>.</w:t>
      </w:r>
      <w:r>
        <w:t xml:space="preserve"> </w:t>
      </w:r>
    </w:p>
    <w:p w:rsidR="0024214F" w:rsidRPr="00C061EF" w:rsidRDefault="0024214F" w:rsidP="005317E4">
      <w:pPr>
        <w:spacing w:after="120" w:line="23" w:lineRule="atLeast"/>
        <w:ind w:left="720" w:hanging="720"/>
        <w:jc w:val="both"/>
      </w:pPr>
      <w:r w:rsidRPr="00C061EF">
        <w:rPr>
          <w:b/>
        </w:rPr>
        <w:t xml:space="preserve">525 </w:t>
      </w:r>
      <w:r w:rsidR="005317E4">
        <w:rPr>
          <w:b/>
        </w:rPr>
        <w:tab/>
      </w:r>
      <w:r w:rsidRPr="00C061EF">
        <w:rPr>
          <w:b/>
        </w:rPr>
        <w:t>Physical Education Service</w:t>
      </w:r>
      <w:r w:rsidRPr="00C061EF">
        <w:t xml:space="preserve"> - This includes all service areas </w:t>
      </w:r>
      <w:r w:rsidR="00D31EBE">
        <w:t>(</w:t>
      </w:r>
      <w:r w:rsidRPr="00C061EF">
        <w:t xml:space="preserve">except </w:t>
      </w:r>
      <w:r w:rsidR="00651023" w:rsidRPr="00651023">
        <w:rPr>
          <w:i/>
        </w:rPr>
        <w:t>529-General Locker R</w:t>
      </w:r>
      <w:r w:rsidRPr="00651023">
        <w:rPr>
          <w:i/>
        </w:rPr>
        <w:t>ooms</w:t>
      </w:r>
      <w:r w:rsidR="00D31EBE">
        <w:t>)</w:t>
      </w:r>
      <w:r w:rsidRPr="00C061EF">
        <w:t xml:space="preserve">, which support credit course activity in Health and Physical Education facilities.  Included are such rooms as sports equipment storage facilities, check out rooms, </w:t>
      </w:r>
      <w:r>
        <w:t>towel rooms and similar spaces.</w:t>
      </w:r>
    </w:p>
    <w:p w:rsidR="0024214F" w:rsidRPr="00C061EF" w:rsidRDefault="0024214F" w:rsidP="005317E4">
      <w:pPr>
        <w:spacing w:after="120" w:line="23" w:lineRule="atLeast"/>
        <w:ind w:left="720" w:hanging="720"/>
        <w:jc w:val="both"/>
      </w:pPr>
      <w:r w:rsidRPr="00C061EF">
        <w:rPr>
          <w:b/>
        </w:rPr>
        <w:t>526</w:t>
      </w:r>
      <w:r w:rsidR="005317E4">
        <w:rPr>
          <w:b/>
        </w:rPr>
        <w:tab/>
      </w:r>
      <w:r w:rsidRPr="00C061EF">
        <w:rPr>
          <w:b/>
        </w:rPr>
        <w:t>Intercollegiate Athletic Sport Service</w:t>
      </w:r>
      <w:r w:rsidRPr="00C061EF">
        <w:t xml:space="preserve"> - These are rooms or areas, which directly serve as support areas to Intercollegiate Athletic play or competition areas</w:t>
      </w:r>
      <w:r w:rsidR="00151C31">
        <w:t xml:space="preserve"> (</w:t>
      </w:r>
      <w:r w:rsidR="00151C31" w:rsidRPr="00C061EF">
        <w:t xml:space="preserve">except </w:t>
      </w:r>
      <w:r w:rsidR="00151C31" w:rsidRPr="00651023">
        <w:rPr>
          <w:i/>
        </w:rPr>
        <w:t>52</w:t>
      </w:r>
      <w:r w:rsidR="00151C31">
        <w:rPr>
          <w:i/>
        </w:rPr>
        <w:t>8</w:t>
      </w:r>
      <w:r w:rsidR="00151C31" w:rsidRPr="00651023">
        <w:rPr>
          <w:i/>
        </w:rPr>
        <w:t>-</w:t>
      </w:r>
      <w:r w:rsidR="00151C31">
        <w:rPr>
          <w:i/>
        </w:rPr>
        <w:t>Intercollegiate Athletic</w:t>
      </w:r>
      <w:r w:rsidR="00151C31" w:rsidRPr="00651023">
        <w:rPr>
          <w:i/>
        </w:rPr>
        <w:t xml:space="preserve"> Locker Rooms</w:t>
      </w:r>
      <w:r w:rsidR="00151C31">
        <w:t>)</w:t>
      </w:r>
      <w:r w:rsidRPr="00C061EF">
        <w:t>.  Areas include sports equipment rooms, media rooms, team meeting rooms, towel rooms, uniform s</w:t>
      </w:r>
      <w:r>
        <w:t>torage and other similar rooms.</w:t>
      </w:r>
    </w:p>
    <w:p w:rsidR="0024214F" w:rsidRPr="00C061EF" w:rsidRDefault="0024214F" w:rsidP="005317E4">
      <w:pPr>
        <w:spacing w:after="120" w:line="23" w:lineRule="atLeast"/>
        <w:ind w:left="720" w:hanging="720"/>
        <w:jc w:val="both"/>
      </w:pPr>
      <w:r w:rsidRPr="00C061EF">
        <w:rPr>
          <w:b/>
        </w:rPr>
        <w:lastRenderedPageBreak/>
        <w:t xml:space="preserve">527 </w:t>
      </w:r>
      <w:r w:rsidR="005317E4">
        <w:rPr>
          <w:b/>
        </w:rPr>
        <w:tab/>
      </w:r>
      <w:r w:rsidRPr="00C061EF">
        <w:rPr>
          <w:b/>
        </w:rPr>
        <w:t>Open Fitness Areas Service</w:t>
      </w:r>
      <w:r w:rsidRPr="00C061EF">
        <w:t xml:space="preserve"> - These are support spaces </w:t>
      </w:r>
      <w:r w:rsidR="00151C31">
        <w:t>(</w:t>
      </w:r>
      <w:r w:rsidR="00151C31" w:rsidRPr="00C061EF">
        <w:t xml:space="preserve">except </w:t>
      </w:r>
      <w:r w:rsidR="00151C31" w:rsidRPr="00651023">
        <w:rPr>
          <w:i/>
        </w:rPr>
        <w:t>529-General Locker Rooms</w:t>
      </w:r>
      <w:r w:rsidR="00151C31">
        <w:t xml:space="preserve">) </w:t>
      </w:r>
      <w:r w:rsidRPr="00C061EF">
        <w:t xml:space="preserve">which directly serve open fitness spaces.  </w:t>
      </w:r>
      <w:r w:rsidR="00151C31">
        <w:t>Includes r</w:t>
      </w:r>
      <w:r w:rsidRPr="00C061EF">
        <w:t>ooms such as equipment storage, towel rooms, equipme</w:t>
      </w:r>
      <w:r>
        <w:t>nt checkout and similar spaces.</w:t>
      </w:r>
    </w:p>
    <w:p w:rsidR="0024214F" w:rsidRPr="00C061EF" w:rsidRDefault="0024214F" w:rsidP="005317E4">
      <w:pPr>
        <w:spacing w:after="120" w:line="23" w:lineRule="atLeast"/>
        <w:ind w:left="720" w:hanging="720"/>
        <w:jc w:val="both"/>
      </w:pPr>
      <w:r w:rsidRPr="00C061EF">
        <w:rPr>
          <w:b/>
        </w:rPr>
        <w:t xml:space="preserve">528 </w:t>
      </w:r>
      <w:r w:rsidR="005317E4">
        <w:rPr>
          <w:b/>
        </w:rPr>
        <w:tab/>
      </w:r>
      <w:r w:rsidRPr="00C061EF">
        <w:rPr>
          <w:b/>
        </w:rPr>
        <w:t>Intercollegiate Athletic Locker Rooms</w:t>
      </w:r>
      <w:r w:rsidRPr="00C061EF">
        <w:t xml:space="preserve"> - This space includes all locker room facilities for teams and coaches dedicated to intercollegiate sports.  Includes all changing, de</w:t>
      </w:r>
      <w:r>
        <w:t>dicated rest rooms and showers.</w:t>
      </w:r>
    </w:p>
    <w:p w:rsidR="0024214F" w:rsidRPr="00C061EF" w:rsidRDefault="0024214F" w:rsidP="005317E4">
      <w:pPr>
        <w:spacing w:after="120" w:line="23" w:lineRule="atLeast"/>
        <w:ind w:left="720" w:hanging="720"/>
        <w:jc w:val="both"/>
      </w:pPr>
      <w:r w:rsidRPr="00C061EF">
        <w:rPr>
          <w:b/>
        </w:rPr>
        <w:t>529</w:t>
      </w:r>
      <w:r w:rsidR="005317E4">
        <w:rPr>
          <w:b/>
        </w:rPr>
        <w:tab/>
      </w:r>
      <w:r w:rsidRPr="00C061EF">
        <w:rPr>
          <w:b/>
        </w:rPr>
        <w:t xml:space="preserve">General Locker Rooms </w:t>
      </w:r>
      <w:r w:rsidRPr="00C061EF">
        <w:t>- This includes all locker room</w:t>
      </w:r>
      <w:r w:rsidR="00090510">
        <w:t>s</w:t>
      </w:r>
      <w:r w:rsidRPr="00C061EF">
        <w:t xml:space="preserve"> available to the general student population or University community</w:t>
      </w:r>
      <w:r w:rsidR="00090510">
        <w:t xml:space="preserve"> </w:t>
      </w:r>
      <w:r w:rsidR="00151C31">
        <w:t xml:space="preserve">who are </w:t>
      </w:r>
      <w:r w:rsidR="00090510">
        <w:t xml:space="preserve">using </w:t>
      </w:r>
      <w:r w:rsidR="00090510" w:rsidRPr="00151C31">
        <w:rPr>
          <w:i/>
        </w:rPr>
        <w:t>520-Health and Physical Education</w:t>
      </w:r>
      <w:r w:rsidR="00090510">
        <w:t xml:space="preserve"> spaces, </w:t>
      </w:r>
      <w:r w:rsidR="004D3570" w:rsidRPr="00151C31">
        <w:rPr>
          <w:i/>
        </w:rPr>
        <w:t>522-</w:t>
      </w:r>
      <w:r w:rsidR="00090510" w:rsidRPr="00151C31">
        <w:rPr>
          <w:i/>
        </w:rPr>
        <w:t>Intramural and Club Sports</w:t>
      </w:r>
      <w:r w:rsidR="00090510">
        <w:t xml:space="preserve"> spaces or </w:t>
      </w:r>
      <w:r w:rsidR="004D3570" w:rsidRPr="00151C31">
        <w:rPr>
          <w:i/>
        </w:rPr>
        <w:t>524-</w:t>
      </w:r>
      <w:r w:rsidR="00090510" w:rsidRPr="00151C31">
        <w:rPr>
          <w:i/>
        </w:rPr>
        <w:t>Open Fitness and Physical Activity Areas</w:t>
      </w:r>
      <w:r w:rsidRPr="00C061EF">
        <w:t>.  Incl</w:t>
      </w:r>
      <w:r>
        <w:t xml:space="preserve">udes </w:t>
      </w:r>
      <w:r w:rsidR="004D3570">
        <w:t xml:space="preserve">restrooms, </w:t>
      </w:r>
      <w:r>
        <w:t>shower and changing areas.</w:t>
      </w:r>
    </w:p>
    <w:p w:rsidR="0024214F" w:rsidRDefault="0024214F" w:rsidP="0024214F">
      <w:pPr>
        <w:pStyle w:val="CM173"/>
        <w:spacing w:after="120" w:line="23" w:lineRule="atLeast"/>
        <w:jc w:val="both"/>
      </w:pPr>
      <w:r>
        <w:rPr>
          <w:b/>
          <w:bCs/>
        </w:rPr>
        <w:t xml:space="preserve">530 </w:t>
      </w:r>
      <w:r>
        <w:rPr>
          <w:b/>
          <w:bCs/>
        </w:rPr>
        <w:tab/>
      </w:r>
      <w:r w:rsidRPr="006C34C8">
        <w:rPr>
          <w:rFonts w:ascii="Times" w:hAnsi="Times"/>
          <w:b/>
          <w:szCs w:val="20"/>
        </w:rPr>
        <w:t>Multi-</w:t>
      </w:r>
      <w:r>
        <w:rPr>
          <w:b/>
          <w:bCs/>
        </w:rPr>
        <w:t xml:space="preserve">Media Production </w:t>
      </w:r>
    </w:p>
    <w:p w:rsidR="0024214F" w:rsidRDefault="0024214F" w:rsidP="0082322B">
      <w:pPr>
        <w:pStyle w:val="CM14"/>
        <w:spacing w:after="120" w:line="23" w:lineRule="atLeast"/>
        <w:ind w:left="720"/>
        <w:jc w:val="both"/>
      </w:pPr>
      <w:r w:rsidRPr="00FF70CF">
        <w:rPr>
          <w:rStyle w:val="IntenseEmphasis"/>
        </w:rPr>
        <w:t>Definition:</w:t>
      </w:r>
      <w:r>
        <w:t xml:space="preserve"> A room used for the </w:t>
      </w:r>
      <w:r>
        <w:rPr>
          <w:i/>
          <w:iCs/>
        </w:rPr>
        <w:t>production</w:t>
      </w:r>
      <w:r>
        <w:t xml:space="preserve"> or </w:t>
      </w:r>
      <w:r>
        <w:rPr>
          <w:i/>
          <w:iCs/>
        </w:rPr>
        <w:t>distribution</w:t>
      </w:r>
      <w:r>
        <w:t xml:space="preserve"> of multimedia materials or signals. </w:t>
      </w:r>
    </w:p>
    <w:p w:rsidR="0024214F" w:rsidRDefault="0024214F" w:rsidP="0082322B">
      <w:pPr>
        <w:pStyle w:val="CM173"/>
        <w:spacing w:after="120" w:line="23" w:lineRule="atLeast"/>
        <w:ind w:left="720"/>
        <w:jc w:val="both"/>
      </w:pPr>
      <w:r w:rsidRPr="00FF70CF">
        <w:rPr>
          <w:rStyle w:val="IntenseEmphasis"/>
        </w:rPr>
        <w:t>Description:</w:t>
      </w:r>
      <w:r>
        <w:t xml:space="preserve"> Includes </w:t>
      </w:r>
      <w:r w:rsidR="00C15E1B" w:rsidRPr="00C15E1B">
        <w:t>rooms and service spaces used for multi-media production, which are not related to an instructional program.  Included are such areas as poster rooms, photographic studios, associated dark rooms and publications areas.</w:t>
      </w:r>
    </w:p>
    <w:p w:rsidR="0024214F" w:rsidRDefault="0024214F" w:rsidP="0082322B">
      <w:pPr>
        <w:pStyle w:val="CM173"/>
        <w:spacing w:after="120" w:line="23" w:lineRule="atLeast"/>
        <w:ind w:left="720"/>
        <w:jc w:val="both"/>
      </w:pPr>
      <w:r w:rsidRPr="00FF70CF">
        <w:rPr>
          <w:rStyle w:val="IntenseEmphasis"/>
        </w:rPr>
        <w:t>Exceptions:</w:t>
      </w:r>
      <w:r>
        <w:t xml:space="preserve"> Does not include rooms that merely store media materials and equipment.  Such rooms would be coded as </w:t>
      </w:r>
      <w:r w:rsidR="00151C31" w:rsidRPr="00151C31">
        <w:rPr>
          <w:i/>
        </w:rPr>
        <w:t>535-Multi-</w:t>
      </w:r>
      <w:r w:rsidRPr="00151C31">
        <w:rPr>
          <w:i/>
        </w:rPr>
        <w:t>Media Production Service</w:t>
      </w:r>
      <w:r w:rsidR="00151C31">
        <w:t xml:space="preserve"> </w:t>
      </w:r>
      <w:r>
        <w:t xml:space="preserve">rooms if serving the primary </w:t>
      </w:r>
      <w:r w:rsidR="00151C31">
        <w:t xml:space="preserve">production or distribution room, </w:t>
      </w:r>
      <w:r>
        <w:t>or the appropriate service category for the room(s) they serve. Radio or TV broadcasting areas and other media rooms used for teaching broad</w:t>
      </w:r>
      <w:r>
        <w:softHyphen/>
        <w:t xml:space="preserve">casting to students for instructional purposes should be coded as laboratories (see </w:t>
      </w:r>
      <w:r w:rsidRPr="00151C31">
        <w:rPr>
          <w:i/>
        </w:rPr>
        <w:t>210</w:t>
      </w:r>
      <w:r>
        <w:t xml:space="preserve">, </w:t>
      </w:r>
      <w:r w:rsidRPr="00151C31">
        <w:rPr>
          <w:i/>
        </w:rPr>
        <w:t>220</w:t>
      </w:r>
      <w:r>
        <w:t>). This classification also does not include centralized computer-based data processing and tele</w:t>
      </w:r>
      <w:r>
        <w:softHyphen/>
        <w:t xml:space="preserve">communications equipment facilities (see </w:t>
      </w:r>
      <w:r w:rsidRPr="00151C31">
        <w:rPr>
          <w:i/>
        </w:rPr>
        <w:t>710</w:t>
      </w:r>
      <w:r w:rsidR="00151C31" w:rsidRPr="00151C31">
        <w:rPr>
          <w:i/>
        </w:rPr>
        <w:t>-Computing</w:t>
      </w:r>
      <w:r>
        <w:t xml:space="preserve">). </w:t>
      </w:r>
    </w:p>
    <w:p w:rsidR="0024214F" w:rsidRPr="00C061EF" w:rsidRDefault="00C15E1B" w:rsidP="0082322B">
      <w:pPr>
        <w:spacing w:after="120" w:line="23" w:lineRule="atLeast"/>
        <w:ind w:left="720" w:hanging="720"/>
        <w:jc w:val="both"/>
      </w:pPr>
      <w:r>
        <w:rPr>
          <w:b/>
        </w:rPr>
        <w:t>531</w:t>
      </w:r>
      <w:r>
        <w:rPr>
          <w:b/>
        </w:rPr>
        <w:tab/>
      </w:r>
      <w:r w:rsidR="0024214F" w:rsidRPr="00C061EF">
        <w:rPr>
          <w:b/>
        </w:rPr>
        <w:t>Television Studio and Service</w:t>
      </w:r>
      <w:r w:rsidR="0024214F" w:rsidRPr="00C061EF">
        <w:t xml:space="preserve"> - This includes all spaces and service areas dedicated to television production and broadcast.  This includes all production and support areas supporting the public broadcasting channel WPSX.</w:t>
      </w:r>
    </w:p>
    <w:p w:rsidR="0024214F" w:rsidRPr="00C061EF" w:rsidRDefault="0024214F" w:rsidP="0082322B">
      <w:pPr>
        <w:spacing w:after="120" w:line="23" w:lineRule="atLeast"/>
        <w:ind w:left="720" w:hanging="720"/>
        <w:jc w:val="both"/>
      </w:pPr>
      <w:r w:rsidRPr="00C061EF">
        <w:rPr>
          <w:b/>
        </w:rPr>
        <w:t>532</w:t>
      </w:r>
      <w:r w:rsidR="00F37CCF">
        <w:rPr>
          <w:b/>
        </w:rPr>
        <w:tab/>
      </w:r>
      <w:r w:rsidRPr="00C061EF">
        <w:rPr>
          <w:b/>
        </w:rPr>
        <w:t>Radio Station and Service</w:t>
      </w:r>
      <w:r w:rsidRPr="00C061EF">
        <w:t xml:space="preserve"> - This includes all spaces and service areas dedicated to radio production and transmission.  This includes all areas devoted to public and student radio stations, WPSX and WPSU.</w:t>
      </w:r>
    </w:p>
    <w:p w:rsidR="0024214F" w:rsidRPr="00C061EF" w:rsidRDefault="0024214F" w:rsidP="0082322B">
      <w:pPr>
        <w:spacing w:after="120" w:line="23" w:lineRule="atLeast"/>
        <w:ind w:left="720" w:hanging="720"/>
        <w:jc w:val="both"/>
      </w:pPr>
      <w:r w:rsidRPr="00C061EF">
        <w:rPr>
          <w:b/>
        </w:rPr>
        <w:t>533</w:t>
      </w:r>
      <w:r w:rsidR="00C15E1B">
        <w:rPr>
          <w:b/>
        </w:rPr>
        <w:tab/>
      </w:r>
      <w:r w:rsidRPr="00C061EF">
        <w:rPr>
          <w:b/>
        </w:rPr>
        <w:t>Newspaper</w:t>
      </w:r>
      <w:r w:rsidRPr="00C061EF">
        <w:t xml:space="preserve"> - This includes all spaces and service areas dedicated to the development and publication of student or University newspapers.</w:t>
      </w:r>
    </w:p>
    <w:p w:rsidR="0024214F" w:rsidRDefault="0024214F" w:rsidP="0082322B">
      <w:pPr>
        <w:pStyle w:val="CM173"/>
        <w:spacing w:after="120" w:line="23" w:lineRule="atLeast"/>
        <w:jc w:val="both"/>
      </w:pPr>
      <w:r>
        <w:rPr>
          <w:b/>
          <w:bCs/>
        </w:rPr>
        <w:t xml:space="preserve">535 </w:t>
      </w:r>
      <w:r>
        <w:rPr>
          <w:b/>
          <w:bCs/>
        </w:rPr>
        <w:tab/>
      </w:r>
      <w:r w:rsidRPr="006C34C8">
        <w:rPr>
          <w:rFonts w:ascii="Times" w:hAnsi="Times"/>
          <w:b/>
          <w:szCs w:val="20"/>
        </w:rPr>
        <w:t>Multi-</w:t>
      </w:r>
      <w:r>
        <w:rPr>
          <w:b/>
          <w:bCs/>
        </w:rPr>
        <w:t xml:space="preserve">Media Production Service </w:t>
      </w:r>
    </w:p>
    <w:p w:rsidR="0024214F" w:rsidRDefault="0024214F" w:rsidP="0082322B">
      <w:pPr>
        <w:pStyle w:val="CM173"/>
        <w:spacing w:after="120" w:line="23" w:lineRule="atLeast"/>
        <w:ind w:left="720"/>
        <w:jc w:val="both"/>
      </w:pPr>
      <w:r w:rsidRPr="00FF70CF">
        <w:rPr>
          <w:rStyle w:val="IntenseEmphasis"/>
        </w:rPr>
        <w:t>Definition:</w:t>
      </w:r>
      <w:r>
        <w:t xml:space="preserve"> A room that directly serves a media production or distribution room as an exten</w:t>
      </w:r>
      <w:r>
        <w:softHyphen/>
        <w:t xml:space="preserve">sion of the activities in that facility. </w:t>
      </w:r>
    </w:p>
    <w:p w:rsidR="0024214F" w:rsidRDefault="0024214F" w:rsidP="0082322B">
      <w:pPr>
        <w:pStyle w:val="CM173"/>
        <w:spacing w:after="120" w:line="23" w:lineRule="atLeast"/>
        <w:ind w:left="720"/>
        <w:jc w:val="both"/>
      </w:pPr>
      <w:r w:rsidRPr="00FF70CF">
        <w:rPr>
          <w:rStyle w:val="IntenseEmphasis"/>
        </w:rPr>
        <w:t>Description:</w:t>
      </w:r>
      <w:r>
        <w:t xml:space="preserve"> The primary criterion here is that the room should serve a media production or distribution room and not another primary activity room. Examples include film, tape, or cassette libraries or storage areas; media equipment storage rooms; recording rooms; engi</w:t>
      </w:r>
      <w:r>
        <w:softHyphen/>
        <w:t xml:space="preserve">neering maintenance rooms; darkrooms; preparation rooms; studio control booths; and other support areas that specifically serve a media production or distribution room (see </w:t>
      </w:r>
      <w:r w:rsidRPr="00803EDE">
        <w:rPr>
          <w:i/>
        </w:rPr>
        <w:t>530</w:t>
      </w:r>
      <w:r>
        <w:t xml:space="preserve">). </w:t>
      </w:r>
    </w:p>
    <w:p w:rsidR="0024214F" w:rsidRDefault="0024214F" w:rsidP="0082322B">
      <w:pPr>
        <w:pStyle w:val="CM173"/>
        <w:spacing w:after="120" w:line="23" w:lineRule="atLeast"/>
        <w:ind w:left="720"/>
        <w:jc w:val="both"/>
      </w:pPr>
      <w:r w:rsidRPr="00FF70CF">
        <w:rPr>
          <w:rStyle w:val="IntenseEmphasis"/>
        </w:rPr>
        <w:t>Exceptions:</w:t>
      </w:r>
      <w:r>
        <w:t xml:space="preserve"> Those rooms containing media materials, equipment or operations which serve a </w:t>
      </w:r>
      <w:r>
        <w:lastRenderedPageBreak/>
        <w:t xml:space="preserve">primary activity room other than a </w:t>
      </w:r>
      <w:r w:rsidRPr="003F799E">
        <w:rPr>
          <w:i/>
        </w:rPr>
        <w:t>530</w:t>
      </w:r>
      <w:r w:rsidR="003F799E" w:rsidRPr="003F799E">
        <w:rPr>
          <w:i/>
        </w:rPr>
        <w:t>-Multi-Media Production</w:t>
      </w:r>
      <w:r w:rsidR="003F799E">
        <w:t xml:space="preserve"> space</w:t>
      </w:r>
      <w:r>
        <w:t xml:space="preserve"> should be assigned the appropriate corresponding service code. </w:t>
      </w:r>
    </w:p>
    <w:p w:rsidR="0024214F" w:rsidRPr="00C061EF" w:rsidRDefault="0024214F" w:rsidP="0082322B">
      <w:pPr>
        <w:spacing w:after="120" w:line="23" w:lineRule="atLeast"/>
        <w:ind w:left="720" w:hanging="720"/>
        <w:jc w:val="both"/>
      </w:pPr>
      <w:r w:rsidRPr="00C061EF">
        <w:rPr>
          <w:b/>
        </w:rPr>
        <w:t>536</w:t>
      </w:r>
      <w:r w:rsidR="00F37CCF">
        <w:rPr>
          <w:b/>
        </w:rPr>
        <w:tab/>
      </w:r>
      <w:r w:rsidRPr="00C061EF">
        <w:rPr>
          <w:b/>
        </w:rPr>
        <w:t>Publications</w:t>
      </w:r>
      <w:r w:rsidRPr="00C061EF">
        <w:t xml:space="preserve"> - This includes all spaces and service areas</w:t>
      </w:r>
      <w:r w:rsidR="00F37CCF">
        <w:t xml:space="preserve"> dedicated to the production of</w:t>
      </w:r>
      <w:r w:rsidRPr="00C061EF">
        <w:t xml:space="preserve"> the student yearbook, magazines, newspapers, extension materials and other publications such</w:t>
      </w:r>
      <w:r>
        <w:t xml:space="preserve"> as alumni magazines, etc.</w:t>
      </w:r>
    </w:p>
    <w:p w:rsidR="0024214F" w:rsidRPr="00C061EF" w:rsidRDefault="0024214F" w:rsidP="0082322B">
      <w:pPr>
        <w:spacing w:after="120" w:line="23" w:lineRule="atLeast"/>
        <w:ind w:left="720" w:hanging="720"/>
        <w:jc w:val="both"/>
      </w:pPr>
      <w:r w:rsidRPr="00C061EF">
        <w:rPr>
          <w:b/>
        </w:rPr>
        <w:t>537</w:t>
      </w:r>
      <w:r w:rsidR="00F37CCF">
        <w:rPr>
          <w:b/>
        </w:rPr>
        <w:tab/>
      </w:r>
      <w:r w:rsidRPr="00C061EF">
        <w:rPr>
          <w:b/>
        </w:rPr>
        <w:t>University Press</w:t>
      </w:r>
      <w:r w:rsidRPr="00C061EF">
        <w:t xml:space="preserve"> - This includes all space and service areas which support the University Press such as production, </w:t>
      </w:r>
      <w:r>
        <w:t>display, sales or book storage.</w:t>
      </w:r>
    </w:p>
    <w:p w:rsidR="0024214F" w:rsidRDefault="0024214F" w:rsidP="0082322B">
      <w:pPr>
        <w:pStyle w:val="CM173"/>
        <w:spacing w:after="120" w:line="23" w:lineRule="atLeast"/>
        <w:jc w:val="both"/>
      </w:pPr>
      <w:r>
        <w:rPr>
          <w:b/>
          <w:bCs/>
        </w:rPr>
        <w:t xml:space="preserve">540 </w:t>
      </w:r>
      <w:r w:rsidR="00F37CCF">
        <w:rPr>
          <w:b/>
          <w:bCs/>
        </w:rPr>
        <w:tab/>
      </w:r>
      <w:r>
        <w:rPr>
          <w:b/>
          <w:bCs/>
        </w:rPr>
        <w:t>Clinic</w:t>
      </w:r>
      <w:r w:rsidR="0022792E">
        <w:rPr>
          <w:b/>
          <w:bCs/>
        </w:rPr>
        <w:t>al Practice</w:t>
      </w:r>
      <w:r>
        <w:rPr>
          <w:b/>
          <w:bCs/>
        </w:rPr>
        <w:t xml:space="preserve"> </w:t>
      </w:r>
    </w:p>
    <w:p w:rsidR="0024214F" w:rsidRDefault="0024214F" w:rsidP="0082322B">
      <w:pPr>
        <w:pStyle w:val="CM173"/>
        <w:spacing w:after="120" w:line="23" w:lineRule="atLeast"/>
        <w:ind w:left="720"/>
        <w:jc w:val="both"/>
      </w:pPr>
      <w:r w:rsidRPr="00FF70CF">
        <w:rPr>
          <w:rStyle w:val="IntenseEmphasis"/>
        </w:rPr>
        <w:t>Definition:</w:t>
      </w:r>
      <w:r>
        <w:t xml:space="preserve"> A room used for providing diagnosis, consultation, treatment, or other services to patients or clients in facilities other than those separately organized health care facilities related to medicine, veterinary medicine, dentistry, or student health care. </w:t>
      </w:r>
    </w:p>
    <w:p w:rsidR="0024214F" w:rsidRDefault="0024214F" w:rsidP="0082322B">
      <w:pPr>
        <w:pStyle w:val="CM173"/>
        <w:spacing w:after="120" w:line="23" w:lineRule="atLeast"/>
        <w:ind w:left="720"/>
        <w:jc w:val="both"/>
      </w:pPr>
      <w:r w:rsidRPr="00FF70CF">
        <w:rPr>
          <w:rStyle w:val="IntenseEmphasis"/>
        </w:rPr>
        <w:t>Description:</w:t>
      </w:r>
      <w:r>
        <w:t xml:space="preserve"> Included are patient or client examination rooms, testing rooms, and consultation rooms. Clinics are typically associated with such educational areas as psychology, law, speech, hearing, and similar areas. </w:t>
      </w:r>
    </w:p>
    <w:p w:rsidR="0024214F" w:rsidRDefault="0024214F" w:rsidP="0082322B">
      <w:pPr>
        <w:pStyle w:val="CM173"/>
        <w:spacing w:after="120" w:line="23" w:lineRule="atLeast"/>
        <w:ind w:left="720"/>
        <w:jc w:val="both"/>
      </w:pPr>
      <w:r w:rsidRPr="00FF70CF">
        <w:rPr>
          <w:rStyle w:val="IntenseEmphasis"/>
        </w:rPr>
        <w:t>Exceptions:</w:t>
      </w:r>
      <w:r>
        <w:t xml:space="preserve"> Do not include clinics associated with student health care, student counseling services, or clinics for the medical or dental treatment of humans or animals (see </w:t>
      </w:r>
      <w:r w:rsidRPr="00803EDE">
        <w:rPr>
          <w:i/>
        </w:rPr>
        <w:t>800 series</w:t>
      </w:r>
      <w:r>
        <w:t xml:space="preserve">). Also does not include rooms used for remedial instruction which should be classified as classrooms or laboratories (see </w:t>
      </w:r>
      <w:r w:rsidRPr="00803EDE">
        <w:rPr>
          <w:i/>
        </w:rPr>
        <w:t>100 and 200 series</w:t>
      </w:r>
      <w:r>
        <w:t xml:space="preserve">) or testing or counseling rooms in non-health or non-discipline-related programs (see </w:t>
      </w:r>
      <w:r w:rsidRPr="00803EDE">
        <w:rPr>
          <w:i/>
        </w:rPr>
        <w:t>315</w:t>
      </w:r>
      <w:r>
        <w:t xml:space="preserve">). </w:t>
      </w:r>
    </w:p>
    <w:p w:rsidR="0024214F" w:rsidRPr="003E6B2E" w:rsidRDefault="0024214F" w:rsidP="0082322B">
      <w:pPr>
        <w:spacing w:after="120" w:line="23" w:lineRule="atLeast"/>
        <w:ind w:left="720" w:hanging="720"/>
        <w:jc w:val="both"/>
      </w:pPr>
      <w:r w:rsidRPr="003E6B2E">
        <w:rPr>
          <w:b/>
        </w:rPr>
        <w:t xml:space="preserve">541 </w:t>
      </w:r>
      <w:r>
        <w:rPr>
          <w:b/>
        </w:rPr>
        <w:tab/>
      </w:r>
      <w:r w:rsidRPr="003E6B2E">
        <w:rPr>
          <w:b/>
        </w:rPr>
        <w:t>Clinical Observation Room</w:t>
      </w:r>
      <w:r w:rsidRPr="003E6B2E">
        <w:t xml:space="preserve"> - Includes all observation rooms used to observe human subjects.  Includes both subject rooms and conne</w:t>
      </w:r>
      <w:r>
        <w:t>cted viewing or service spaces.</w:t>
      </w:r>
    </w:p>
    <w:p w:rsidR="0024214F" w:rsidRPr="003E6B2E" w:rsidRDefault="0024214F" w:rsidP="0082322B">
      <w:pPr>
        <w:spacing w:after="120" w:line="23" w:lineRule="atLeast"/>
        <w:ind w:left="720" w:hanging="720"/>
        <w:jc w:val="both"/>
      </w:pPr>
      <w:r w:rsidRPr="003E6B2E">
        <w:rPr>
          <w:b/>
        </w:rPr>
        <w:t xml:space="preserve">542 </w:t>
      </w:r>
      <w:r>
        <w:rPr>
          <w:b/>
        </w:rPr>
        <w:tab/>
      </w:r>
      <w:r w:rsidRPr="003E6B2E">
        <w:rPr>
          <w:b/>
        </w:rPr>
        <w:t>Clinical Coding Room</w:t>
      </w:r>
      <w:r w:rsidRPr="003E6B2E">
        <w:t xml:space="preserve"> - This includes all rooms used for clinical coding related to human observation, testin</w:t>
      </w:r>
      <w:r>
        <w:t>g, research or experimentation.</w:t>
      </w:r>
    </w:p>
    <w:p w:rsidR="0024214F" w:rsidRDefault="0024214F" w:rsidP="0082322B">
      <w:pPr>
        <w:pStyle w:val="CM3"/>
        <w:spacing w:after="120" w:line="23" w:lineRule="atLeast"/>
        <w:jc w:val="both"/>
      </w:pPr>
      <w:r>
        <w:rPr>
          <w:b/>
          <w:bCs/>
        </w:rPr>
        <w:t xml:space="preserve">545 </w:t>
      </w:r>
      <w:r>
        <w:rPr>
          <w:b/>
          <w:bCs/>
        </w:rPr>
        <w:tab/>
        <w:t xml:space="preserve">Clinical Practice Service </w:t>
      </w:r>
    </w:p>
    <w:p w:rsidR="0024214F" w:rsidRDefault="0024214F" w:rsidP="0082322B">
      <w:pPr>
        <w:pStyle w:val="CM173"/>
        <w:spacing w:after="120" w:line="23" w:lineRule="atLeast"/>
        <w:ind w:left="720"/>
        <w:jc w:val="both"/>
      </w:pPr>
      <w:r w:rsidRPr="00FF70CF">
        <w:rPr>
          <w:rStyle w:val="IntenseEmphasis"/>
        </w:rPr>
        <w:t>Description:</w:t>
      </w:r>
      <w:r>
        <w:t xml:space="preserve"> </w:t>
      </w:r>
      <w:r w:rsidRPr="00FF6B4A">
        <w:rPr>
          <w:rFonts w:ascii="Times" w:hAnsi="Times"/>
          <w:szCs w:val="20"/>
        </w:rPr>
        <w:t xml:space="preserve">This includes all rooms </w:t>
      </w:r>
      <w:r>
        <w:rPr>
          <w:rFonts w:ascii="Times" w:hAnsi="Times"/>
          <w:szCs w:val="20"/>
        </w:rPr>
        <w:t xml:space="preserve">not identified in </w:t>
      </w:r>
      <w:r w:rsidRPr="00803EDE">
        <w:rPr>
          <w:rFonts w:ascii="Times" w:hAnsi="Times"/>
          <w:i/>
          <w:szCs w:val="20"/>
        </w:rPr>
        <w:t>541</w:t>
      </w:r>
      <w:r>
        <w:rPr>
          <w:rFonts w:ascii="Times" w:hAnsi="Times"/>
          <w:szCs w:val="20"/>
        </w:rPr>
        <w:t xml:space="preserve">, </w:t>
      </w:r>
      <w:r w:rsidRPr="00803EDE">
        <w:rPr>
          <w:rFonts w:ascii="Times" w:hAnsi="Times"/>
          <w:i/>
          <w:szCs w:val="20"/>
        </w:rPr>
        <w:t>542</w:t>
      </w:r>
      <w:r>
        <w:rPr>
          <w:rFonts w:ascii="Times" w:hAnsi="Times"/>
          <w:szCs w:val="20"/>
        </w:rPr>
        <w:t xml:space="preserve"> or </w:t>
      </w:r>
      <w:r w:rsidRPr="00803EDE">
        <w:rPr>
          <w:rFonts w:ascii="Times" w:hAnsi="Times"/>
          <w:i/>
          <w:szCs w:val="20"/>
        </w:rPr>
        <w:t>546</w:t>
      </w:r>
      <w:r>
        <w:rPr>
          <w:rFonts w:ascii="Times" w:hAnsi="Times"/>
          <w:szCs w:val="20"/>
        </w:rPr>
        <w:t xml:space="preserve">, </w:t>
      </w:r>
      <w:r w:rsidRPr="00FF6B4A">
        <w:rPr>
          <w:rFonts w:ascii="Times" w:hAnsi="Times"/>
          <w:szCs w:val="20"/>
        </w:rPr>
        <w:t>which directly support clinical activities and practice</w:t>
      </w:r>
      <w:r>
        <w:t xml:space="preserve"> Included are waiting rooms, </w:t>
      </w:r>
      <w:r w:rsidRPr="00FF6B4A">
        <w:rPr>
          <w:rFonts w:ascii="Times" w:hAnsi="Times"/>
          <w:szCs w:val="20"/>
        </w:rPr>
        <w:t>patient records, equipment storage and supplies</w:t>
      </w:r>
      <w:r w:rsidR="00F37CCF">
        <w:rPr>
          <w:rFonts w:ascii="Times" w:hAnsi="Times"/>
          <w:szCs w:val="20"/>
        </w:rPr>
        <w:t>,</w:t>
      </w:r>
      <w:r>
        <w:rPr>
          <w:rFonts w:ascii="Times" w:hAnsi="Times"/>
          <w:szCs w:val="20"/>
        </w:rPr>
        <w:t xml:space="preserve"> </w:t>
      </w:r>
      <w:r>
        <w:t xml:space="preserve">control rooms, records rooms, and similar supporting rooms. </w:t>
      </w:r>
    </w:p>
    <w:p w:rsidR="0024214F" w:rsidRDefault="0024214F" w:rsidP="0082322B">
      <w:pPr>
        <w:pStyle w:val="CM173"/>
        <w:spacing w:after="120" w:line="23" w:lineRule="atLeast"/>
        <w:ind w:left="720"/>
        <w:jc w:val="both"/>
      </w:pPr>
      <w:r w:rsidRPr="00FF70CF">
        <w:rPr>
          <w:rStyle w:val="IntenseEmphasis"/>
        </w:rPr>
        <w:t>Exceptions:</w:t>
      </w:r>
      <w:r>
        <w:t xml:space="preserve"> Does not include rooms that serve separately organized health care facilities (see 800 series). Also does not include first-aid treatment rooms that serve other primary activity areas (e.g., </w:t>
      </w:r>
      <w:r w:rsidRPr="00803EDE">
        <w:rPr>
          <w:i/>
        </w:rPr>
        <w:t>525-Athletic or Physical Education Service</w:t>
      </w:r>
      <w:r>
        <w:t xml:space="preserve">, </w:t>
      </w:r>
      <w:r w:rsidRPr="00803EDE">
        <w:rPr>
          <w:i/>
        </w:rPr>
        <w:t>645-Day Care Service</w:t>
      </w:r>
      <w:r>
        <w:t xml:space="preserve">). </w:t>
      </w:r>
    </w:p>
    <w:p w:rsidR="0024214F" w:rsidRPr="006C34C8" w:rsidRDefault="0024214F" w:rsidP="0082322B">
      <w:pPr>
        <w:spacing w:after="120" w:line="23" w:lineRule="atLeast"/>
        <w:ind w:left="720" w:hanging="720"/>
        <w:jc w:val="both"/>
      </w:pPr>
      <w:r w:rsidRPr="003E6B2E">
        <w:rPr>
          <w:b/>
        </w:rPr>
        <w:t xml:space="preserve">546 </w:t>
      </w:r>
      <w:r>
        <w:rPr>
          <w:b/>
        </w:rPr>
        <w:tab/>
      </w:r>
      <w:r w:rsidRPr="003E6B2E">
        <w:rPr>
          <w:b/>
        </w:rPr>
        <w:t xml:space="preserve">Clinical Interview Rooms </w:t>
      </w:r>
      <w:r w:rsidRPr="003E6B2E">
        <w:t>- Includes all interview rooms used to support clinical practice centers.  These rooms are devoted to diagnosis discussion with patients or interview related t</w:t>
      </w:r>
      <w:r>
        <w:t>o research projects or studies.</w:t>
      </w:r>
    </w:p>
    <w:p w:rsidR="0024214F" w:rsidRDefault="0024214F" w:rsidP="0082322B">
      <w:pPr>
        <w:pStyle w:val="CM173"/>
        <w:spacing w:after="120" w:line="23" w:lineRule="atLeast"/>
        <w:jc w:val="both"/>
      </w:pPr>
      <w:r>
        <w:rPr>
          <w:b/>
          <w:bCs/>
        </w:rPr>
        <w:t xml:space="preserve">550 </w:t>
      </w:r>
      <w:r>
        <w:rPr>
          <w:b/>
          <w:bCs/>
        </w:rPr>
        <w:tab/>
        <w:t xml:space="preserve">Demonstration </w:t>
      </w:r>
    </w:p>
    <w:p w:rsidR="0024214F" w:rsidRDefault="0024214F" w:rsidP="0082322B">
      <w:pPr>
        <w:pStyle w:val="CM173"/>
        <w:spacing w:after="120" w:line="23" w:lineRule="atLeast"/>
        <w:ind w:left="720"/>
        <w:jc w:val="both"/>
      </w:pPr>
      <w:r w:rsidRPr="00FF70CF">
        <w:rPr>
          <w:rStyle w:val="IntenseEmphasis"/>
        </w:rPr>
        <w:t>Definition:</w:t>
      </w:r>
      <w:r>
        <w:t xml:space="preserve"> A room or group of rooms used to practice, within an instructional program, the principles of certain disciplines such as teaching, child care or development, and home management or economics. </w:t>
      </w:r>
    </w:p>
    <w:p w:rsidR="0024214F" w:rsidRDefault="0024214F" w:rsidP="0082322B">
      <w:pPr>
        <w:pStyle w:val="CM173"/>
        <w:spacing w:after="120" w:line="23" w:lineRule="atLeast"/>
        <w:ind w:left="720"/>
        <w:jc w:val="both"/>
      </w:pPr>
      <w:r w:rsidRPr="00FF70CF">
        <w:rPr>
          <w:rStyle w:val="IntenseEmphasis"/>
        </w:rPr>
        <w:t>Description:</w:t>
      </w:r>
      <w:r>
        <w:t xml:space="preserve"> The key criterion here is practice activity within an instructional program which closely simulates a real-world or occupational setting. Includes demonstration day care and </w:t>
      </w:r>
      <w:r>
        <w:lastRenderedPageBreak/>
        <w:t xml:space="preserve">development centers, laboratory schools and home economics or management houses, when these facilities are used for practice as a part of collegiate training or instruction. </w:t>
      </w:r>
    </w:p>
    <w:p w:rsidR="0024214F" w:rsidRDefault="0024214F" w:rsidP="0082322B">
      <w:pPr>
        <w:pStyle w:val="CM173"/>
        <w:spacing w:after="120" w:line="23" w:lineRule="atLeast"/>
        <w:ind w:left="720"/>
        <w:jc w:val="both"/>
      </w:pPr>
      <w:r w:rsidRPr="00FF70CF">
        <w:rPr>
          <w:rStyle w:val="IntenseEmphasis"/>
        </w:rPr>
        <w:t>Exceptions:</w:t>
      </w:r>
      <w:r>
        <w:t xml:space="preserve"> Does not include day care and development centers which are not used as part of an instructional program (see </w:t>
      </w:r>
      <w:r w:rsidRPr="00803EDE">
        <w:rPr>
          <w:i/>
        </w:rPr>
        <w:t>640</w:t>
      </w:r>
      <w:r>
        <w:t xml:space="preserve">).  This category also does not include laboratories (see </w:t>
      </w:r>
      <w:r w:rsidRPr="00803EDE">
        <w:rPr>
          <w:i/>
        </w:rPr>
        <w:t>200 series</w:t>
      </w:r>
      <w:r>
        <w:t>) that are used for direct delivery of instruction as opposed to practice. Demonstration schools, laboratory schools, day care centers, and home management houses in which students serve as the subjects for a research s</w:t>
      </w:r>
      <w:r w:rsidR="00803EDE">
        <w:t xml:space="preserve">tudy are classified as </w:t>
      </w:r>
      <w:r w:rsidR="00803EDE" w:rsidRPr="00803EDE">
        <w:rPr>
          <w:i/>
        </w:rPr>
        <w:t>250-Research</w:t>
      </w:r>
      <w:r w:rsidRPr="00803EDE">
        <w:rPr>
          <w:i/>
        </w:rPr>
        <w:t xml:space="preserve"> Laboratories</w:t>
      </w:r>
      <w:r>
        <w:t xml:space="preserve">. </w:t>
      </w:r>
    </w:p>
    <w:p w:rsidR="0024214F" w:rsidRPr="003E6B2E" w:rsidRDefault="0024214F" w:rsidP="0082322B">
      <w:pPr>
        <w:spacing w:after="120" w:line="23" w:lineRule="atLeast"/>
        <w:ind w:left="810" w:hanging="810"/>
        <w:jc w:val="both"/>
      </w:pPr>
      <w:r w:rsidRPr="003E6B2E">
        <w:rPr>
          <w:b/>
        </w:rPr>
        <w:t xml:space="preserve">551 </w:t>
      </w:r>
      <w:r>
        <w:rPr>
          <w:b/>
        </w:rPr>
        <w:tab/>
      </w:r>
      <w:r w:rsidRPr="003E6B2E">
        <w:rPr>
          <w:b/>
        </w:rPr>
        <w:t>Manufacturing Area</w:t>
      </w:r>
      <w:r w:rsidRPr="003E6B2E">
        <w:t xml:space="preserve"> - Includes all manufacturing facilities where products are produced for the general public or commercial entities by students or as an enhance</w:t>
      </w:r>
      <w:r>
        <w:t>ment to an academic department.</w:t>
      </w:r>
    </w:p>
    <w:p w:rsidR="0024214F" w:rsidRDefault="0024214F" w:rsidP="0082322B">
      <w:pPr>
        <w:pStyle w:val="CM173"/>
        <w:spacing w:after="120" w:line="23" w:lineRule="atLeast"/>
        <w:jc w:val="both"/>
      </w:pPr>
      <w:r>
        <w:rPr>
          <w:b/>
          <w:bCs/>
        </w:rPr>
        <w:t xml:space="preserve">555 </w:t>
      </w:r>
      <w:r>
        <w:rPr>
          <w:b/>
          <w:bCs/>
        </w:rPr>
        <w:tab/>
        <w:t xml:space="preserve">Demonstration Service </w:t>
      </w:r>
    </w:p>
    <w:p w:rsidR="0024214F" w:rsidRDefault="0024214F" w:rsidP="0082322B">
      <w:pPr>
        <w:pStyle w:val="CM173"/>
        <w:spacing w:after="120" w:line="23" w:lineRule="atLeast"/>
        <w:ind w:left="720"/>
        <w:jc w:val="both"/>
      </w:pPr>
      <w:r w:rsidRPr="00FF70CF">
        <w:rPr>
          <w:rStyle w:val="IntenseEmphasis"/>
        </w:rPr>
        <w:t>Definition:</w:t>
      </w:r>
      <w:r>
        <w:t xml:space="preserve"> A room that directly serves a demonstration facility as an extension of the activities in that facility. </w:t>
      </w:r>
    </w:p>
    <w:p w:rsidR="0024214F" w:rsidRDefault="0024214F" w:rsidP="0082322B">
      <w:pPr>
        <w:pStyle w:val="CM173"/>
        <w:spacing w:after="120" w:line="23" w:lineRule="atLeast"/>
        <w:ind w:left="720"/>
        <w:jc w:val="both"/>
      </w:pPr>
      <w:r w:rsidRPr="00FF70CF">
        <w:rPr>
          <w:rStyle w:val="IntenseEmphasis"/>
        </w:rPr>
        <w:t>Description:</w:t>
      </w:r>
      <w:r>
        <w:t xml:space="preserve"> Includes facilities generally called storerooms, pantries, etc., in a home-demonstration facility; and kitchens, lockers, shower rooms, etc., in a laboratory school. Similar support rooms which directly serve primary care and training areas in a demonstration day care center (see </w:t>
      </w:r>
      <w:r w:rsidRPr="00803EDE">
        <w:rPr>
          <w:i/>
        </w:rPr>
        <w:t>550</w:t>
      </w:r>
      <w:r>
        <w:t xml:space="preserve">) are included in this category. </w:t>
      </w:r>
    </w:p>
    <w:p w:rsidR="0024214F" w:rsidRPr="006C34C8" w:rsidRDefault="0024214F" w:rsidP="0082322B">
      <w:pPr>
        <w:pStyle w:val="CM14"/>
        <w:spacing w:after="120" w:line="23" w:lineRule="atLeast"/>
        <w:ind w:left="720"/>
        <w:jc w:val="both"/>
      </w:pPr>
      <w:r w:rsidRPr="00FF70CF">
        <w:rPr>
          <w:rStyle w:val="IntenseEmphasis"/>
        </w:rPr>
        <w:t>Exceptions:</w:t>
      </w:r>
      <w:r>
        <w:t xml:space="preserve"> Generally, the primary activity areas—such as kitchen, dining room, living room (in a home-demonstration house), or classrooms, laboratories, gymnasia that serve nursery, elementary, or secondary school students (in a laboratory school)—should be designated as Demonstration (</w:t>
      </w:r>
      <w:r w:rsidRPr="00803EDE">
        <w:rPr>
          <w:i/>
        </w:rPr>
        <w:t>550</w:t>
      </w:r>
      <w:r>
        <w:t>). Primary care and training areas in a (practice) day care center are also Demonstration (</w:t>
      </w:r>
      <w:r w:rsidRPr="00803EDE">
        <w:rPr>
          <w:i/>
        </w:rPr>
        <w:t>550</w:t>
      </w:r>
      <w:r>
        <w:t xml:space="preserve">) rooms. Kitchen and food preparation rooms in a demonstration day care facility are classified as service areas. Eating or break rooms for staff in demonstration day care centers are classified as service areas; eating or training rooms for children are classified as primary activity areas (see </w:t>
      </w:r>
      <w:r w:rsidRPr="00803EDE">
        <w:rPr>
          <w:i/>
        </w:rPr>
        <w:t>550</w:t>
      </w:r>
      <w:r>
        <w:t xml:space="preserve">). </w:t>
      </w:r>
    </w:p>
    <w:p w:rsidR="0024214F" w:rsidRPr="006C34C8" w:rsidRDefault="0024214F" w:rsidP="0082322B">
      <w:pPr>
        <w:spacing w:after="120" w:line="23" w:lineRule="atLeast"/>
        <w:ind w:left="720" w:hanging="720"/>
        <w:jc w:val="both"/>
      </w:pPr>
      <w:r w:rsidRPr="003E6B2E">
        <w:rPr>
          <w:b/>
        </w:rPr>
        <w:t xml:space="preserve">556 </w:t>
      </w:r>
      <w:r>
        <w:rPr>
          <w:b/>
        </w:rPr>
        <w:tab/>
      </w:r>
      <w:r w:rsidRPr="003E6B2E">
        <w:rPr>
          <w:b/>
        </w:rPr>
        <w:t>Manufacturing Area Service</w:t>
      </w:r>
      <w:r w:rsidRPr="003E6B2E">
        <w:t xml:space="preserve"> – An area or room that directly supports a manufacturing facility such as staging, storage, con</w:t>
      </w:r>
      <w:r>
        <w:t>trol areas and equipment rooms</w:t>
      </w:r>
      <w:r w:rsidRPr="00F37CCF">
        <w:t>.</w:t>
      </w:r>
      <w:r w:rsidR="00F37CCF" w:rsidRPr="00F37CCF">
        <w:t xml:space="preserve"> </w:t>
      </w:r>
    </w:p>
    <w:p w:rsidR="0024214F" w:rsidRPr="003E6B2E" w:rsidRDefault="0024214F" w:rsidP="0082322B">
      <w:pPr>
        <w:pStyle w:val="CM173"/>
        <w:spacing w:after="120" w:line="23" w:lineRule="atLeast"/>
        <w:jc w:val="both"/>
        <w:rPr>
          <w:b/>
          <w:iCs/>
        </w:rPr>
      </w:pPr>
      <w:r w:rsidRPr="003E6B2E">
        <w:rPr>
          <w:rFonts w:ascii="Times" w:hAnsi="Times"/>
          <w:b/>
          <w:szCs w:val="20"/>
        </w:rPr>
        <w:t xml:space="preserve">560 </w:t>
      </w:r>
      <w:r>
        <w:rPr>
          <w:rFonts w:ascii="Times" w:hAnsi="Times"/>
          <w:b/>
          <w:szCs w:val="20"/>
        </w:rPr>
        <w:tab/>
      </w:r>
      <w:r w:rsidRPr="003E6B2E">
        <w:rPr>
          <w:rFonts w:ascii="Times" w:hAnsi="Times"/>
          <w:b/>
          <w:szCs w:val="20"/>
        </w:rPr>
        <w:t>Agricultural Arena/Show Area</w:t>
      </w:r>
    </w:p>
    <w:p w:rsidR="0024214F" w:rsidRDefault="0024214F" w:rsidP="0082322B">
      <w:pPr>
        <w:pStyle w:val="CM173"/>
        <w:spacing w:after="120" w:line="23" w:lineRule="atLeast"/>
        <w:ind w:left="720"/>
        <w:jc w:val="both"/>
      </w:pPr>
      <w:r w:rsidRPr="00FF70CF">
        <w:rPr>
          <w:rStyle w:val="IntenseEmphasis"/>
        </w:rPr>
        <w:t>Definition:</w:t>
      </w:r>
      <w:r>
        <w:t xml:space="preserve"> A</w:t>
      </w:r>
      <w:r w:rsidR="00F37CCF">
        <w:t>n</w:t>
      </w:r>
      <w:r>
        <w:t xml:space="preserve"> agricultural structure used </w:t>
      </w:r>
      <w:r w:rsidR="00F37CCF">
        <w:t xml:space="preserve">for </w:t>
      </w:r>
      <w:r w:rsidR="00F37CCF" w:rsidRPr="00F37CCF">
        <w:t>public agricultural events such as shows, competition, judging events, auctions and sales or display of agricultural products. Includes all support and service facilities.</w:t>
      </w:r>
    </w:p>
    <w:p w:rsidR="0024214F" w:rsidRDefault="0024214F" w:rsidP="0082322B">
      <w:pPr>
        <w:pStyle w:val="CM173"/>
        <w:spacing w:after="120" w:line="23" w:lineRule="atLeast"/>
        <w:ind w:left="720"/>
        <w:jc w:val="both"/>
      </w:pPr>
      <w:r w:rsidRPr="00FF70CF">
        <w:rPr>
          <w:rStyle w:val="IntenseEmphasis"/>
        </w:rPr>
        <w:t>Description:</w:t>
      </w:r>
      <w:r>
        <w:t xml:space="preserve"> Includes barns, animal and poultry shelters, sheds, silos, feed units, and hay storage. Structures are typically of light-frame construction with unfinished interiors and are frequently located outside the central campus area.  Also includes storage space for farm vehicles and implements.  Service areas that support field buildings are classified within this category. </w:t>
      </w:r>
    </w:p>
    <w:p w:rsidR="0024214F" w:rsidRDefault="0024214F" w:rsidP="0082322B">
      <w:pPr>
        <w:pStyle w:val="CM174"/>
        <w:spacing w:after="120" w:line="23" w:lineRule="atLeast"/>
        <w:ind w:left="720"/>
        <w:jc w:val="both"/>
      </w:pPr>
      <w:r w:rsidRPr="00FF70CF">
        <w:rPr>
          <w:rStyle w:val="IntenseEmphasis"/>
        </w:rPr>
        <w:t>Exceptions:</w:t>
      </w:r>
      <w:r>
        <w:t xml:space="preserve"> Animal quarters directly supporting research or instructional laboratories should be coded one of the </w:t>
      </w:r>
      <w:r w:rsidRPr="00803EDE">
        <w:rPr>
          <w:i/>
        </w:rPr>
        <w:t>570</w:t>
      </w:r>
      <w:r>
        <w:t xml:space="preserve"> series. Location of a building, on or off the main campus, is not sufficient justification for classification as a field building. Finished rooms with other uses (e.g., laboratories, classrooms, etc.) should be coded as appropriate.  Does not include buildings that house nonagricultural or nonfarm related vehicles (see </w:t>
      </w:r>
      <w:r w:rsidRPr="00803EDE">
        <w:rPr>
          <w:i/>
        </w:rPr>
        <w:t>740</w:t>
      </w:r>
      <w:r>
        <w:t xml:space="preserve">). </w:t>
      </w:r>
    </w:p>
    <w:p w:rsidR="0024214F" w:rsidRPr="003E6B2E" w:rsidRDefault="0024214F" w:rsidP="0082322B">
      <w:pPr>
        <w:spacing w:after="120" w:line="23" w:lineRule="atLeast"/>
        <w:ind w:left="720" w:hanging="720"/>
        <w:jc w:val="both"/>
      </w:pPr>
      <w:r w:rsidRPr="003E6B2E">
        <w:rPr>
          <w:b/>
        </w:rPr>
        <w:lastRenderedPageBreak/>
        <w:t xml:space="preserve">561 </w:t>
      </w:r>
      <w:r>
        <w:rPr>
          <w:b/>
        </w:rPr>
        <w:tab/>
      </w:r>
      <w:r w:rsidRPr="003E6B2E">
        <w:rPr>
          <w:b/>
        </w:rPr>
        <w:t xml:space="preserve">Animal Treatment/Veterinary Areas - </w:t>
      </w:r>
      <w:r w:rsidRPr="003E6B2E">
        <w:t xml:space="preserve">Includes all rooms and </w:t>
      </w:r>
      <w:r>
        <w:t xml:space="preserve">their </w:t>
      </w:r>
      <w:r w:rsidRPr="003E6B2E">
        <w:t>service facilities which are directly involved in diagnostic se</w:t>
      </w:r>
      <w:r>
        <w:t>rvices or treatment of animals.</w:t>
      </w:r>
    </w:p>
    <w:p w:rsidR="0024214F" w:rsidRPr="003E6B2E" w:rsidRDefault="0024214F" w:rsidP="0082322B">
      <w:pPr>
        <w:spacing w:after="120" w:line="23" w:lineRule="atLeast"/>
        <w:ind w:left="720" w:hanging="720"/>
        <w:jc w:val="both"/>
      </w:pPr>
      <w:r w:rsidRPr="003E6B2E">
        <w:rPr>
          <w:b/>
        </w:rPr>
        <w:t xml:space="preserve">562 </w:t>
      </w:r>
      <w:r>
        <w:rPr>
          <w:b/>
        </w:rPr>
        <w:tab/>
      </w:r>
      <w:r w:rsidRPr="003E6B2E">
        <w:rPr>
          <w:b/>
        </w:rPr>
        <w:t>Pest/Chemical Research Facilities</w:t>
      </w:r>
      <w:r w:rsidRPr="003E6B2E">
        <w:t xml:space="preserve"> - Includes all areas and </w:t>
      </w:r>
      <w:r>
        <w:t xml:space="preserve">their </w:t>
      </w:r>
      <w:r w:rsidRPr="003E6B2E">
        <w:t>support facilities which directly support the use, storage, research or production of chemicals related to agricultural, forestry, aquatic or w</w:t>
      </w:r>
      <w:r>
        <w:t>ild life uses for pest control.</w:t>
      </w:r>
    </w:p>
    <w:p w:rsidR="0024214F" w:rsidRPr="003E6B2E" w:rsidRDefault="0024214F" w:rsidP="0082322B">
      <w:pPr>
        <w:spacing w:after="120" w:line="23" w:lineRule="atLeast"/>
        <w:ind w:left="720" w:hanging="720"/>
        <w:jc w:val="both"/>
      </w:pPr>
      <w:r w:rsidRPr="003E6B2E">
        <w:rPr>
          <w:b/>
        </w:rPr>
        <w:t xml:space="preserve">563 </w:t>
      </w:r>
      <w:r>
        <w:rPr>
          <w:b/>
        </w:rPr>
        <w:tab/>
      </w:r>
      <w:r w:rsidRPr="003E6B2E">
        <w:rPr>
          <w:b/>
        </w:rPr>
        <w:t xml:space="preserve">Agricultural Animal Research Areas </w:t>
      </w:r>
      <w:r w:rsidRPr="003E6B2E">
        <w:t xml:space="preserve">- Includes all areas and </w:t>
      </w:r>
      <w:r>
        <w:t xml:space="preserve">their </w:t>
      </w:r>
      <w:r w:rsidRPr="003E6B2E">
        <w:t>support facilities directly related to research on agricultural animals.  All these areas must have a principal investigator, department</w:t>
      </w:r>
      <w:r>
        <w:t xml:space="preserve"> or extension service assigned.</w:t>
      </w:r>
    </w:p>
    <w:p w:rsidR="00F37CCF" w:rsidRDefault="0024214F" w:rsidP="0082322B">
      <w:pPr>
        <w:spacing w:after="120" w:line="23" w:lineRule="atLeast"/>
        <w:ind w:left="720" w:hanging="720"/>
        <w:jc w:val="both"/>
      </w:pPr>
      <w:r w:rsidRPr="003E6B2E">
        <w:rPr>
          <w:b/>
        </w:rPr>
        <w:t>564</w:t>
      </w:r>
      <w:r>
        <w:rPr>
          <w:b/>
        </w:rPr>
        <w:tab/>
      </w:r>
      <w:r w:rsidRPr="003E6B2E">
        <w:rPr>
          <w:b/>
        </w:rPr>
        <w:t xml:space="preserve">Agricultural Product Sales Area </w:t>
      </w:r>
      <w:r w:rsidRPr="003E6B2E">
        <w:t xml:space="preserve">- Includes all spaces and </w:t>
      </w:r>
      <w:r>
        <w:t xml:space="preserve">their </w:t>
      </w:r>
      <w:r w:rsidRPr="003E6B2E">
        <w:t xml:space="preserve">support facilities which provide public sales of agricultural products.  </w:t>
      </w:r>
    </w:p>
    <w:p w:rsidR="0024214F" w:rsidRPr="003E6B2E" w:rsidRDefault="0024214F" w:rsidP="0082322B">
      <w:pPr>
        <w:spacing w:after="120" w:line="23" w:lineRule="atLeast"/>
        <w:ind w:left="720"/>
        <w:jc w:val="both"/>
      </w:pPr>
      <w:r w:rsidRPr="00F37CCF">
        <w:rPr>
          <w:rStyle w:val="IntenseEmphasis"/>
        </w:rPr>
        <w:t>Examples:</w:t>
      </w:r>
      <w:r w:rsidRPr="003E6B2E">
        <w:t xml:space="preserve"> the Creamery sales room</w:t>
      </w:r>
      <w:r>
        <w:t>s and the Meats Lab Sales area.</w:t>
      </w:r>
    </w:p>
    <w:p w:rsidR="0024214F" w:rsidRPr="003E6B2E" w:rsidRDefault="0024214F" w:rsidP="0082322B">
      <w:pPr>
        <w:spacing w:after="120" w:line="23" w:lineRule="atLeast"/>
        <w:ind w:left="720" w:hanging="720"/>
        <w:jc w:val="both"/>
      </w:pPr>
      <w:r w:rsidRPr="003E6B2E">
        <w:rPr>
          <w:b/>
        </w:rPr>
        <w:t xml:space="preserve">565 </w:t>
      </w:r>
      <w:r>
        <w:rPr>
          <w:b/>
        </w:rPr>
        <w:tab/>
      </w:r>
      <w:r w:rsidRPr="003E6B2E">
        <w:rPr>
          <w:b/>
        </w:rPr>
        <w:t>Animal Collections/Specimen Areas</w:t>
      </w:r>
      <w:r w:rsidRPr="003E6B2E">
        <w:t xml:space="preserve"> - Includes all animal and specimen collections, display, storage and s</w:t>
      </w:r>
      <w:r>
        <w:t>upport facilities in this area.</w:t>
      </w:r>
    </w:p>
    <w:p w:rsidR="0024214F" w:rsidRPr="003E6B2E" w:rsidRDefault="0024214F" w:rsidP="0082322B">
      <w:pPr>
        <w:spacing w:after="120" w:line="23" w:lineRule="atLeast"/>
        <w:ind w:left="720" w:hanging="720"/>
        <w:jc w:val="both"/>
      </w:pPr>
      <w:r w:rsidRPr="003E6B2E">
        <w:rPr>
          <w:b/>
        </w:rPr>
        <w:t>567</w:t>
      </w:r>
      <w:r>
        <w:rPr>
          <w:b/>
        </w:rPr>
        <w:tab/>
      </w:r>
      <w:r w:rsidRPr="003E6B2E">
        <w:rPr>
          <w:b/>
        </w:rPr>
        <w:t>Butchering/Preparation Facilities</w:t>
      </w:r>
      <w:r w:rsidRPr="003E6B2E">
        <w:t xml:space="preserve"> - Includes all facilities and </w:t>
      </w:r>
      <w:r>
        <w:t xml:space="preserve">their </w:t>
      </w:r>
      <w:r w:rsidRPr="003E6B2E">
        <w:t xml:space="preserve">support areas which butcher and/or prepare meat products for </w:t>
      </w:r>
      <w:r>
        <w:t>consumption, sales or research.</w:t>
      </w:r>
    </w:p>
    <w:p w:rsidR="0024214F" w:rsidRDefault="0024214F" w:rsidP="0082322B">
      <w:pPr>
        <w:spacing w:after="120" w:line="23" w:lineRule="atLeast"/>
        <w:ind w:left="720" w:hanging="720"/>
        <w:jc w:val="both"/>
      </w:pPr>
      <w:r w:rsidRPr="003E6B2E">
        <w:rPr>
          <w:b/>
        </w:rPr>
        <w:t>570</w:t>
      </w:r>
      <w:r>
        <w:rPr>
          <w:b/>
        </w:rPr>
        <w:tab/>
      </w:r>
      <w:r w:rsidRPr="00D13280">
        <w:rPr>
          <w:b/>
        </w:rPr>
        <w:t>Beef Quarters and Support Facilities</w:t>
      </w:r>
      <w:r w:rsidRPr="00D13280">
        <w:t xml:space="preserve"> </w:t>
      </w:r>
    </w:p>
    <w:p w:rsidR="0024214F" w:rsidRDefault="0024214F" w:rsidP="0082322B">
      <w:pPr>
        <w:pStyle w:val="CM173"/>
        <w:spacing w:after="120" w:line="23" w:lineRule="atLeast"/>
        <w:ind w:left="720"/>
        <w:jc w:val="both"/>
      </w:pPr>
      <w:r w:rsidRPr="00F37CCF">
        <w:rPr>
          <w:rStyle w:val="IntenseEmphasis"/>
        </w:rPr>
        <w:t>Definition:</w:t>
      </w:r>
      <w:r>
        <w:t xml:space="preserve"> A room that houses or supports specific animal (beef) programs used for research or instructional purposes. </w:t>
      </w:r>
    </w:p>
    <w:p w:rsidR="0024214F" w:rsidRDefault="0024214F" w:rsidP="0082322B">
      <w:pPr>
        <w:pStyle w:val="CM173"/>
        <w:spacing w:after="120" w:line="23" w:lineRule="atLeast"/>
        <w:ind w:left="720"/>
        <w:jc w:val="both"/>
      </w:pPr>
      <w:r w:rsidRPr="00F37CCF">
        <w:rPr>
          <w:rStyle w:val="IntenseEmphasis"/>
        </w:rPr>
        <w:t>Description:</w:t>
      </w:r>
      <w:r>
        <w:t xml:space="preserve"> Includes </w:t>
      </w:r>
      <w:r w:rsidRPr="00D13280">
        <w:rPr>
          <w:rFonts w:ascii="Times" w:hAnsi="Times"/>
          <w:szCs w:val="20"/>
        </w:rPr>
        <w:t xml:space="preserve">all facilities and </w:t>
      </w:r>
      <w:r>
        <w:rPr>
          <w:rFonts w:ascii="Times" w:hAnsi="Times"/>
          <w:szCs w:val="20"/>
        </w:rPr>
        <w:t xml:space="preserve">their </w:t>
      </w:r>
      <w:r w:rsidRPr="00D13280">
        <w:rPr>
          <w:rFonts w:ascii="Times" w:hAnsi="Times"/>
          <w:szCs w:val="20"/>
        </w:rPr>
        <w:t>support areas and structures which</w:t>
      </w:r>
      <w:r w:rsidRPr="003E6B2E">
        <w:rPr>
          <w:rFonts w:ascii="Times" w:hAnsi="Times"/>
          <w:szCs w:val="20"/>
        </w:rPr>
        <w:t xml:space="preserve"> primarily serve the beef progr</w:t>
      </w:r>
      <w:r>
        <w:rPr>
          <w:rFonts w:ascii="Times" w:hAnsi="Times"/>
          <w:szCs w:val="20"/>
        </w:rPr>
        <w:t>am of instruction or research</w:t>
      </w:r>
      <w:r w:rsidR="003D5226" w:rsidRPr="003D5226">
        <w:t xml:space="preserve"> </w:t>
      </w:r>
      <w:r w:rsidR="003D5226">
        <w:t>associated with the beef program</w:t>
      </w:r>
      <w:r>
        <w:rPr>
          <w:rFonts w:ascii="Times" w:hAnsi="Times"/>
          <w:szCs w:val="20"/>
        </w:rPr>
        <w:t xml:space="preserve">. </w:t>
      </w:r>
    </w:p>
    <w:p w:rsidR="0024214F" w:rsidRPr="00D13280" w:rsidRDefault="0024214F" w:rsidP="0082322B">
      <w:pPr>
        <w:pStyle w:val="CM173"/>
        <w:spacing w:after="120" w:line="23" w:lineRule="atLeast"/>
        <w:ind w:left="720"/>
        <w:jc w:val="both"/>
      </w:pPr>
      <w:r w:rsidRPr="00F37CCF">
        <w:rPr>
          <w:rStyle w:val="IntenseEmphasis"/>
        </w:rPr>
        <w:t>Exceptions:</w:t>
      </w:r>
      <w:r>
        <w:t xml:space="preserve"> Does not include areas for treatment of veterinary patient animals (see </w:t>
      </w:r>
      <w:r w:rsidRPr="00803EDE">
        <w:rPr>
          <w:i/>
        </w:rPr>
        <w:t>Health Care Facilities-800 series</w:t>
      </w:r>
      <w:r>
        <w:t xml:space="preserve">). </w:t>
      </w:r>
    </w:p>
    <w:p w:rsidR="0024214F" w:rsidRDefault="0024214F" w:rsidP="0082322B">
      <w:pPr>
        <w:spacing w:after="120" w:line="23" w:lineRule="atLeast"/>
        <w:ind w:left="720" w:hanging="720"/>
        <w:jc w:val="both"/>
      </w:pPr>
      <w:r w:rsidRPr="003E6B2E">
        <w:rPr>
          <w:b/>
        </w:rPr>
        <w:t>571</w:t>
      </w:r>
      <w:r w:rsidRPr="003E6B2E">
        <w:t xml:space="preserve"> </w:t>
      </w:r>
      <w:r>
        <w:tab/>
      </w:r>
      <w:r w:rsidRPr="003E6B2E">
        <w:rPr>
          <w:b/>
        </w:rPr>
        <w:t>Dairy Quarters and Support Facilities</w:t>
      </w:r>
      <w:r w:rsidRPr="003E6B2E">
        <w:t xml:space="preserve"> </w:t>
      </w:r>
    </w:p>
    <w:p w:rsidR="0024214F" w:rsidRDefault="0024214F" w:rsidP="0082322B">
      <w:pPr>
        <w:pStyle w:val="CM173"/>
        <w:spacing w:after="120" w:line="23" w:lineRule="atLeast"/>
        <w:ind w:left="720"/>
        <w:jc w:val="both"/>
      </w:pPr>
      <w:r w:rsidRPr="00F37CCF">
        <w:rPr>
          <w:rStyle w:val="IntenseEmphasis"/>
        </w:rPr>
        <w:t>Definition:</w:t>
      </w:r>
      <w:r>
        <w:t xml:space="preserve"> A room that houses or supports specific animal (</w:t>
      </w:r>
      <w:r>
        <w:rPr>
          <w:rFonts w:ascii="Times" w:hAnsi="Times"/>
          <w:szCs w:val="20"/>
        </w:rPr>
        <w:t xml:space="preserve">dairy) </w:t>
      </w:r>
      <w:r>
        <w:t xml:space="preserve">programs used for research or instructional purposes. </w:t>
      </w:r>
    </w:p>
    <w:p w:rsidR="0024214F" w:rsidRDefault="0024214F" w:rsidP="0082322B">
      <w:pPr>
        <w:pStyle w:val="CM173"/>
        <w:spacing w:after="120" w:line="23" w:lineRule="atLeast"/>
        <w:ind w:left="720"/>
        <w:jc w:val="both"/>
      </w:pPr>
      <w:r w:rsidRPr="00F37CCF">
        <w:rPr>
          <w:rStyle w:val="IntenseEmphasis"/>
        </w:rPr>
        <w:t>Description:</w:t>
      </w:r>
      <w:r>
        <w:t xml:space="preserve"> Includes </w:t>
      </w:r>
      <w:r w:rsidR="001608AB" w:rsidRPr="003E6B2E">
        <w:t>all facilities and support areas</w:t>
      </w:r>
      <w:r w:rsidR="001608AB">
        <w:t>,</w:t>
      </w:r>
      <w:r w:rsidR="001608AB" w:rsidRPr="003E6B2E">
        <w:t xml:space="preserve"> </w:t>
      </w:r>
      <w:r>
        <w:t>animal rooms, stalls, wards, and similar rooms for in</w:t>
      </w:r>
      <w:r>
        <w:softHyphen/>
        <w:t>struction and research</w:t>
      </w:r>
      <w:r w:rsidR="001608AB" w:rsidRPr="001608AB">
        <w:t xml:space="preserve"> </w:t>
      </w:r>
      <w:r w:rsidR="001608AB">
        <w:t>associated with the dairy program.</w:t>
      </w:r>
    </w:p>
    <w:p w:rsidR="0024214F" w:rsidRPr="00D13280" w:rsidRDefault="0024214F" w:rsidP="0082322B">
      <w:pPr>
        <w:pStyle w:val="CM173"/>
        <w:spacing w:after="120" w:line="23" w:lineRule="atLeast"/>
        <w:ind w:left="720"/>
        <w:jc w:val="both"/>
      </w:pPr>
      <w:r w:rsidRPr="00F37CCF">
        <w:rPr>
          <w:rStyle w:val="IntenseEmphasis"/>
        </w:rPr>
        <w:t>Exceptions:</w:t>
      </w:r>
      <w:r>
        <w:t xml:space="preserve"> Does not include areas for treatment of veterinary patient animals (see </w:t>
      </w:r>
      <w:r w:rsidRPr="00803EDE">
        <w:rPr>
          <w:i/>
        </w:rPr>
        <w:t>Health Care Facilities-800 series</w:t>
      </w:r>
      <w:r>
        <w:t xml:space="preserve">). </w:t>
      </w:r>
    </w:p>
    <w:p w:rsidR="0024214F" w:rsidRDefault="0024214F" w:rsidP="0082322B">
      <w:pPr>
        <w:spacing w:after="120" w:line="23" w:lineRule="atLeast"/>
        <w:ind w:left="720" w:hanging="720"/>
        <w:jc w:val="both"/>
      </w:pPr>
      <w:r w:rsidRPr="003E6B2E">
        <w:rPr>
          <w:b/>
        </w:rPr>
        <w:t xml:space="preserve">572 </w:t>
      </w:r>
      <w:r>
        <w:rPr>
          <w:b/>
        </w:rPr>
        <w:tab/>
      </w:r>
      <w:r w:rsidRPr="003E6B2E">
        <w:rPr>
          <w:b/>
        </w:rPr>
        <w:t>Poultry Quarters and Support Facilities</w:t>
      </w:r>
      <w:r w:rsidRPr="003E6B2E">
        <w:t xml:space="preserve"> </w:t>
      </w:r>
    </w:p>
    <w:p w:rsidR="0024214F" w:rsidRDefault="0024214F" w:rsidP="0082322B">
      <w:pPr>
        <w:pStyle w:val="CM173"/>
        <w:spacing w:after="120" w:line="23" w:lineRule="atLeast"/>
        <w:ind w:left="720"/>
        <w:jc w:val="both"/>
      </w:pPr>
      <w:r w:rsidRPr="00F37CCF">
        <w:rPr>
          <w:rStyle w:val="IntenseEmphasis"/>
        </w:rPr>
        <w:t>Definition:</w:t>
      </w:r>
      <w:r>
        <w:t xml:space="preserve"> A room that houses or supports specific animal (</w:t>
      </w:r>
      <w:r>
        <w:rPr>
          <w:rFonts w:ascii="Times" w:hAnsi="Times"/>
          <w:szCs w:val="20"/>
        </w:rPr>
        <w:t xml:space="preserve">poultry) </w:t>
      </w:r>
      <w:r>
        <w:t xml:space="preserve">programs used for research or instructional purposes. </w:t>
      </w:r>
    </w:p>
    <w:p w:rsidR="0024214F" w:rsidRDefault="0024214F" w:rsidP="0082322B">
      <w:pPr>
        <w:pStyle w:val="CM173"/>
        <w:spacing w:after="120" w:line="23" w:lineRule="atLeast"/>
        <w:ind w:left="720"/>
        <w:jc w:val="both"/>
      </w:pPr>
      <w:r w:rsidRPr="00F37CCF">
        <w:rPr>
          <w:rStyle w:val="IntenseEmphasis"/>
        </w:rPr>
        <w:t>Description:</w:t>
      </w:r>
      <w:r>
        <w:t xml:space="preserve"> Includes </w:t>
      </w:r>
      <w:r w:rsidR="001608AB" w:rsidRPr="003E6B2E">
        <w:t>all facilities and support areas</w:t>
      </w:r>
      <w:r w:rsidR="001608AB">
        <w:t>,</w:t>
      </w:r>
      <w:r w:rsidR="001608AB" w:rsidRPr="003E6B2E">
        <w:t xml:space="preserve"> </w:t>
      </w:r>
      <w:r>
        <w:t>animal rooms, cage rooms, stalls, wards, and similar rooms for in</w:t>
      </w:r>
      <w:r>
        <w:softHyphen/>
        <w:t>struction and research</w:t>
      </w:r>
      <w:r w:rsidR="001608AB">
        <w:t xml:space="preserve"> associated with the poultry program</w:t>
      </w:r>
      <w:r>
        <w:t xml:space="preserve">. </w:t>
      </w:r>
    </w:p>
    <w:p w:rsidR="0024214F" w:rsidRPr="00D13280" w:rsidRDefault="0024214F" w:rsidP="0082322B">
      <w:pPr>
        <w:pStyle w:val="CM173"/>
        <w:spacing w:after="120" w:line="23" w:lineRule="atLeast"/>
        <w:ind w:left="720"/>
        <w:jc w:val="both"/>
      </w:pPr>
      <w:r w:rsidRPr="00F37CCF">
        <w:rPr>
          <w:rStyle w:val="IntenseEmphasis"/>
        </w:rPr>
        <w:t>Exceptions:</w:t>
      </w:r>
      <w:r>
        <w:t xml:space="preserve"> Does not include areas for treatment of veterinary patient animals (see </w:t>
      </w:r>
      <w:r w:rsidRPr="00803EDE">
        <w:rPr>
          <w:i/>
        </w:rPr>
        <w:t>Health Care Facilities-800 series</w:t>
      </w:r>
      <w:r>
        <w:t xml:space="preserve">). </w:t>
      </w:r>
    </w:p>
    <w:p w:rsidR="0024214F" w:rsidRDefault="0024214F" w:rsidP="0082322B">
      <w:pPr>
        <w:spacing w:after="120" w:line="23" w:lineRule="atLeast"/>
        <w:ind w:left="720" w:hanging="720"/>
        <w:jc w:val="both"/>
      </w:pPr>
      <w:r w:rsidRPr="003E6B2E">
        <w:rPr>
          <w:b/>
        </w:rPr>
        <w:lastRenderedPageBreak/>
        <w:t>573</w:t>
      </w:r>
      <w:r>
        <w:rPr>
          <w:b/>
        </w:rPr>
        <w:tab/>
      </w:r>
      <w:r w:rsidRPr="003E6B2E">
        <w:rPr>
          <w:b/>
        </w:rPr>
        <w:t>Swine Quarters and Support Facilities</w:t>
      </w:r>
    </w:p>
    <w:p w:rsidR="0024214F" w:rsidRDefault="0024214F" w:rsidP="0082322B">
      <w:pPr>
        <w:pStyle w:val="CM173"/>
        <w:spacing w:after="120" w:line="23" w:lineRule="atLeast"/>
        <w:ind w:left="720"/>
        <w:jc w:val="both"/>
      </w:pPr>
      <w:r w:rsidRPr="00F37CCF">
        <w:rPr>
          <w:rStyle w:val="IntenseEmphasis"/>
        </w:rPr>
        <w:t>Definition:</w:t>
      </w:r>
      <w:r>
        <w:t xml:space="preserve"> A room that houses or supports specific animal (</w:t>
      </w:r>
      <w:r>
        <w:rPr>
          <w:rFonts w:ascii="Times" w:hAnsi="Times"/>
          <w:szCs w:val="20"/>
        </w:rPr>
        <w:t xml:space="preserve">swine) </w:t>
      </w:r>
      <w:r>
        <w:t xml:space="preserve">programs used for research or instructional purposes. </w:t>
      </w:r>
    </w:p>
    <w:p w:rsidR="0024214F" w:rsidRDefault="0024214F" w:rsidP="0082322B">
      <w:pPr>
        <w:pStyle w:val="CM173"/>
        <w:spacing w:after="120" w:line="23" w:lineRule="atLeast"/>
        <w:ind w:left="720"/>
        <w:jc w:val="both"/>
      </w:pPr>
      <w:r w:rsidRPr="00F37CCF">
        <w:rPr>
          <w:rStyle w:val="IntenseEmphasis"/>
        </w:rPr>
        <w:t>Description:</w:t>
      </w:r>
      <w:r>
        <w:t xml:space="preserve"> Includes </w:t>
      </w:r>
      <w:r w:rsidR="001608AB" w:rsidRPr="003E6B2E">
        <w:t>all facilities and support areas</w:t>
      </w:r>
      <w:r w:rsidR="001608AB">
        <w:t>,</w:t>
      </w:r>
      <w:r w:rsidR="001608AB" w:rsidRPr="003E6B2E">
        <w:t xml:space="preserve"> </w:t>
      </w:r>
      <w:r>
        <w:t>animal rooms, cage rooms, stalls, wards, and similar rooms for in</w:t>
      </w:r>
      <w:r>
        <w:softHyphen/>
        <w:t>struction and research</w:t>
      </w:r>
      <w:r w:rsidR="001608AB" w:rsidRPr="001608AB">
        <w:t xml:space="preserve"> </w:t>
      </w:r>
      <w:r w:rsidR="001608AB">
        <w:t>associated with the swine program.</w:t>
      </w:r>
    </w:p>
    <w:p w:rsidR="0024214F" w:rsidRPr="00D13280" w:rsidRDefault="0024214F" w:rsidP="0082322B">
      <w:pPr>
        <w:pStyle w:val="CM173"/>
        <w:spacing w:after="120" w:line="23" w:lineRule="atLeast"/>
        <w:ind w:left="720"/>
        <w:jc w:val="both"/>
      </w:pPr>
      <w:r w:rsidRPr="001608AB">
        <w:rPr>
          <w:rStyle w:val="IntenseEmphasis"/>
        </w:rPr>
        <w:t>Exceptions:</w:t>
      </w:r>
      <w:r>
        <w:t xml:space="preserve"> Does not include areas for treatment of veterinary patient animals (see </w:t>
      </w:r>
      <w:r w:rsidRPr="00803EDE">
        <w:rPr>
          <w:i/>
        </w:rPr>
        <w:t>Health Care Facilities-800 series</w:t>
      </w:r>
      <w:r>
        <w:t xml:space="preserve">). </w:t>
      </w:r>
    </w:p>
    <w:p w:rsidR="0024214F" w:rsidRDefault="0024214F" w:rsidP="0082322B">
      <w:pPr>
        <w:spacing w:after="120" w:line="23" w:lineRule="atLeast"/>
        <w:ind w:left="720" w:hanging="720"/>
        <w:jc w:val="both"/>
      </w:pPr>
      <w:r w:rsidRPr="003E6B2E">
        <w:rPr>
          <w:b/>
        </w:rPr>
        <w:t xml:space="preserve">574  </w:t>
      </w:r>
      <w:r>
        <w:rPr>
          <w:b/>
        </w:rPr>
        <w:tab/>
        <w:t>E</w:t>
      </w:r>
      <w:r w:rsidRPr="003E6B2E">
        <w:rPr>
          <w:b/>
        </w:rPr>
        <w:t>quine Quarters</w:t>
      </w:r>
      <w:r w:rsidRPr="003E6B2E">
        <w:t xml:space="preserve"> </w:t>
      </w:r>
      <w:r w:rsidRPr="003E6B2E">
        <w:rPr>
          <w:b/>
        </w:rPr>
        <w:t>and</w:t>
      </w:r>
      <w:r w:rsidRPr="003E6B2E">
        <w:t xml:space="preserve"> </w:t>
      </w:r>
      <w:r w:rsidRPr="003E6B2E">
        <w:rPr>
          <w:b/>
        </w:rPr>
        <w:t>Support Facilities</w:t>
      </w:r>
      <w:r w:rsidRPr="003E6B2E">
        <w:t xml:space="preserve"> </w:t>
      </w:r>
    </w:p>
    <w:p w:rsidR="0024214F" w:rsidRDefault="0024214F" w:rsidP="0082322B">
      <w:pPr>
        <w:pStyle w:val="CM173"/>
        <w:spacing w:after="120" w:line="23" w:lineRule="atLeast"/>
        <w:ind w:left="720"/>
        <w:jc w:val="both"/>
      </w:pPr>
      <w:r w:rsidRPr="001608AB">
        <w:rPr>
          <w:rStyle w:val="IntenseEmphasis"/>
        </w:rPr>
        <w:t>Definition:</w:t>
      </w:r>
      <w:r>
        <w:t xml:space="preserve"> A room that houses or supports specific animal (</w:t>
      </w:r>
      <w:r>
        <w:rPr>
          <w:rFonts w:ascii="Times" w:hAnsi="Times"/>
          <w:szCs w:val="20"/>
        </w:rPr>
        <w:t xml:space="preserve">equine) </w:t>
      </w:r>
      <w:r>
        <w:t xml:space="preserve">programs used for research or instructional purposes. </w:t>
      </w:r>
    </w:p>
    <w:p w:rsidR="0024214F" w:rsidRDefault="0024214F" w:rsidP="0082322B">
      <w:pPr>
        <w:pStyle w:val="CM173"/>
        <w:spacing w:after="120" w:line="23" w:lineRule="atLeast"/>
        <w:ind w:left="720"/>
        <w:jc w:val="both"/>
      </w:pPr>
      <w:r w:rsidRPr="001608AB">
        <w:rPr>
          <w:rStyle w:val="IntenseEmphasis"/>
        </w:rPr>
        <w:t>Description:</w:t>
      </w:r>
      <w:r>
        <w:t xml:space="preserve"> Includes </w:t>
      </w:r>
      <w:r w:rsidR="001608AB" w:rsidRPr="003E6B2E">
        <w:t>all facilities and support areas</w:t>
      </w:r>
      <w:r w:rsidR="001608AB">
        <w:t>,</w:t>
      </w:r>
      <w:r w:rsidR="001608AB" w:rsidRPr="003E6B2E">
        <w:t xml:space="preserve"> </w:t>
      </w:r>
      <w:r>
        <w:t>animal rooms, cage rooms, stalls, wards, and similar rooms for in</w:t>
      </w:r>
      <w:r>
        <w:softHyphen/>
        <w:t>struction and research</w:t>
      </w:r>
      <w:r w:rsidR="001608AB" w:rsidRPr="001608AB">
        <w:t xml:space="preserve"> </w:t>
      </w:r>
      <w:r w:rsidR="001608AB">
        <w:t>associated with the equine program.</w:t>
      </w:r>
      <w:r>
        <w:t xml:space="preserve"> </w:t>
      </w:r>
    </w:p>
    <w:p w:rsidR="0024214F" w:rsidRPr="00D13280" w:rsidRDefault="0024214F" w:rsidP="0082322B">
      <w:pPr>
        <w:pStyle w:val="CM173"/>
        <w:spacing w:after="120" w:line="23" w:lineRule="atLeast"/>
        <w:ind w:left="720"/>
        <w:jc w:val="both"/>
      </w:pPr>
      <w:r w:rsidRPr="001608AB">
        <w:rPr>
          <w:rStyle w:val="IntenseEmphasis"/>
        </w:rPr>
        <w:t>Exceptions:</w:t>
      </w:r>
      <w:r>
        <w:t xml:space="preserve"> Does not include areas for treatment of veterinary patient animals (see </w:t>
      </w:r>
      <w:r w:rsidRPr="00803EDE">
        <w:rPr>
          <w:i/>
        </w:rPr>
        <w:t>Health Care Facilities-800 series</w:t>
      </w:r>
      <w:r>
        <w:t xml:space="preserve">). </w:t>
      </w:r>
    </w:p>
    <w:p w:rsidR="0024214F" w:rsidRDefault="0024214F" w:rsidP="0082322B">
      <w:pPr>
        <w:pStyle w:val="CM173"/>
        <w:spacing w:after="120" w:line="23" w:lineRule="atLeast"/>
        <w:jc w:val="both"/>
      </w:pPr>
      <w:r>
        <w:rPr>
          <w:b/>
          <w:bCs/>
        </w:rPr>
        <w:t xml:space="preserve">575 </w:t>
      </w:r>
      <w:r>
        <w:rPr>
          <w:b/>
          <w:bCs/>
        </w:rPr>
        <w:tab/>
      </w:r>
      <w:r w:rsidRPr="003E6B2E">
        <w:rPr>
          <w:rFonts w:ascii="Times" w:hAnsi="Times"/>
          <w:b/>
          <w:szCs w:val="20"/>
        </w:rPr>
        <w:t>Sheep/Goat Quarters and Support Facilities</w:t>
      </w:r>
    </w:p>
    <w:p w:rsidR="0024214F" w:rsidRDefault="0024214F" w:rsidP="0082322B">
      <w:pPr>
        <w:pStyle w:val="CM173"/>
        <w:spacing w:after="120" w:line="23" w:lineRule="atLeast"/>
        <w:ind w:left="720"/>
        <w:jc w:val="both"/>
      </w:pPr>
      <w:r w:rsidRPr="001608AB">
        <w:rPr>
          <w:rStyle w:val="IntenseEmphasis"/>
        </w:rPr>
        <w:t>Definition:</w:t>
      </w:r>
      <w:r>
        <w:t xml:space="preserve"> A room that houses or supports specific animal (ovine</w:t>
      </w:r>
      <w:r w:rsidR="00FC5D38">
        <w:t>-</w:t>
      </w:r>
      <w:r w:rsidR="00FC5D38">
        <w:rPr>
          <w:rFonts w:ascii="Times" w:hAnsi="Times"/>
          <w:szCs w:val="20"/>
        </w:rPr>
        <w:t>sheep and goat</w:t>
      </w:r>
      <w:r>
        <w:t xml:space="preserve">) programs used for research or instructional purposes. </w:t>
      </w:r>
    </w:p>
    <w:p w:rsidR="0024214F" w:rsidRDefault="0024214F" w:rsidP="0082322B">
      <w:pPr>
        <w:pStyle w:val="CM173"/>
        <w:spacing w:after="120" w:line="23" w:lineRule="atLeast"/>
        <w:ind w:left="720"/>
        <w:jc w:val="both"/>
      </w:pPr>
      <w:r w:rsidRPr="001608AB">
        <w:rPr>
          <w:rStyle w:val="IntenseEmphasis"/>
        </w:rPr>
        <w:t>Description:</w:t>
      </w:r>
      <w:r>
        <w:t xml:space="preserve"> Includes </w:t>
      </w:r>
      <w:r w:rsidR="001608AB" w:rsidRPr="003E6B2E">
        <w:t>all facilities and support areas</w:t>
      </w:r>
      <w:r w:rsidR="001608AB">
        <w:t>,</w:t>
      </w:r>
      <w:r w:rsidR="001608AB" w:rsidRPr="003E6B2E">
        <w:t xml:space="preserve"> </w:t>
      </w:r>
      <w:r>
        <w:t xml:space="preserve">animal rooms, </w:t>
      </w:r>
      <w:r w:rsidR="00FC5D38">
        <w:t xml:space="preserve">feed storage rooms, feed mixing rooms, </w:t>
      </w:r>
      <w:r>
        <w:t>cage rooms, stalls, wards, and similar rooms for in</w:t>
      </w:r>
      <w:r>
        <w:softHyphen/>
        <w:t>struction and research</w:t>
      </w:r>
      <w:r w:rsidR="003D5226" w:rsidRPr="003D5226">
        <w:t xml:space="preserve"> </w:t>
      </w:r>
      <w:r w:rsidR="003D5226">
        <w:t>associated with the sheep/goat program</w:t>
      </w:r>
      <w:r>
        <w:t xml:space="preserve">. </w:t>
      </w:r>
    </w:p>
    <w:p w:rsidR="0024214F" w:rsidRDefault="0024214F" w:rsidP="0082322B">
      <w:pPr>
        <w:pStyle w:val="CM173"/>
        <w:spacing w:after="120" w:line="23" w:lineRule="atLeast"/>
        <w:ind w:left="720"/>
        <w:jc w:val="both"/>
      </w:pPr>
      <w:r w:rsidRPr="001608AB">
        <w:rPr>
          <w:rStyle w:val="IntenseEmphasis"/>
        </w:rPr>
        <w:t>Exceptions:</w:t>
      </w:r>
      <w:r>
        <w:t xml:space="preserve"> Does not include areas for treatment of veterinary patient animals (see </w:t>
      </w:r>
      <w:r w:rsidRPr="00803EDE">
        <w:rPr>
          <w:i/>
        </w:rPr>
        <w:t>Health Care Facilities-800 series</w:t>
      </w:r>
      <w:r>
        <w:t xml:space="preserve">). </w:t>
      </w:r>
    </w:p>
    <w:p w:rsidR="0024214F" w:rsidRDefault="0024214F" w:rsidP="0082322B">
      <w:pPr>
        <w:spacing w:after="120" w:line="23" w:lineRule="atLeast"/>
        <w:ind w:left="720" w:hanging="720"/>
        <w:jc w:val="both"/>
        <w:rPr>
          <w:b/>
        </w:rPr>
      </w:pPr>
      <w:r w:rsidRPr="003E6B2E">
        <w:rPr>
          <w:b/>
        </w:rPr>
        <w:t>576</w:t>
      </w:r>
      <w:r>
        <w:rPr>
          <w:b/>
        </w:rPr>
        <w:tab/>
      </w:r>
      <w:r w:rsidR="00212FC0">
        <w:rPr>
          <w:b/>
        </w:rPr>
        <w:t xml:space="preserve">Wildlife Quarters and </w:t>
      </w:r>
      <w:r w:rsidRPr="003E6B2E">
        <w:rPr>
          <w:b/>
        </w:rPr>
        <w:t xml:space="preserve">Support Facilities </w:t>
      </w:r>
    </w:p>
    <w:p w:rsidR="001A4744" w:rsidRDefault="001A4744" w:rsidP="0082322B">
      <w:pPr>
        <w:pStyle w:val="CM173"/>
        <w:spacing w:after="120" w:line="23" w:lineRule="atLeast"/>
        <w:ind w:left="720"/>
        <w:jc w:val="both"/>
      </w:pPr>
      <w:r w:rsidRPr="001608AB">
        <w:rPr>
          <w:rStyle w:val="IntenseEmphasis"/>
        </w:rPr>
        <w:t>Definition:</w:t>
      </w:r>
      <w:r w:rsidRPr="003E6B2E">
        <w:rPr>
          <w:rFonts w:ascii="Times" w:hAnsi="Times"/>
          <w:szCs w:val="20"/>
        </w:rPr>
        <w:t xml:space="preserve"> </w:t>
      </w:r>
      <w:r>
        <w:t xml:space="preserve">A room that directly serves </w:t>
      </w:r>
      <w:r w:rsidR="001608AB">
        <w:rPr>
          <w:rFonts w:ascii="Times" w:hAnsi="Times"/>
          <w:szCs w:val="20"/>
        </w:rPr>
        <w:t>wildlife programs</w:t>
      </w:r>
      <w:r w:rsidR="001608AB">
        <w:t xml:space="preserve"> </w:t>
      </w:r>
      <w:r>
        <w:t xml:space="preserve">and those spaces that </w:t>
      </w:r>
      <w:r w:rsidR="001608AB">
        <w:t>support the wildlife program</w:t>
      </w:r>
      <w:r>
        <w:t xml:space="preserve">. </w:t>
      </w:r>
    </w:p>
    <w:p w:rsidR="0024214F" w:rsidRDefault="0024214F" w:rsidP="0082322B">
      <w:pPr>
        <w:pStyle w:val="CM173"/>
        <w:spacing w:after="120" w:line="23" w:lineRule="atLeast"/>
        <w:ind w:left="720"/>
        <w:jc w:val="both"/>
      </w:pPr>
      <w:r w:rsidRPr="001608AB">
        <w:rPr>
          <w:rStyle w:val="IntenseEmphasis"/>
        </w:rPr>
        <w:t>Description:</w:t>
      </w:r>
      <w:r>
        <w:t xml:space="preserve"> Includes animal rooms, cage rooms, stalls, wards, and similar rooms for in</w:t>
      </w:r>
      <w:r>
        <w:softHyphen/>
        <w:t>struction and research</w:t>
      </w:r>
      <w:r w:rsidR="003D5226" w:rsidRPr="003D5226">
        <w:t xml:space="preserve"> </w:t>
      </w:r>
      <w:r w:rsidR="003D5226">
        <w:t>associated with the wildlife program</w:t>
      </w:r>
      <w:r>
        <w:t xml:space="preserve">. </w:t>
      </w:r>
    </w:p>
    <w:p w:rsidR="0024214F" w:rsidRDefault="0024214F" w:rsidP="0082322B">
      <w:pPr>
        <w:pStyle w:val="CM173"/>
        <w:spacing w:after="120" w:line="23" w:lineRule="atLeast"/>
        <w:ind w:left="720"/>
        <w:jc w:val="both"/>
      </w:pPr>
      <w:r w:rsidRPr="001608AB">
        <w:rPr>
          <w:rStyle w:val="IntenseEmphasis"/>
        </w:rPr>
        <w:t>Exceptions:</w:t>
      </w:r>
      <w:r>
        <w:t xml:space="preserve"> Does not include areas for treatment of veterinary patient animals (see </w:t>
      </w:r>
      <w:r w:rsidRPr="00803EDE">
        <w:rPr>
          <w:i/>
        </w:rPr>
        <w:t>Health Care Facilities-800 series</w:t>
      </w:r>
      <w:r>
        <w:t xml:space="preserve">). </w:t>
      </w:r>
    </w:p>
    <w:p w:rsidR="0024214F" w:rsidRPr="003E6B2E" w:rsidRDefault="0024214F" w:rsidP="0082322B">
      <w:pPr>
        <w:spacing w:after="120" w:line="23" w:lineRule="atLeast"/>
        <w:ind w:left="720" w:hanging="720"/>
        <w:jc w:val="both"/>
      </w:pPr>
      <w:r w:rsidRPr="003E6B2E">
        <w:rPr>
          <w:b/>
        </w:rPr>
        <w:t xml:space="preserve">577 </w:t>
      </w:r>
      <w:r>
        <w:rPr>
          <w:b/>
        </w:rPr>
        <w:tab/>
      </w:r>
      <w:r w:rsidRPr="003E6B2E">
        <w:rPr>
          <w:b/>
        </w:rPr>
        <w:t xml:space="preserve">Fish/Aquatic Life </w:t>
      </w:r>
      <w:r w:rsidR="00212FC0">
        <w:rPr>
          <w:b/>
        </w:rPr>
        <w:t xml:space="preserve">and </w:t>
      </w:r>
      <w:r w:rsidR="00212FC0" w:rsidRPr="003E6B2E">
        <w:rPr>
          <w:b/>
        </w:rPr>
        <w:t xml:space="preserve">Support Facilities </w:t>
      </w:r>
      <w:r w:rsidRPr="003E6B2E">
        <w:t>- Includes all facilities related to programs in fish and aquatic life.  Includes rooms primarily dedicated to hou</w:t>
      </w:r>
      <w:r>
        <w:t>sing aquatic life or specimens.</w:t>
      </w:r>
    </w:p>
    <w:p w:rsidR="0024214F" w:rsidRDefault="0024214F" w:rsidP="0082322B">
      <w:pPr>
        <w:spacing w:after="120" w:line="23" w:lineRule="atLeast"/>
        <w:ind w:left="720" w:hanging="720"/>
        <w:jc w:val="both"/>
      </w:pPr>
      <w:r w:rsidRPr="003E6B2E">
        <w:rPr>
          <w:b/>
        </w:rPr>
        <w:t xml:space="preserve">578 </w:t>
      </w:r>
      <w:r>
        <w:rPr>
          <w:b/>
        </w:rPr>
        <w:tab/>
      </w:r>
      <w:r w:rsidRPr="003E6B2E">
        <w:rPr>
          <w:b/>
        </w:rPr>
        <w:t xml:space="preserve">Invertebrate Quarters and </w:t>
      </w:r>
      <w:r w:rsidR="00212FC0" w:rsidRPr="003E6B2E">
        <w:rPr>
          <w:b/>
        </w:rPr>
        <w:t>Support Facilities</w:t>
      </w:r>
    </w:p>
    <w:p w:rsidR="0024214F" w:rsidRDefault="0024214F" w:rsidP="0082322B">
      <w:pPr>
        <w:pStyle w:val="CM173"/>
        <w:spacing w:after="120" w:line="23" w:lineRule="atLeast"/>
        <w:ind w:left="720"/>
        <w:jc w:val="both"/>
      </w:pPr>
      <w:r w:rsidRPr="00F8680A">
        <w:rPr>
          <w:rStyle w:val="IntenseEmphasis"/>
        </w:rPr>
        <w:t>Definition:</w:t>
      </w:r>
      <w:r>
        <w:t xml:space="preserve"> A room that houses </w:t>
      </w:r>
      <w:r w:rsidR="00FC5D38">
        <w:t xml:space="preserve">specific </w:t>
      </w:r>
      <w:r>
        <w:t xml:space="preserve">animals </w:t>
      </w:r>
      <w:r w:rsidR="00212FC0">
        <w:t xml:space="preserve">(invertebrates-insects, worms, snails, crustaceans, etc.) </w:t>
      </w:r>
      <w:r>
        <w:t xml:space="preserve">used for research or instructional purposes. </w:t>
      </w:r>
    </w:p>
    <w:p w:rsidR="0024214F" w:rsidRDefault="0024214F" w:rsidP="0082322B">
      <w:pPr>
        <w:pStyle w:val="CM173"/>
        <w:spacing w:after="120" w:line="23" w:lineRule="atLeast"/>
        <w:ind w:left="720"/>
        <w:jc w:val="both"/>
      </w:pPr>
      <w:r w:rsidRPr="00F8680A">
        <w:rPr>
          <w:rStyle w:val="IntenseEmphasis"/>
        </w:rPr>
        <w:t>Description:</w:t>
      </w:r>
      <w:r>
        <w:t xml:space="preserve"> </w:t>
      </w:r>
      <w:r w:rsidR="00212FC0" w:rsidRPr="003E6B2E">
        <w:t>Includes all facilities and support facilities used to support inve</w:t>
      </w:r>
      <w:r w:rsidR="00212FC0">
        <w:t>rtebrate programs.</w:t>
      </w:r>
      <w:r>
        <w:t xml:space="preserve"> </w:t>
      </w:r>
    </w:p>
    <w:p w:rsidR="0024214F" w:rsidRPr="003E6B2E" w:rsidRDefault="0024214F" w:rsidP="0082322B">
      <w:pPr>
        <w:pStyle w:val="CM173"/>
        <w:spacing w:after="120" w:line="23" w:lineRule="atLeast"/>
        <w:ind w:left="720"/>
        <w:jc w:val="both"/>
      </w:pPr>
      <w:r w:rsidRPr="00F8680A">
        <w:rPr>
          <w:rStyle w:val="IntenseEmphasis"/>
        </w:rPr>
        <w:t>Exceptions:</w:t>
      </w:r>
      <w:r>
        <w:t xml:space="preserve"> Does not include areas for treatment of veterinary patient animals (see </w:t>
      </w:r>
      <w:r w:rsidRPr="00803EDE">
        <w:rPr>
          <w:i/>
        </w:rPr>
        <w:t>Health Care Facilities-800 series</w:t>
      </w:r>
      <w:r>
        <w:t xml:space="preserve">). </w:t>
      </w:r>
    </w:p>
    <w:p w:rsidR="0024214F" w:rsidRDefault="0024214F" w:rsidP="0082322B">
      <w:pPr>
        <w:spacing w:after="120" w:line="23" w:lineRule="atLeast"/>
        <w:ind w:left="720" w:hanging="720"/>
        <w:jc w:val="both"/>
      </w:pPr>
      <w:r w:rsidRPr="003E6B2E">
        <w:rPr>
          <w:b/>
        </w:rPr>
        <w:lastRenderedPageBreak/>
        <w:t xml:space="preserve">579 </w:t>
      </w:r>
      <w:r>
        <w:rPr>
          <w:b/>
        </w:rPr>
        <w:tab/>
      </w:r>
      <w:r w:rsidRPr="003E6B2E">
        <w:rPr>
          <w:b/>
        </w:rPr>
        <w:t xml:space="preserve">Avian Quarters </w:t>
      </w:r>
      <w:r w:rsidR="00212FC0">
        <w:rPr>
          <w:b/>
        </w:rPr>
        <w:t xml:space="preserve">and </w:t>
      </w:r>
      <w:r w:rsidR="00212FC0" w:rsidRPr="003E6B2E">
        <w:rPr>
          <w:b/>
        </w:rPr>
        <w:t>Support Facilities</w:t>
      </w:r>
    </w:p>
    <w:p w:rsidR="0024214F" w:rsidRDefault="0024214F" w:rsidP="0082322B">
      <w:pPr>
        <w:pStyle w:val="CM173"/>
        <w:spacing w:after="120" w:line="23" w:lineRule="atLeast"/>
        <w:ind w:left="720"/>
        <w:jc w:val="both"/>
      </w:pPr>
      <w:r w:rsidRPr="00F8680A">
        <w:rPr>
          <w:rStyle w:val="IntenseEmphasis"/>
        </w:rPr>
        <w:t>Definition:</w:t>
      </w:r>
      <w:r>
        <w:t xml:space="preserve"> A room that houses </w:t>
      </w:r>
      <w:r w:rsidR="00FC5D38">
        <w:t xml:space="preserve">specific </w:t>
      </w:r>
      <w:r>
        <w:t>animals</w:t>
      </w:r>
      <w:r w:rsidR="001608AB">
        <w:t xml:space="preserve"> (avian</w:t>
      </w:r>
      <w:r w:rsidR="00FC5D38">
        <w:t>)</w:t>
      </w:r>
      <w:r>
        <w:t xml:space="preserve"> used for research or instructional purposes. </w:t>
      </w:r>
    </w:p>
    <w:p w:rsidR="0024214F" w:rsidRDefault="0024214F" w:rsidP="0082322B">
      <w:pPr>
        <w:pStyle w:val="CM173"/>
        <w:spacing w:after="120" w:line="23" w:lineRule="atLeast"/>
        <w:ind w:left="720"/>
        <w:jc w:val="both"/>
      </w:pPr>
      <w:r w:rsidRPr="00F8680A">
        <w:rPr>
          <w:rStyle w:val="IntenseEmphasis"/>
        </w:rPr>
        <w:t>Description:</w:t>
      </w:r>
      <w:r>
        <w:t xml:space="preserve"> </w:t>
      </w:r>
      <w:r w:rsidR="00212FC0" w:rsidRPr="003E6B2E">
        <w:t xml:space="preserve">Includes all facilities and support facilities </w:t>
      </w:r>
      <w:r w:rsidR="00212FC0">
        <w:t>used to support avian programs.</w:t>
      </w:r>
      <w:r>
        <w:t xml:space="preserve"> </w:t>
      </w:r>
    </w:p>
    <w:p w:rsidR="0024214F" w:rsidRPr="006C34C8" w:rsidRDefault="0024214F" w:rsidP="0082322B">
      <w:pPr>
        <w:pStyle w:val="CM173"/>
        <w:spacing w:after="120" w:line="23" w:lineRule="atLeast"/>
        <w:ind w:left="720"/>
        <w:jc w:val="both"/>
      </w:pPr>
      <w:r w:rsidRPr="00F8680A">
        <w:rPr>
          <w:rStyle w:val="IntenseEmphasis"/>
        </w:rPr>
        <w:t>Exceptions:</w:t>
      </w:r>
      <w:r>
        <w:t xml:space="preserve"> Does not include areas for treatment of veterinary patient animals (see </w:t>
      </w:r>
      <w:r w:rsidRPr="00450562">
        <w:rPr>
          <w:i/>
        </w:rPr>
        <w:t>Health Care Facilities-800 series</w:t>
      </w:r>
      <w:r>
        <w:t xml:space="preserve">). </w:t>
      </w:r>
    </w:p>
    <w:p w:rsidR="0024214F" w:rsidRDefault="0024214F" w:rsidP="0082322B">
      <w:pPr>
        <w:pStyle w:val="CM173"/>
        <w:spacing w:after="120" w:line="23" w:lineRule="atLeast"/>
        <w:jc w:val="both"/>
      </w:pPr>
      <w:r>
        <w:rPr>
          <w:b/>
          <w:bCs/>
        </w:rPr>
        <w:t xml:space="preserve">580 </w:t>
      </w:r>
      <w:r>
        <w:rPr>
          <w:b/>
          <w:bCs/>
        </w:rPr>
        <w:tab/>
        <w:t xml:space="preserve">Greenhouse </w:t>
      </w:r>
      <w:r w:rsidRPr="003E6B2E">
        <w:rPr>
          <w:rFonts w:ascii="Times" w:hAnsi="Times"/>
          <w:b/>
          <w:szCs w:val="20"/>
        </w:rPr>
        <w:t>and Support Facilities</w:t>
      </w:r>
    </w:p>
    <w:p w:rsidR="0024214F" w:rsidRDefault="0024214F" w:rsidP="0082322B">
      <w:pPr>
        <w:pStyle w:val="CM173"/>
        <w:spacing w:after="120" w:line="23" w:lineRule="atLeast"/>
        <w:ind w:left="720"/>
        <w:jc w:val="both"/>
      </w:pPr>
      <w:r w:rsidRPr="00F8680A">
        <w:rPr>
          <w:rStyle w:val="IntenseEmphasis"/>
        </w:rPr>
        <w:t>Definition:</w:t>
      </w:r>
      <w:r>
        <w:t xml:space="preserve"> A building or room, usually composed chiefly of glass, plastic, or other light, or those spaces that directly support greenhouse structures.</w:t>
      </w:r>
    </w:p>
    <w:p w:rsidR="001608AB" w:rsidRDefault="0024214F" w:rsidP="0082322B">
      <w:pPr>
        <w:pStyle w:val="CM173"/>
        <w:spacing w:after="120" w:line="23" w:lineRule="atLeast"/>
        <w:ind w:left="720"/>
        <w:jc w:val="both"/>
      </w:pPr>
      <w:r w:rsidRPr="00F8680A">
        <w:rPr>
          <w:rStyle w:val="IntenseEmphasis"/>
        </w:rPr>
        <w:t>Description:</w:t>
      </w:r>
      <w:r>
        <w:t xml:space="preserve"> The primary criterion here is the combination of structural design as a greenhouse and the use for cultivation or protection. This category includes any facility serving the greenhouse function (e.g., warehouse facilities equipped with special lighting controls for the cultivation or protection of plants) and support spaces like headhouses. </w:t>
      </w:r>
    </w:p>
    <w:p w:rsidR="0024214F" w:rsidRDefault="0024214F" w:rsidP="0082322B">
      <w:pPr>
        <w:pStyle w:val="CM173"/>
        <w:spacing w:after="120" w:line="23" w:lineRule="atLeast"/>
        <w:ind w:left="720"/>
        <w:jc w:val="both"/>
      </w:pPr>
      <w:r w:rsidRPr="001608AB">
        <w:rPr>
          <w:rStyle w:val="IntenseEmphasis"/>
        </w:rPr>
        <w:t>Example:</w:t>
      </w:r>
      <w:r>
        <w:t xml:space="preserve"> a greenhouse that serves as a laboratory or service area for a botany or vocational (e.g., horticulture) educational program. </w:t>
      </w:r>
    </w:p>
    <w:p w:rsidR="0024214F" w:rsidRDefault="0024214F" w:rsidP="0082322B">
      <w:pPr>
        <w:pStyle w:val="CM173"/>
        <w:spacing w:after="120" w:line="23" w:lineRule="atLeast"/>
        <w:ind w:left="720"/>
        <w:jc w:val="both"/>
      </w:pPr>
      <w:r w:rsidRPr="00F8680A">
        <w:rPr>
          <w:rStyle w:val="IntenseEmphasis"/>
        </w:rPr>
        <w:t>Exceptions:</w:t>
      </w:r>
      <w:r>
        <w:t xml:space="preserve"> Greenhouses that are not used for plant cultivation or protection should be classified according to specific use. </w:t>
      </w:r>
      <w:r w:rsidRPr="00F8680A">
        <w:rPr>
          <w:rStyle w:val="IntenseEmphasis"/>
        </w:rPr>
        <w:t>Example:</w:t>
      </w:r>
      <w:r>
        <w:t xml:space="preserve"> a greenhouse used for central storage should be coded </w:t>
      </w:r>
      <w:r w:rsidRPr="00450562">
        <w:rPr>
          <w:i/>
        </w:rPr>
        <w:t>730</w:t>
      </w:r>
      <w:r w:rsidR="00450562">
        <w:rPr>
          <w:i/>
        </w:rPr>
        <w:t>-Central Storage</w:t>
      </w:r>
      <w:r>
        <w:t xml:space="preserve">. </w:t>
      </w:r>
    </w:p>
    <w:p w:rsidR="001608AB" w:rsidRDefault="0024214F" w:rsidP="0082322B">
      <w:pPr>
        <w:spacing w:after="120" w:line="23" w:lineRule="atLeast"/>
        <w:ind w:left="720" w:hanging="720"/>
        <w:jc w:val="both"/>
      </w:pPr>
      <w:r w:rsidRPr="003E6B2E">
        <w:rPr>
          <w:b/>
        </w:rPr>
        <w:t xml:space="preserve">581 </w:t>
      </w:r>
      <w:r>
        <w:rPr>
          <w:b/>
        </w:rPr>
        <w:tab/>
      </w:r>
      <w:r w:rsidRPr="003E6B2E">
        <w:rPr>
          <w:b/>
        </w:rPr>
        <w:t>Crop Production and Support Facilities</w:t>
      </w:r>
      <w:r w:rsidRPr="003E6B2E">
        <w:t xml:space="preserve"> - Facilities which primarily support crop production at farms for feed, research or consumption.  Includes laboratories testing</w:t>
      </w:r>
      <w:r>
        <w:t xml:space="preserve"> areas and refrigeration areas. </w:t>
      </w:r>
    </w:p>
    <w:p w:rsidR="0024214F" w:rsidRPr="003E6B2E" w:rsidRDefault="0024214F" w:rsidP="0082322B">
      <w:pPr>
        <w:spacing w:after="120" w:line="23" w:lineRule="atLeast"/>
        <w:ind w:left="720"/>
        <w:jc w:val="both"/>
      </w:pPr>
      <w:r w:rsidRPr="00F8680A">
        <w:rPr>
          <w:rStyle w:val="IntenseEmphasis"/>
        </w:rPr>
        <w:t>Examples:</w:t>
      </w:r>
      <w:r w:rsidRPr="003E6B2E">
        <w:t xml:space="preserve"> barns, equipment storage, feed storage and similar structures.  </w:t>
      </w:r>
    </w:p>
    <w:p w:rsidR="0024214F" w:rsidRPr="003E6B2E" w:rsidRDefault="0024214F" w:rsidP="0082322B">
      <w:pPr>
        <w:spacing w:after="120" w:line="23" w:lineRule="atLeast"/>
        <w:ind w:left="720" w:hanging="720"/>
        <w:jc w:val="both"/>
      </w:pPr>
      <w:r w:rsidRPr="003E6B2E">
        <w:rPr>
          <w:b/>
        </w:rPr>
        <w:t xml:space="preserve">582 </w:t>
      </w:r>
      <w:r>
        <w:rPr>
          <w:b/>
        </w:rPr>
        <w:tab/>
      </w:r>
      <w:r w:rsidRPr="003E6B2E">
        <w:rPr>
          <w:b/>
        </w:rPr>
        <w:t xml:space="preserve">Fruit Production and Support Facilities </w:t>
      </w:r>
      <w:r w:rsidRPr="003E6B2E">
        <w:t>- All facilities used to support the production, storage or processing of fruit for instru</w:t>
      </w:r>
      <w:r>
        <w:t>ction, research or consumption.</w:t>
      </w:r>
    </w:p>
    <w:p w:rsidR="0024214F" w:rsidRPr="003E6B2E" w:rsidRDefault="0024214F" w:rsidP="0082322B">
      <w:pPr>
        <w:spacing w:after="120" w:line="23" w:lineRule="atLeast"/>
        <w:ind w:left="720" w:hanging="720"/>
        <w:jc w:val="both"/>
      </w:pPr>
      <w:r w:rsidRPr="003E6B2E">
        <w:rPr>
          <w:b/>
        </w:rPr>
        <w:t>583</w:t>
      </w:r>
      <w:r>
        <w:rPr>
          <w:b/>
        </w:rPr>
        <w:tab/>
      </w:r>
      <w:r w:rsidRPr="003E6B2E">
        <w:rPr>
          <w:b/>
        </w:rPr>
        <w:t xml:space="preserve">Mushroom/Fungus Production </w:t>
      </w:r>
      <w:r w:rsidR="00212FC0">
        <w:rPr>
          <w:b/>
        </w:rPr>
        <w:t xml:space="preserve">and </w:t>
      </w:r>
      <w:r w:rsidR="00212FC0" w:rsidRPr="003E6B2E">
        <w:rPr>
          <w:b/>
        </w:rPr>
        <w:t xml:space="preserve">Support Facilities </w:t>
      </w:r>
      <w:r w:rsidRPr="003E6B2E">
        <w:t>- All facilities used to support mushroom or fungus produ</w:t>
      </w:r>
      <w:r>
        <w:t>ction, research and processing.</w:t>
      </w:r>
    </w:p>
    <w:p w:rsidR="0024214F" w:rsidRPr="003E6B2E" w:rsidRDefault="0024214F" w:rsidP="0082322B">
      <w:pPr>
        <w:spacing w:after="120" w:line="23" w:lineRule="atLeast"/>
        <w:ind w:left="720" w:hanging="720"/>
        <w:jc w:val="both"/>
      </w:pPr>
      <w:r w:rsidRPr="003E6B2E">
        <w:rPr>
          <w:b/>
        </w:rPr>
        <w:t>584</w:t>
      </w:r>
      <w:r>
        <w:rPr>
          <w:b/>
        </w:rPr>
        <w:tab/>
      </w:r>
      <w:r w:rsidRPr="003E6B2E">
        <w:rPr>
          <w:b/>
        </w:rPr>
        <w:t xml:space="preserve">Soil Testing Research Area </w:t>
      </w:r>
      <w:r w:rsidRPr="003E6B2E">
        <w:t>- All facilities used for the testing,</w:t>
      </w:r>
      <w:r>
        <w:t xml:space="preserve"> processing or storage of soil.</w:t>
      </w:r>
    </w:p>
    <w:p w:rsidR="0024214F" w:rsidRPr="003E6B2E" w:rsidRDefault="0024214F" w:rsidP="0082322B">
      <w:pPr>
        <w:spacing w:after="120" w:line="23" w:lineRule="atLeast"/>
        <w:ind w:left="720" w:hanging="720"/>
        <w:jc w:val="both"/>
      </w:pPr>
      <w:r w:rsidRPr="003E6B2E">
        <w:rPr>
          <w:b/>
        </w:rPr>
        <w:t xml:space="preserve">585 </w:t>
      </w:r>
      <w:r>
        <w:rPr>
          <w:b/>
        </w:rPr>
        <w:tab/>
      </w:r>
      <w:r w:rsidRPr="001608AB">
        <w:rPr>
          <w:b/>
        </w:rPr>
        <w:t>Turf Production and Support Facilities</w:t>
      </w:r>
      <w:r w:rsidRPr="001608AB">
        <w:t xml:space="preserve"> - All facilities used to support instruction and research</w:t>
      </w:r>
      <w:r w:rsidRPr="003E6B2E">
        <w:t xml:space="preserve"> i</w:t>
      </w:r>
      <w:r>
        <w:t>n turf production.</w:t>
      </w:r>
    </w:p>
    <w:p w:rsidR="0024214F" w:rsidRPr="003E6B2E" w:rsidRDefault="0024214F" w:rsidP="0082322B">
      <w:pPr>
        <w:spacing w:after="120" w:line="23" w:lineRule="atLeast"/>
        <w:ind w:left="720" w:hanging="720"/>
        <w:jc w:val="both"/>
      </w:pPr>
      <w:r w:rsidRPr="003E6B2E">
        <w:rPr>
          <w:b/>
        </w:rPr>
        <w:t xml:space="preserve">586 </w:t>
      </w:r>
      <w:r>
        <w:rPr>
          <w:b/>
        </w:rPr>
        <w:tab/>
      </w:r>
      <w:r w:rsidRPr="003E6B2E">
        <w:rPr>
          <w:b/>
        </w:rPr>
        <w:t>Plant Specimen/Collection Area</w:t>
      </w:r>
      <w:r w:rsidRPr="003E6B2E">
        <w:t xml:space="preserve"> - All facilities used to store, display or study plant specimen col</w:t>
      </w:r>
      <w:r>
        <w:t>lections whether live or dried.</w:t>
      </w:r>
    </w:p>
    <w:p w:rsidR="001608AB" w:rsidRDefault="0024214F" w:rsidP="0082322B">
      <w:pPr>
        <w:spacing w:after="120" w:line="23" w:lineRule="atLeast"/>
        <w:ind w:left="720" w:hanging="720"/>
        <w:jc w:val="both"/>
      </w:pPr>
      <w:r w:rsidRPr="003E6B2E">
        <w:rPr>
          <w:b/>
        </w:rPr>
        <w:t>587</w:t>
      </w:r>
      <w:r>
        <w:rPr>
          <w:b/>
        </w:rPr>
        <w:tab/>
      </w:r>
      <w:r w:rsidRPr="003E6B2E">
        <w:rPr>
          <w:b/>
        </w:rPr>
        <w:t>Equipment/Machinery Storage Facilities</w:t>
      </w:r>
      <w:r>
        <w:t xml:space="preserve"> - Include</w:t>
      </w:r>
      <w:r w:rsidRPr="003E6B2E">
        <w:t xml:space="preserve"> all areas and support facilities which serve the general needs of the Agricultural Sciences programs which are not necessarily dedicated to specific programs.  </w:t>
      </w:r>
    </w:p>
    <w:p w:rsidR="0024214F" w:rsidRPr="003E6B2E" w:rsidRDefault="0024214F" w:rsidP="0082322B">
      <w:pPr>
        <w:spacing w:after="120" w:line="23" w:lineRule="atLeast"/>
        <w:ind w:left="720"/>
        <w:jc w:val="both"/>
      </w:pPr>
      <w:r w:rsidRPr="00F8680A">
        <w:rPr>
          <w:rStyle w:val="IntenseEmphasis"/>
        </w:rPr>
        <w:t>Examples:</w:t>
      </w:r>
      <w:r w:rsidRPr="003E6B2E">
        <w:t xml:space="preserve"> tractor and farm implement sto</w:t>
      </w:r>
      <w:r>
        <w:t>rage building and repair shops.</w:t>
      </w:r>
    </w:p>
    <w:p w:rsidR="0024214F" w:rsidRPr="003A1F9A" w:rsidRDefault="0024214F" w:rsidP="0082322B">
      <w:pPr>
        <w:pStyle w:val="CM173"/>
        <w:spacing w:after="120" w:line="23" w:lineRule="atLeast"/>
        <w:jc w:val="both"/>
      </w:pPr>
      <w:r>
        <w:rPr>
          <w:b/>
          <w:bCs/>
        </w:rPr>
        <w:t xml:space="preserve">585 </w:t>
      </w:r>
      <w:r>
        <w:rPr>
          <w:b/>
          <w:bCs/>
        </w:rPr>
        <w:tab/>
      </w:r>
      <w:r w:rsidRPr="003A1F9A">
        <w:rPr>
          <w:b/>
          <w:bCs/>
        </w:rPr>
        <w:t xml:space="preserve">Other </w:t>
      </w:r>
    </w:p>
    <w:p w:rsidR="0024214F" w:rsidRPr="003A1F9A" w:rsidRDefault="0024214F" w:rsidP="0082322B">
      <w:pPr>
        <w:pStyle w:val="CM6"/>
        <w:spacing w:after="120" w:line="23" w:lineRule="atLeast"/>
        <w:ind w:left="720"/>
        <w:jc w:val="both"/>
      </w:pPr>
      <w:r w:rsidRPr="00F8680A">
        <w:rPr>
          <w:rStyle w:val="IntenseEmphasis"/>
        </w:rPr>
        <w:t>Definition:</w:t>
      </w:r>
      <w:r w:rsidRPr="003A1F9A">
        <w:t xml:space="preserve"> A category of last resort. </w:t>
      </w:r>
    </w:p>
    <w:p w:rsidR="0024214F" w:rsidRPr="003A1F9A" w:rsidRDefault="0024214F" w:rsidP="0082322B">
      <w:pPr>
        <w:pStyle w:val="CM6"/>
        <w:spacing w:after="120" w:line="23" w:lineRule="atLeast"/>
        <w:ind w:left="720"/>
        <w:jc w:val="both"/>
      </w:pPr>
      <w:r w:rsidRPr="00F8680A">
        <w:rPr>
          <w:rStyle w:val="IntenseEmphasis"/>
        </w:rPr>
        <w:lastRenderedPageBreak/>
        <w:t>Description:</w:t>
      </w:r>
      <w:r w:rsidRPr="003A1F9A">
        <w:t xml:space="preserve"> Included as a category of last resort to be used only for those rooms or facilities that cannot be described, even approximately, with other codes and definitions.</w:t>
      </w:r>
    </w:p>
    <w:p w:rsidR="0024214F" w:rsidRDefault="0024214F" w:rsidP="0082322B">
      <w:pPr>
        <w:pStyle w:val="Default"/>
        <w:spacing w:after="120" w:line="23" w:lineRule="atLeast"/>
        <w:ind w:left="720"/>
        <w:jc w:val="both"/>
        <w:rPr>
          <w:color w:val="auto"/>
        </w:rPr>
      </w:pPr>
      <w:r w:rsidRPr="00F8680A">
        <w:rPr>
          <w:rStyle w:val="IntenseEmphasis"/>
        </w:rPr>
        <w:t>Limitations:</w:t>
      </w:r>
      <w:r>
        <w:rPr>
          <w:color w:val="auto"/>
        </w:rPr>
        <w:t xml:space="preserve"> Should have very limited use, if used at all. </w:t>
      </w:r>
    </w:p>
    <w:p w:rsidR="0024214F" w:rsidRPr="003E6B2E" w:rsidRDefault="0024214F" w:rsidP="0082322B">
      <w:pPr>
        <w:spacing w:after="120" w:line="23" w:lineRule="atLeast"/>
        <w:ind w:left="720" w:hanging="720"/>
        <w:jc w:val="both"/>
      </w:pPr>
      <w:r w:rsidRPr="003E6B2E">
        <w:rPr>
          <w:b/>
        </w:rPr>
        <w:t>595</w:t>
      </w:r>
      <w:r>
        <w:rPr>
          <w:b/>
        </w:rPr>
        <w:tab/>
      </w:r>
      <w:r w:rsidRPr="003E6B2E">
        <w:rPr>
          <w:b/>
        </w:rPr>
        <w:t>Student Performance</w:t>
      </w:r>
      <w:r>
        <w:t xml:space="preserve"> - Include</w:t>
      </w:r>
      <w:r w:rsidRPr="003E6B2E">
        <w:t xml:space="preserve"> performance facilities which are primarily used only for student performances.  This would include theatres, black box theat</w:t>
      </w:r>
      <w:r>
        <w:t>res and associated audience seating areas.</w:t>
      </w:r>
    </w:p>
    <w:p w:rsidR="00A708C7" w:rsidRDefault="0024214F" w:rsidP="0082322B">
      <w:pPr>
        <w:spacing w:after="120" w:line="23" w:lineRule="atLeast"/>
        <w:ind w:left="720" w:hanging="720"/>
        <w:jc w:val="both"/>
      </w:pPr>
      <w:r w:rsidRPr="003E6B2E">
        <w:rPr>
          <w:b/>
        </w:rPr>
        <w:t xml:space="preserve">596 </w:t>
      </w:r>
      <w:r>
        <w:rPr>
          <w:b/>
        </w:rPr>
        <w:tab/>
      </w:r>
      <w:r w:rsidRPr="003E6B2E">
        <w:rPr>
          <w:b/>
        </w:rPr>
        <w:t>Student Performance Service</w:t>
      </w:r>
      <w:r w:rsidRPr="003E6B2E">
        <w:t xml:space="preserve"> – Include all areas which directly support student performance areas such as stage supply or assembly, costume storage and similar facilities.</w:t>
      </w:r>
      <w:r w:rsidR="00A708C7">
        <w:t xml:space="preserve"> </w:t>
      </w:r>
    </w:p>
    <w:p w:rsidR="0024214F" w:rsidRPr="003E6B2E" w:rsidRDefault="00A708C7" w:rsidP="0082322B">
      <w:pPr>
        <w:spacing w:after="120" w:line="23" w:lineRule="atLeast"/>
        <w:ind w:left="720"/>
        <w:jc w:val="both"/>
      </w:pPr>
      <w:r>
        <w:rPr>
          <w:rStyle w:val="IntenseEmphasis"/>
        </w:rPr>
        <w:t>Exceptions</w:t>
      </w:r>
      <w:r w:rsidRPr="00F8680A">
        <w:rPr>
          <w:rStyle w:val="IntenseEmphasis"/>
        </w:rPr>
        <w:t>:</w:t>
      </w:r>
      <w:r>
        <w:t xml:space="preserve"> See </w:t>
      </w:r>
      <w:r w:rsidRPr="00450562">
        <w:rPr>
          <w:i/>
        </w:rPr>
        <w:t>613-Dressing Room</w:t>
      </w:r>
      <w:r>
        <w:t xml:space="preserve"> for changing/preparation type support spaces.</w:t>
      </w:r>
    </w:p>
    <w:p w:rsidR="00EE1899" w:rsidRDefault="00EE1899" w:rsidP="0082322B">
      <w:pPr>
        <w:pStyle w:val="BodyTextIndent3"/>
        <w:jc w:val="both"/>
        <w:rPr>
          <w:b/>
        </w:rPr>
      </w:pPr>
      <w:r>
        <w:rPr>
          <w:b/>
        </w:rPr>
        <w:br w:type="page"/>
      </w:r>
    </w:p>
    <w:p w:rsidR="00EE1899" w:rsidRDefault="00EE1899">
      <w:pPr>
        <w:pStyle w:val="BodyTextIndent3"/>
        <w:jc w:val="center"/>
        <w:rPr>
          <w:b/>
        </w:rPr>
      </w:pPr>
      <w:r>
        <w:rPr>
          <w:b/>
        </w:rPr>
        <w:lastRenderedPageBreak/>
        <w:t>PUBLIC AND GENERAL USE FACILITIES</w:t>
      </w:r>
    </w:p>
    <w:p w:rsidR="00EE1899" w:rsidRDefault="00EE1899">
      <w:pPr>
        <w:pStyle w:val="BodyTextIndent3"/>
        <w:jc w:val="center"/>
        <w:rPr>
          <w:b/>
        </w:rPr>
      </w:pPr>
    </w:p>
    <w:p w:rsidR="00EE1899" w:rsidRDefault="00EE1899">
      <w:pPr>
        <w:pStyle w:val="BodyTextIndent3"/>
        <w:jc w:val="center"/>
        <w:rPr>
          <w:b/>
        </w:rPr>
      </w:pPr>
    </w:p>
    <w:p w:rsidR="00EE1899" w:rsidRDefault="00EE1899">
      <w:pPr>
        <w:pStyle w:val="BodyTextIndent3"/>
        <w:jc w:val="center"/>
        <w:rPr>
          <w:b/>
        </w:rPr>
      </w:pPr>
    </w:p>
    <w:p w:rsidR="0024214F" w:rsidRPr="003E6B2E" w:rsidRDefault="0024214F" w:rsidP="0024214F">
      <w:pPr>
        <w:tabs>
          <w:tab w:val="left" w:pos="1440"/>
        </w:tabs>
        <w:spacing w:after="120" w:line="23" w:lineRule="atLeast"/>
        <w:ind w:left="540"/>
        <w:contextualSpacing/>
      </w:pPr>
      <w:r w:rsidRPr="003E6B2E">
        <w:t>610</w:t>
      </w:r>
      <w:r w:rsidRPr="003E6B2E">
        <w:tab/>
        <w:t>Public Performance</w:t>
      </w:r>
    </w:p>
    <w:p w:rsidR="0024214F" w:rsidRPr="003E6B2E" w:rsidRDefault="0024214F" w:rsidP="0024214F">
      <w:pPr>
        <w:tabs>
          <w:tab w:val="left" w:pos="1440"/>
        </w:tabs>
        <w:spacing w:after="120" w:line="23" w:lineRule="atLeast"/>
        <w:ind w:left="540"/>
        <w:contextualSpacing/>
      </w:pPr>
      <w:r w:rsidRPr="003E6B2E">
        <w:t>611</w:t>
      </w:r>
      <w:r w:rsidRPr="003E6B2E">
        <w:tab/>
        <w:t>Public Auditorium</w:t>
      </w:r>
    </w:p>
    <w:p w:rsidR="0024214F" w:rsidRPr="003E6B2E" w:rsidRDefault="0024214F" w:rsidP="0024214F">
      <w:pPr>
        <w:tabs>
          <w:tab w:val="left" w:pos="1440"/>
        </w:tabs>
        <w:spacing w:after="120" w:line="23" w:lineRule="atLeast"/>
        <w:ind w:left="540"/>
        <w:contextualSpacing/>
      </w:pPr>
      <w:r w:rsidRPr="003E6B2E">
        <w:t>612</w:t>
      </w:r>
      <w:r w:rsidRPr="003E6B2E">
        <w:tab/>
        <w:t>Multi-Purpose Room</w:t>
      </w:r>
    </w:p>
    <w:p w:rsidR="0024214F" w:rsidRPr="003E6B2E" w:rsidRDefault="0024214F" w:rsidP="009F47DF">
      <w:pPr>
        <w:numPr>
          <w:ilvl w:val="0"/>
          <w:numId w:val="7"/>
        </w:numPr>
        <w:spacing w:after="120" w:line="23" w:lineRule="atLeast"/>
        <w:contextualSpacing/>
      </w:pPr>
      <w:r w:rsidRPr="003E6B2E">
        <w:t>Dressing Room</w:t>
      </w:r>
    </w:p>
    <w:p w:rsidR="0024214F" w:rsidRPr="003E6B2E" w:rsidRDefault="0024214F" w:rsidP="009F47DF">
      <w:pPr>
        <w:numPr>
          <w:ilvl w:val="0"/>
          <w:numId w:val="7"/>
        </w:numPr>
        <w:spacing w:after="120" w:line="23" w:lineRule="atLeast"/>
        <w:contextualSpacing/>
      </w:pPr>
      <w:r w:rsidRPr="003E6B2E">
        <w:t>Performance Seating</w:t>
      </w:r>
    </w:p>
    <w:p w:rsidR="0024214F" w:rsidRPr="003E6B2E" w:rsidRDefault="0024214F" w:rsidP="0024214F">
      <w:pPr>
        <w:tabs>
          <w:tab w:val="left" w:pos="1440"/>
        </w:tabs>
        <w:spacing w:after="120" w:line="23" w:lineRule="atLeast"/>
        <w:ind w:left="540"/>
        <w:contextualSpacing/>
      </w:pPr>
      <w:r w:rsidRPr="003E6B2E">
        <w:t>615</w:t>
      </w:r>
      <w:r w:rsidRPr="003E6B2E">
        <w:tab/>
        <w:t>Public Performance Service</w:t>
      </w:r>
    </w:p>
    <w:p w:rsidR="0024214F" w:rsidRPr="003E6B2E" w:rsidRDefault="0024214F" w:rsidP="0024214F">
      <w:pPr>
        <w:tabs>
          <w:tab w:val="left" w:pos="1440"/>
        </w:tabs>
        <w:spacing w:after="120" w:line="23" w:lineRule="atLeast"/>
        <w:ind w:left="540"/>
        <w:contextualSpacing/>
      </w:pPr>
      <w:r w:rsidRPr="003E6B2E">
        <w:t>616</w:t>
      </w:r>
      <w:r w:rsidRPr="003E6B2E">
        <w:tab/>
        <w:t>Public Auditorium Service</w:t>
      </w:r>
    </w:p>
    <w:p w:rsidR="0024214F" w:rsidRPr="003E6B2E" w:rsidRDefault="0024214F" w:rsidP="0024214F">
      <w:pPr>
        <w:tabs>
          <w:tab w:val="left" w:pos="1440"/>
        </w:tabs>
        <w:spacing w:after="120" w:line="23" w:lineRule="atLeast"/>
        <w:ind w:left="540"/>
        <w:contextualSpacing/>
      </w:pPr>
      <w:r w:rsidRPr="003E6B2E">
        <w:t>617</w:t>
      </w:r>
      <w:r w:rsidRPr="003E6B2E">
        <w:tab/>
        <w:t>Multi-Purpose Room Service</w:t>
      </w:r>
    </w:p>
    <w:p w:rsidR="0024214F" w:rsidRPr="003E6B2E" w:rsidRDefault="0024214F" w:rsidP="0024214F">
      <w:pPr>
        <w:tabs>
          <w:tab w:val="left" w:pos="1440"/>
        </w:tabs>
        <w:spacing w:after="120" w:line="23" w:lineRule="atLeast"/>
        <w:ind w:left="540"/>
        <w:contextualSpacing/>
      </w:pPr>
      <w:r w:rsidRPr="003E6B2E">
        <w:t>620</w:t>
      </w:r>
      <w:r w:rsidRPr="003E6B2E">
        <w:tab/>
        <w:t>Gallery</w:t>
      </w:r>
    </w:p>
    <w:p w:rsidR="0024214F" w:rsidRPr="003E6B2E" w:rsidRDefault="0024214F" w:rsidP="0024214F">
      <w:pPr>
        <w:tabs>
          <w:tab w:val="left" w:pos="1440"/>
        </w:tabs>
        <w:spacing w:after="120" w:line="23" w:lineRule="atLeast"/>
        <w:ind w:left="540"/>
        <w:contextualSpacing/>
      </w:pPr>
      <w:r w:rsidRPr="003E6B2E">
        <w:t>621</w:t>
      </w:r>
      <w:r w:rsidRPr="003E6B2E">
        <w:tab/>
        <w:t>Museum</w:t>
      </w:r>
    </w:p>
    <w:p w:rsidR="0024214F" w:rsidRPr="003E6B2E" w:rsidRDefault="0024214F" w:rsidP="0024214F">
      <w:pPr>
        <w:tabs>
          <w:tab w:val="left" w:pos="1440"/>
        </w:tabs>
        <w:spacing w:after="120" w:line="23" w:lineRule="atLeast"/>
        <w:ind w:left="540"/>
        <w:contextualSpacing/>
      </w:pPr>
      <w:r w:rsidRPr="003E6B2E">
        <w:t>625</w:t>
      </w:r>
      <w:r w:rsidRPr="003E6B2E">
        <w:tab/>
        <w:t>Gallery Service</w:t>
      </w:r>
    </w:p>
    <w:p w:rsidR="0024214F" w:rsidRPr="003E6B2E" w:rsidRDefault="0024214F" w:rsidP="0024214F">
      <w:pPr>
        <w:tabs>
          <w:tab w:val="left" w:pos="1440"/>
        </w:tabs>
        <w:spacing w:after="120" w:line="23" w:lineRule="atLeast"/>
        <w:ind w:left="540"/>
        <w:contextualSpacing/>
      </w:pPr>
      <w:r w:rsidRPr="003E6B2E">
        <w:t>626</w:t>
      </w:r>
      <w:r w:rsidRPr="003E6B2E">
        <w:tab/>
        <w:t>Museum Service</w:t>
      </w:r>
    </w:p>
    <w:p w:rsidR="0024214F" w:rsidRPr="003E6B2E" w:rsidRDefault="0024214F" w:rsidP="0024214F">
      <w:pPr>
        <w:tabs>
          <w:tab w:val="left" w:pos="1440"/>
        </w:tabs>
        <w:spacing w:after="120" w:line="23" w:lineRule="atLeast"/>
        <w:ind w:left="540"/>
        <w:contextualSpacing/>
      </w:pPr>
      <w:r w:rsidRPr="003E6B2E">
        <w:t>630</w:t>
      </w:r>
      <w:r w:rsidRPr="003E6B2E">
        <w:tab/>
        <w:t>Dining Facility</w:t>
      </w:r>
    </w:p>
    <w:p w:rsidR="0024214F" w:rsidRPr="003E6B2E" w:rsidRDefault="0024214F" w:rsidP="0024214F">
      <w:pPr>
        <w:tabs>
          <w:tab w:val="left" w:pos="1440"/>
        </w:tabs>
        <w:spacing w:after="120" w:line="23" w:lineRule="atLeast"/>
        <w:ind w:left="540"/>
        <w:contextualSpacing/>
      </w:pPr>
      <w:r w:rsidRPr="003E6B2E">
        <w:t>631</w:t>
      </w:r>
      <w:r w:rsidRPr="003E6B2E">
        <w:tab/>
        <w:t>Vending Area</w:t>
      </w:r>
    </w:p>
    <w:p w:rsidR="0024214F" w:rsidRPr="003E6B2E" w:rsidRDefault="0024214F" w:rsidP="0024214F">
      <w:pPr>
        <w:tabs>
          <w:tab w:val="left" w:pos="1440"/>
        </w:tabs>
        <w:spacing w:after="120" w:line="23" w:lineRule="atLeast"/>
        <w:ind w:left="540"/>
        <w:contextualSpacing/>
      </w:pPr>
      <w:r w:rsidRPr="003E6B2E">
        <w:t>635</w:t>
      </w:r>
      <w:r w:rsidRPr="003E6B2E">
        <w:tab/>
        <w:t xml:space="preserve">Dining Facility Service </w:t>
      </w:r>
    </w:p>
    <w:p w:rsidR="0024214F" w:rsidRDefault="0024214F" w:rsidP="0024214F">
      <w:pPr>
        <w:tabs>
          <w:tab w:val="left" w:pos="1440"/>
        </w:tabs>
        <w:spacing w:after="120" w:line="23" w:lineRule="atLeast"/>
        <w:ind w:left="540"/>
        <w:contextualSpacing/>
      </w:pPr>
      <w:r w:rsidRPr="003E6B2E">
        <w:t>640</w:t>
      </w:r>
      <w:r w:rsidRPr="003E6B2E">
        <w:tab/>
        <w:t>Child Care</w:t>
      </w:r>
    </w:p>
    <w:p w:rsidR="0024214F" w:rsidRPr="003E6B2E" w:rsidRDefault="0024214F" w:rsidP="0024214F">
      <w:pPr>
        <w:tabs>
          <w:tab w:val="left" w:pos="1440"/>
        </w:tabs>
        <w:spacing w:after="120" w:line="23" w:lineRule="atLeast"/>
        <w:ind w:left="540"/>
        <w:contextualSpacing/>
      </w:pPr>
      <w:r>
        <w:t>641</w:t>
      </w:r>
      <w:r>
        <w:tab/>
        <w:t>Lactation Room</w:t>
      </w:r>
    </w:p>
    <w:p w:rsidR="0024214F" w:rsidRPr="003E6B2E" w:rsidRDefault="0024214F" w:rsidP="0024214F">
      <w:pPr>
        <w:tabs>
          <w:tab w:val="left" w:pos="1440"/>
        </w:tabs>
        <w:spacing w:after="120" w:line="23" w:lineRule="atLeast"/>
        <w:ind w:left="540"/>
        <w:contextualSpacing/>
      </w:pPr>
      <w:r w:rsidRPr="003E6B2E">
        <w:t>645</w:t>
      </w:r>
      <w:r w:rsidRPr="003E6B2E">
        <w:tab/>
        <w:t>Child Care Service</w:t>
      </w:r>
    </w:p>
    <w:p w:rsidR="0024214F" w:rsidRPr="003E6B2E" w:rsidRDefault="0024214F" w:rsidP="009F47DF">
      <w:pPr>
        <w:numPr>
          <w:ilvl w:val="0"/>
          <w:numId w:val="8"/>
        </w:numPr>
        <w:spacing w:after="120" w:line="23" w:lineRule="atLeast"/>
        <w:contextualSpacing/>
      </w:pPr>
      <w:r w:rsidRPr="003E6B2E">
        <w:t>Public Lounge</w:t>
      </w:r>
    </w:p>
    <w:p w:rsidR="0024214F" w:rsidRPr="003E6B2E" w:rsidRDefault="0024214F" w:rsidP="009F47DF">
      <w:pPr>
        <w:numPr>
          <w:ilvl w:val="0"/>
          <w:numId w:val="8"/>
        </w:numPr>
        <w:spacing w:after="120" w:line="23" w:lineRule="atLeast"/>
        <w:contextualSpacing/>
      </w:pPr>
      <w:r w:rsidRPr="003E6B2E">
        <w:t>Student Lounge</w:t>
      </w:r>
    </w:p>
    <w:p w:rsidR="0024214F" w:rsidRPr="003E6B2E" w:rsidRDefault="0024214F" w:rsidP="0024214F">
      <w:pPr>
        <w:tabs>
          <w:tab w:val="left" w:pos="1440"/>
        </w:tabs>
        <w:spacing w:after="120" w:line="23" w:lineRule="atLeast"/>
        <w:ind w:left="540"/>
        <w:contextualSpacing/>
      </w:pPr>
      <w:r w:rsidRPr="003E6B2E">
        <w:t>655</w:t>
      </w:r>
      <w:r w:rsidRPr="003E6B2E">
        <w:tab/>
        <w:t>Public Lounge Service</w:t>
      </w:r>
    </w:p>
    <w:p w:rsidR="0024214F" w:rsidRPr="003E6B2E" w:rsidRDefault="0024214F" w:rsidP="0024214F">
      <w:pPr>
        <w:tabs>
          <w:tab w:val="left" w:pos="1440"/>
        </w:tabs>
        <w:spacing w:after="120" w:line="23" w:lineRule="atLeast"/>
        <w:ind w:left="540"/>
        <w:contextualSpacing/>
      </w:pPr>
      <w:r w:rsidRPr="003E6B2E">
        <w:t>660</w:t>
      </w:r>
      <w:r w:rsidRPr="003E6B2E">
        <w:tab/>
        <w:t>Merchandising</w:t>
      </w:r>
    </w:p>
    <w:p w:rsidR="0024214F" w:rsidRPr="003E6B2E" w:rsidRDefault="0024214F" w:rsidP="0024214F">
      <w:pPr>
        <w:tabs>
          <w:tab w:val="left" w:pos="1440"/>
        </w:tabs>
        <w:spacing w:after="120" w:line="23" w:lineRule="atLeast"/>
        <w:ind w:left="540"/>
        <w:contextualSpacing/>
      </w:pPr>
      <w:r w:rsidRPr="003E6B2E">
        <w:t>665</w:t>
      </w:r>
      <w:r w:rsidRPr="003E6B2E">
        <w:tab/>
        <w:t>Merchandising Service</w:t>
      </w:r>
    </w:p>
    <w:p w:rsidR="0024214F" w:rsidRPr="003E6B2E" w:rsidRDefault="0024214F" w:rsidP="0024214F">
      <w:pPr>
        <w:tabs>
          <w:tab w:val="left" w:pos="1440"/>
        </w:tabs>
        <w:spacing w:after="120" w:line="23" w:lineRule="atLeast"/>
        <w:ind w:left="540"/>
        <w:contextualSpacing/>
      </w:pPr>
      <w:r w:rsidRPr="003E6B2E">
        <w:t>670</w:t>
      </w:r>
      <w:r w:rsidRPr="003E6B2E">
        <w:tab/>
        <w:t>Recreation</w:t>
      </w:r>
    </w:p>
    <w:p w:rsidR="0024214F" w:rsidRPr="003E6B2E" w:rsidRDefault="0024214F" w:rsidP="0024214F">
      <w:pPr>
        <w:tabs>
          <w:tab w:val="left" w:pos="1440"/>
        </w:tabs>
        <w:spacing w:after="120" w:line="23" w:lineRule="atLeast"/>
        <w:ind w:left="540"/>
        <w:contextualSpacing/>
      </w:pPr>
      <w:r w:rsidRPr="003E6B2E">
        <w:t>675</w:t>
      </w:r>
      <w:r w:rsidRPr="003E6B2E">
        <w:tab/>
        <w:t>Recreation Service</w:t>
      </w:r>
    </w:p>
    <w:p w:rsidR="0024214F" w:rsidRDefault="0024214F" w:rsidP="0024214F">
      <w:pPr>
        <w:tabs>
          <w:tab w:val="left" w:pos="1440"/>
        </w:tabs>
        <w:spacing w:after="120" w:line="23" w:lineRule="atLeast"/>
        <w:ind w:left="540"/>
        <w:contextualSpacing/>
      </w:pPr>
      <w:r w:rsidRPr="003E6B2E">
        <w:t>680</w:t>
      </w:r>
      <w:r w:rsidRPr="003E6B2E">
        <w:tab/>
        <w:t>Meeting Room</w:t>
      </w:r>
    </w:p>
    <w:p w:rsidR="0024214F" w:rsidRPr="003E6B2E" w:rsidRDefault="0024214F" w:rsidP="0024214F">
      <w:pPr>
        <w:tabs>
          <w:tab w:val="left" w:pos="1440"/>
        </w:tabs>
        <w:spacing w:after="120" w:line="23" w:lineRule="atLeast"/>
        <w:ind w:left="540"/>
        <w:contextualSpacing/>
      </w:pPr>
      <w:r>
        <w:t>682</w:t>
      </w:r>
      <w:r>
        <w:tab/>
      </w:r>
      <w:r w:rsidRPr="00CD750A">
        <w:rPr>
          <w:rFonts w:ascii="Times New Roman" w:hAnsi="Times New Roman"/>
        </w:rPr>
        <w:t>Video Meeting Room</w:t>
      </w:r>
    </w:p>
    <w:p w:rsidR="0024214F" w:rsidRDefault="0024214F" w:rsidP="0024214F">
      <w:pPr>
        <w:tabs>
          <w:tab w:val="left" w:pos="1440"/>
          <w:tab w:val="left" w:pos="6390"/>
        </w:tabs>
        <w:spacing w:after="120" w:line="23" w:lineRule="atLeast"/>
        <w:ind w:left="540"/>
        <w:contextualSpacing/>
      </w:pPr>
      <w:r w:rsidRPr="003E6B2E">
        <w:t>685</w:t>
      </w:r>
      <w:r w:rsidRPr="003E6B2E">
        <w:tab/>
        <w:t>Meeting Room Service</w:t>
      </w:r>
    </w:p>
    <w:p w:rsidR="0024214F" w:rsidRPr="003E6B2E" w:rsidRDefault="0024214F" w:rsidP="0024214F">
      <w:pPr>
        <w:tabs>
          <w:tab w:val="left" w:pos="1440"/>
          <w:tab w:val="left" w:pos="6390"/>
        </w:tabs>
        <w:spacing w:after="120" w:line="23" w:lineRule="atLeast"/>
        <w:ind w:left="540"/>
        <w:contextualSpacing/>
      </w:pPr>
      <w:r>
        <w:t>686</w:t>
      </w:r>
      <w:r>
        <w:tab/>
      </w:r>
      <w:r w:rsidRPr="00CD750A">
        <w:rPr>
          <w:rFonts w:ascii="Times New Roman" w:hAnsi="Times New Roman"/>
        </w:rPr>
        <w:t>Video Meeting Room</w:t>
      </w:r>
      <w:r>
        <w:rPr>
          <w:rFonts w:ascii="Times New Roman" w:hAnsi="Times New Roman"/>
        </w:rPr>
        <w:t xml:space="preserve"> Service</w:t>
      </w:r>
    </w:p>
    <w:p w:rsidR="0024214F" w:rsidRPr="003E6B2E" w:rsidRDefault="0024214F" w:rsidP="0024214F">
      <w:pPr>
        <w:tabs>
          <w:tab w:val="left" w:pos="1440"/>
          <w:tab w:val="left" w:pos="6390"/>
        </w:tabs>
        <w:spacing w:after="120" w:line="23" w:lineRule="atLeast"/>
        <w:ind w:left="540"/>
        <w:contextualSpacing/>
      </w:pPr>
      <w:r w:rsidRPr="003E6B2E">
        <w:t>690</w:t>
      </w:r>
      <w:r w:rsidRPr="003E6B2E">
        <w:tab/>
        <w:t>Locker Room</w:t>
      </w:r>
    </w:p>
    <w:p w:rsidR="0024214F" w:rsidRDefault="0024214F" w:rsidP="0024214F">
      <w:pPr>
        <w:pStyle w:val="CM173"/>
        <w:spacing w:after="120" w:line="23" w:lineRule="atLeast"/>
        <w:contextualSpacing/>
        <w:jc w:val="center"/>
        <w:rPr>
          <w:b/>
          <w:bCs/>
        </w:rPr>
      </w:pPr>
    </w:p>
    <w:p w:rsidR="0024214F" w:rsidRDefault="0024214F" w:rsidP="0024214F">
      <w:pPr>
        <w:pStyle w:val="CM173"/>
        <w:spacing w:after="120" w:line="23" w:lineRule="atLeast"/>
        <w:contextualSpacing/>
        <w:jc w:val="center"/>
      </w:pPr>
      <w:r>
        <w:rPr>
          <w:b/>
          <w:bCs/>
        </w:rPr>
        <w:t xml:space="preserve">General </w:t>
      </w:r>
    </w:p>
    <w:p w:rsidR="0024214F" w:rsidRDefault="0024214F" w:rsidP="0024214F">
      <w:pPr>
        <w:pStyle w:val="CM173"/>
        <w:spacing w:after="120" w:line="23" w:lineRule="atLeast"/>
        <w:contextualSpacing/>
        <w:jc w:val="both"/>
      </w:pPr>
      <w:r>
        <w:t>General use facilities are characterized by a broader availability to faculty, students, staff, or the public than are Special Use Facilities (</w:t>
      </w:r>
      <w:r w:rsidRPr="00450562">
        <w:rPr>
          <w:i/>
        </w:rPr>
        <w:t>500 series</w:t>
      </w:r>
      <w:r>
        <w:t xml:space="preserve">), which are typically limited to a small group or special population. General use facilities comprise a campus general service or functional support system (assembly, exhibition, dining, relaxation, merchandising, recreation, general meetings, day care) for the institutional and participant community populations. </w:t>
      </w:r>
    </w:p>
    <w:p w:rsidR="00EE1899" w:rsidRDefault="00EE1899">
      <w:pPr>
        <w:pStyle w:val="BodyTextIndent3"/>
        <w:tabs>
          <w:tab w:val="left" w:pos="1440"/>
          <w:tab w:val="left" w:pos="6390"/>
        </w:tabs>
        <w:ind w:left="540" w:firstLine="0"/>
      </w:pPr>
    </w:p>
    <w:p w:rsidR="00EE1899" w:rsidRDefault="00EE1899">
      <w:pPr>
        <w:pStyle w:val="BodyTextIndent3"/>
        <w:tabs>
          <w:tab w:val="left" w:pos="1440"/>
        </w:tabs>
        <w:ind w:left="540" w:firstLine="0"/>
      </w:pPr>
    </w:p>
    <w:p w:rsidR="00EE1899" w:rsidRDefault="00EE1899">
      <w:pPr>
        <w:pStyle w:val="BodyTextIndent3"/>
        <w:jc w:val="center"/>
      </w:pPr>
      <w:r>
        <w:br w:type="page"/>
      </w:r>
    </w:p>
    <w:p w:rsidR="00EE1899" w:rsidRDefault="00EE1899">
      <w:pPr>
        <w:pStyle w:val="BodyTextIndent3"/>
        <w:jc w:val="center"/>
        <w:rPr>
          <w:b/>
          <w:caps/>
        </w:rPr>
      </w:pPr>
      <w:r>
        <w:rPr>
          <w:b/>
          <w:caps/>
        </w:rPr>
        <w:lastRenderedPageBreak/>
        <w:t>Public and General Use Facilities</w:t>
      </w:r>
    </w:p>
    <w:p w:rsidR="00EE1899" w:rsidRDefault="00EE1899">
      <w:pPr>
        <w:jc w:val="center"/>
        <w:rPr>
          <w:b/>
        </w:rPr>
      </w:pPr>
    </w:p>
    <w:p w:rsidR="00EE1899" w:rsidRDefault="00EE1899">
      <w:pPr>
        <w:jc w:val="center"/>
        <w:rPr>
          <w:b/>
        </w:rPr>
      </w:pPr>
    </w:p>
    <w:p w:rsidR="0024214F" w:rsidRPr="003E6B2E" w:rsidRDefault="0024214F" w:rsidP="0024214F">
      <w:pPr>
        <w:spacing w:after="120" w:line="23" w:lineRule="atLeast"/>
        <w:ind w:left="720" w:hanging="720"/>
        <w:jc w:val="both"/>
      </w:pPr>
      <w:r w:rsidRPr="003E6B2E">
        <w:rPr>
          <w:b/>
        </w:rPr>
        <w:t xml:space="preserve">610 </w:t>
      </w:r>
      <w:r>
        <w:rPr>
          <w:b/>
        </w:rPr>
        <w:tab/>
      </w:r>
      <w:r w:rsidRPr="003E6B2E">
        <w:rPr>
          <w:b/>
        </w:rPr>
        <w:t>Public Performance</w:t>
      </w:r>
      <w:r w:rsidRPr="003E6B2E">
        <w:t xml:space="preserve"> - Includes all areas, which are primarily used for public performances, such as plays, concerts, theaters, musicals, special speakers, entertainment events and similar activities.  Professional performance companies use this space and student performances occur infrequently.</w:t>
      </w:r>
    </w:p>
    <w:p w:rsidR="0024214F" w:rsidRPr="003E6B2E" w:rsidRDefault="0024214F" w:rsidP="0024214F">
      <w:pPr>
        <w:spacing w:after="120" w:line="23" w:lineRule="atLeast"/>
        <w:ind w:left="720" w:hanging="720"/>
        <w:jc w:val="both"/>
      </w:pPr>
      <w:r w:rsidRPr="003E6B2E">
        <w:rPr>
          <w:b/>
        </w:rPr>
        <w:t xml:space="preserve">611 </w:t>
      </w:r>
      <w:r>
        <w:rPr>
          <w:b/>
        </w:rPr>
        <w:tab/>
      </w:r>
      <w:r w:rsidRPr="003E6B2E">
        <w:rPr>
          <w:b/>
        </w:rPr>
        <w:t>Public Auditorium</w:t>
      </w:r>
      <w:r w:rsidRPr="003E6B2E">
        <w:t xml:space="preserve"> - Includes auditorium spaces which are primarily available for public speaking events, non-credit activities, alumni events and </w:t>
      </w:r>
      <w:r>
        <w:t>other public outreach programs.</w:t>
      </w:r>
    </w:p>
    <w:p w:rsidR="0024214F" w:rsidRPr="00E342D4" w:rsidRDefault="0024214F" w:rsidP="0024214F">
      <w:pPr>
        <w:spacing w:after="120" w:line="23" w:lineRule="atLeast"/>
        <w:ind w:left="720" w:hanging="720"/>
        <w:jc w:val="both"/>
      </w:pPr>
      <w:r w:rsidRPr="003E6B2E">
        <w:rPr>
          <w:b/>
        </w:rPr>
        <w:t xml:space="preserve">612 </w:t>
      </w:r>
      <w:r>
        <w:rPr>
          <w:b/>
        </w:rPr>
        <w:tab/>
      </w:r>
      <w:r w:rsidRPr="003E6B2E">
        <w:rPr>
          <w:b/>
        </w:rPr>
        <w:t>Multi-Purpose Room</w:t>
      </w:r>
      <w:r w:rsidRPr="003E6B2E">
        <w:t xml:space="preserve"> - Includes rooms which can be used for numerous events such as special assemblies, dances, speakers shows, etc.  Room is usually furnished with moveable tables and chairs and</w:t>
      </w:r>
      <w:r>
        <w:t xml:space="preserve"> is rearranged for every event.</w:t>
      </w:r>
    </w:p>
    <w:p w:rsidR="0024214F" w:rsidRPr="003E6B2E" w:rsidRDefault="0024214F" w:rsidP="0082322B">
      <w:pPr>
        <w:spacing w:after="120" w:line="23" w:lineRule="atLeast"/>
        <w:ind w:left="720" w:hanging="720"/>
        <w:jc w:val="both"/>
      </w:pPr>
      <w:r w:rsidRPr="003E6B2E">
        <w:rPr>
          <w:b/>
        </w:rPr>
        <w:t xml:space="preserve">613  </w:t>
      </w:r>
      <w:r>
        <w:rPr>
          <w:b/>
        </w:rPr>
        <w:tab/>
      </w:r>
      <w:r w:rsidRPr="003E6B2E">
        <w:rPr>
          <w:b/>
        </w:rPr>
        <w:t>Dressing Room</w:t>
      </w:r>
      <w:r w:rsidRPr="003E6B2E">
        <w:t xml:space="preserve"> – An area used to change clothes or costumes and prepare for a performance or special event.  Usually includes locker space, showers,</w:t>
      </w:r>
      <w:r>
        <w:t xml:space="preserve"> rest rooms and dressing areas.</w:t>
      </w:r>
    </w:p>
    <w:p w:rsidR="004E49CD" w:rsidRDefault="003266D9" w:rsidP="0082322B">
      <w:pPr>
        <w:spacing w:after="120" w:line="23" w:lineRule="atLeast"/>
        <w:ind w:left="720" w:hanging="720"/>
        <w:jc w:val="both"/>
      </w:pPr>
      <w:r>
        <w:rPr>
          <w:b/>
          <w:bCs/>
        </w:rPr>
        <w:t>614</w:t>
      </w:r>
      <w:r>
        <w:rPr>
          <w:b/>
          <w:bCs/>
        </w:rPr>
        <w:tab/>
      </w:r>
      <w:r w:rsidR="0024214F" w:rsidRPr="003E6B2E">
        <w:rPr>
          <w:b/>
          <w:bCs/>
        </w:rPr>
        <w:t>Performance Seating</w:t>
      </w:r>
      <w:r w:rsidR="004B3AB0">
        <w:t xml:space="preserve"> – Seating are</w:t>
      </w:r>
      <w:r w:rsidR="0024214F" w:rsidRPr="003E6B2E">
        <w:t xml:space="preserve">as </w:t>
      </w:r>
      <w:r w:rsidR="004B3AB0">
        <w:t>at</w:t>
      </w:r>
      <w:r w:rsidR="0024214F" w:rsidRPr="003E6B2E">
        <w:t xml:space="preserve"> </w:t>
      </w:r>
      <w:r w:rsidR="004B3AB0">
        <w:t xml:space="preserve">public venues </w:t>
      </w:r>
      <w:r w:rsidR="0022792E">
        <w:t xml:space="preserve">other than </w:t>
      </w:r>
      <w:r w:rsidR="004B3AB0">
        <w:t>those listed under Exceptions</w:t>
      </w:r>
      <w:r w:rsidR="0024214F" w:rsidRPr="003E6B2E">
        <w:t xml:space="preserve">.  </w:t>
      </w:r>
    </w:p>
    <w:p w:rsidR="004E49CD" w:rsidRDefault="004B3AB0" w:rsidP="0093174C">
      <w:pPr>
        <w:spacing w:after="120" w:line="23" w:lineRule="atLeast"/>
        <w:ind w:left="720"/>
        <w:jc w:val="both"/>
      </w:pPr>
      <w:r w:rsidRPr="00A708C7">
        <w:rPr>
          <w:rStyle w:val="IntenseEmphasis"/>
        </w:rPr>
        <w:t>Examples:</w:t>
      </w:r>
      <w:r>
        <w:t xml:space="preserve"> seating areas</w:t>
      </w:r>
      <w:r w:rsidR="0024214F" w:rsidRPr="003E6B2E">
        <w:t xml:space="preserve"> at Eisenhower Auditorium, Schwab Auditorium, </w:t>
      </w:r>
      <w:r w:rsidR="0022792E">
        <w:t xml:space="preserve">and </w:t>
      </w:r>
      <w:r w:rsidR="0024214F" w:rsidRPr="003E6B2E">
        <w:t>Bryce Jordan Center</w:t>
      </w:r>
      <w:r w:rsidR="0024214F">
        <w:t>.</w:t>
      </w:r>
      <w:r w:rsidR="0022792E">
        <w:t xml:space="preserve"> </w:t>
      </w:r>
    </w:p>
    <w:p w:rsidR="0024214F" w:rsidRPr="00E342D4" w:rsidRDefault="0022792E" w:rsidP="004E49CD">
      <w:pPr>
        <w:spacing w:after="120" w:line="23" w:lineRule="atLeast"/>
        <w:ind w:left="720"/>
      </w:pPr>
      <w:r w:rsidRPr="00A708C7">
        <w:rPr>
          <w:rStyle w:val="IntenseEmphasis"/>
        </w:rPr>
        <w:t>Exceptions:</w:t>
      </w:r>
      <w:r>
        <w:t xml:space="preserve"> </w:t>
      </w:r>
      <w:r w:rsidR="00A708C7" w:rsidRPr="00922BDD">
        <w:rPr>
          <w:i/>
        </w:rPr>
        <w:t>523-</w:t>
      </w:r>
      <w:r w:rsidR="004B3AB0" w:rsidRPr="00922BDD">
        <w:rPr>
          <w:i/>
        </w:rPr>
        <w:t>Athletic Fa</w:t>
      </w:r>
      <w:r w:rsidR="00A708C7" w:rsidRPr="00922BDD">
        <w:rPr>
          <w:i/>
        </w:rPr>
        <w:t>cilities Spectator Seating</w:t>
      </w:r>
      <w:r w:rsidR="00A708C7">
        <w:t xml:space="preserve">, </w:t>
      </w:r>
      <w:r w:rsidR="00A708C7" w:rsidRPr="00922BDD">
        <w:rPr>
          <w:i/>
        </w:rPr>
        <w:t>560-</w:t>
      </w:r>
      <w:r w:rsidR="004B3AB0" w:rsidRPr="00922BDD">
        <w:rPr>
          <w:i/>
        </w:rPr>
        <w:t>Agricultural Arena/Show Area</w:t>
      </w:r>
      <w:r w:rsidR="004B3AB0">
        <w:t xml:space="preserve">, </w:t>
      </w:r>
      <w:r w:rsidR="00A708C7" w:rsidRPr="00922BDD">
        <w:rPr>
          <w:i/>
        </w:rPr>
        <w:t>595-</w:t>
      </w:r>
      <w:r w:rsidRPr="00922BDD">
        <w:rPr>
          <w:i/>
        </w:rPr>
        <w:t>Student Performance</w:t>
      </w:r>
      <w:r w:rsidR="004B3AB0">
        <w:t>.</w:t>
      </w:r>
    </w:p>
    <w:p w:rsidR="0024214F" w:rsidRPr="003E6B2E" w:rsidRDefault="0024214F" w:rsidP="0024214F">
      <w:pPr>
        <w:spacing w:after="120" w:line="23" w:lineRule="atLeast"/>
        <w:ind w:left="720" w:hanging="720"/>
        <w:jc w:val="both"/>
      </w:pPr>
      <w:r w:rsidRPr="003E6B2E">
        <w:rPr>
          <w:b/>
        </w:rPr>
        <w:t>615</w:t>
      </w:r>
      <w:r>
        <w:rPr>
          <w:b/>
        </w:rPr>
        <w:tab/>
      </w:r>
      <w:r w:rsidRPr="003E6B2E">
        <w:rPr>
          <w:b/>
        </w:rPr>
        <w:t>Public Performance Service</w:t>
      </w:r>
      <w:r w:rsidRPr="003E6B2E">
        <w:t xml:space="preserve"> - Includes all facilities that directly support </w:t>
      </w:r>
      <w:r w:rsidR="00922BDD" w:rsidRPr="00922BDD">
        <w:rPr>
          <w:i/>
        </w:rPr>
        <w:t>610-Public P</w:t>
      </w:r>
      <w:r w:rsidRPr="00922BDD">
        <w:rPr>
          <w:i/>
        </w:rPr>
        <w:t>erformance</w:t>
      </w:r>
      <w:r w:rsidRPr="003E6B2E">
        <w:t xml:space="preserve"> facilities.</w:t>
      </w:r>
    </w:p>
    <w:p w:rsidR="0024214F" w:rsidRPr="003E6B2E" w:rsidRDefault="0024214F" w:rsidP="0024214F">
      <w:pPr>
        <w:spacing w:after="120" w:line="23" w:lineRule="atLeast"/>
        <w:ind w:left="720" w:hanging="720"/>
        <w:jc w:val="both"/>
      </w:pPr>
      <w:r w:rsidRPr="003E6B2E">
        <w:rPr>
          <w:b/>
        </w:rPr>
        <w:t xml:space="preserve">616 </w:t>
      </w:r>
      <w:r>
        <w:rPr>
          <w:b/>
        </w:rPr>
        <w:tab/>
      </w:r>
      <w:r w:rsidRPr="003E6B2E">
        <w:rPr>
          <w:b/>
        </w:rPr>
        <w:t>Public Auditorium Service</w:t>
      </w:r>
      <w:r w:rsidRPr="003E6B2E">
        <w:t xml:space="preserve"> - Includes all facilities that directly support </w:t>
      </w:r>
      <w:r w:rsidR="00922BDD" w:rsidRPr="00922BDD">
        <w:rPr>
          <w:i/>
        </w:rPr>
        <w:t>611-P</w:t>
      </w:r>
      <w:r w:rsidRPr="00922BDD">
        <w:rPr>
          <w:i/>
        </w:rPr>
        <w:t xml:space="preserve">ublic </w:t>
      </w:r>
      <w:r w:rsidR="00922BDD" w:rsidRPr="00922BDD">
        <w:rPr>
          <w:i/>
        </w:rPr>
        <w:t>A</w:t>
      </w:r>
      <w:r w:rsidRPr="00922BDD">
        <w:rPr>
          <w:i/>
        </w:rPr>
        <w:t>uditoriums</w:t>
      </w:r>
      <w:r>
        <w:t>.</w:t>
      </w:r>
    </w:p>
    <w:p w:rsidR="0024214F" w:rsidRPr="00E342D4" w:rsidRDefault="0024214F" w:rsidP="0024214F">
      <w:pPr>
        <w:spacing w:after="120" w:line="23" w:lineRule="atLeast"/>
        <w:ind w:left="720" w:hanging="720"/>
        <w:jc w:val="both"/>
      </w:pPr>
      <w:r w:rsidRPr="003E6B2E">
        <w:rPr>
          <w:b/>
        </w:rPr>
        <w:t xml:space="preserve">617 </w:t>
      </w:r>
      <w:r>
        <w:rPr>
          <w:b/>
        </w:rPr>
        <w:tab/>
      </w:r>
      <w:r w:rsidRPr="003E6B2E">
        <w:rPr>
          <w:b/>
        </w:rPr>
        <w:t>Multi-Purpose Room Service</w:t>
      </w:r>
      <w:r w:rsidRPr="003E6B2E">
        <w:t xml:space="preserve"> - Includes all facilities that direct</w:t>
      </w:r>
      <w:r>
        <w:t xml:space="preserve">ly support </w:t>
      </w:r>
      <w:r w:rsidR="00922BDD" w:rsidRPr="00922BDD">
        <w:rPr>
          <w:i/>
        </w:rPr>
        <w:t>612-M</w:t>
      </w:r>
      <w:r w:rsidRPr="00922BDD">
        <w:rPr>
          <w:i/>
        </w:rPr>
        <w:t>ulti-</w:t>
      </w:r>
      <w:r w:rsidR="00922BDD" w:rsidRPr="00922BDD">
        <w:rPr>
          <w:i/>
        </w:rPr>
        <w:t>P</w:t>
      </w:r>
      <w:r w:rsidRPr="00922BDD">
        <w:rPr>
          <w:i/>
        </w:rPr>
        <w:t xml:space="preserve">urpose </w:t>
      </w:r>
      <w:r w:rsidR="00922BDD" w:rsidRPr="00922BDD">
        <w:rPr>
          <w:i/>
        </w:rPr>
        <w:t>R</w:t>
      </w:r>
      <w:r w:rsidRPr="00922BDD">
        <w:rPr>
          <w:i/>
        </w:rPr>
        <w:t>oom</w:t>
      </w:r>
      <w:r>
        <w:t>s.</w:t>
      </w:r>
    </w:p>
    <w:p w:rsidR="0024214F" w:rsidRPr="003E6B2E" w:rsidRDefault="003266D9" w:rsidP="003266D9">
      <w:pPr>
        <w:spacing w:after="120" w:line="23" w:lineRule="atLeast"/>
        <w:ind w:left="720" w:hanging="720"/>
        <w:jc w:val="both"/>
      </w:pPr>
      <w:r>
        <w:rPr>
          <w:b/>
        </w:rPr>
        <w:t>620</w:t>
      </w:r>
      <w:r>
        <w:rPr>
          <w:b/>
        </w:rPr>
        <w:tab/>
      </w:r>
      <w:r w:rsidR="0024214F" w:rsidRPr="004B3AB0">
        <w:rPr>
          <w:b/>
        </w:rPr>
        <w:t>Gallery</w:t>
      </w:r>
      <w:r w:rsidR="0024214F" w:rsidRPr="004B3AB0">
        <w:t xml:space="preserve"> - A room or area used for exhibition of materials, works of art, artifacts, etc., intended for </w:t>
      </w:r>
      <w:r w:rsidR="00320723">
        <w:t xml:space="preserve">casual examination </w:t>
      </w:r>
      <w:r w:rsidR="0024214F" w:rsidRPr="004B3AB0">
        <w:t xml:space="preserve"> by faculty,</w:t>
      </w:r>
      <w:r w:rsidR="0024214F" w:rsidRPr="003E6B2E">
        <w:t xml:space="preserve"> students, staff and the public. </w:t>
      </w:r>
      <w:r w:rsidR="00320723" w:rsidRPr="00625F17">
        <w:t>Galleries are often used for other related purposes.</w:t>
      </w:r>
      <w:r w:rsidR="0024214F" w:rsidRPr="003E6B2E">
        <w:t xml:space="preserve"> Includes both departmental and institution-wide galleries, and similar exhibition areas, which are used to display materials and items for viewing by both the institutional population and the public.</w:t>
      </w:r>
    </w:p>
    <w:p w:rsidR="00922BDD" w:rsidRDefault="0024214F" w:rsidP="00700424">
      <w:pPr>
        <w:spacing w:after="120" w:line="23" w:lineRule="atLeast"/>
        <w:ind w:left="720" w:hanging="720"/>
        <w:jc w:val="both"/>
      </w:pPr>
      <w:r w:rsidRPr="003E6B2E">
        <w:rPr>
          <w:b/>
        </w:rPr>
        <w:t xml:space="preserve">621 </w:t>
      </w:r>
      <w:r>
        <w:rPr>
          <w:b/>
        </w:rPr>
        <w:tab/>
      </w:r>
      <w:r w:rsidRPr="003E6B2E">
        <w:rPr>
          <w:b/>
        </w:rPr>
        <w:t>Museum</w:t>
      </w:r>
      <w:r w:rsidRPr="003E6B2E">
        <w:t xml:space="preserve"> - An area used for display of collections, artifacts, specimens, manuscripts and other important items that is open for the institution community and general public.</w:t>
      </w:r>
      <w:r w:rsidR="00320723">
        <w:t xml:space="preserve"> All </w:t>
      </w:r>
      <w:r w:rsidR="00DD2AD0">
        <w:t xml:space="preserve">such </w:t>
      </w:r>
      <w:r w:rsidR="00320723">
        <w:t xml:space="preserve">venues </w:t>
      </w:r>
      <w:r w:rsidR="00310BEF">
        <w:t xml:space="preserve">that require remuneration or have controlled access </w:t>
      </w:r>
      <w:r w:rsidR="00320723">
        <w:t>are museums.</w:t>
      </w:r>
      <w:r w:rsidR="00310BEF">
        <w:t xml:space="preserve"> </w:t>
      </w:r>
    </w:p>
    <w:p w:rsidR="0024214F" w:rsidRPr="003E6B2E" w:rsidRDefault="00310BEF" w:rsidP="00922BDD">
      <w:pPr>
        <w:spacing w:after="120" w:line="23" w:lineRule="atLeast"/>
        <w:ind w:left="720"/>
        <w:jc w:val="both"/>
      </w:pPr>
      <w:r w:rsidRPr="00922BDD">
        <w:rPr>
          <w:rStyle w:val="IntenseEmphasis"/>
        </w:rPr>
        <w:t>Examples:</w:t>
      </w:r>
      <w:r>
        <w:t xml:space="preserve"> Palmer Museum of Art, All-Sports Museum</w:t>
      </w:r>
      <w:r w:rsidR="00700424">
        <w:t>, Pesto Museum.</w:t>
      </w:r>
    </w:p>
    <w:p w:rsidR="0024214F" w:rsidRDefault="0024214F" w:rsidP="0024214F">
      <w:pPr>
        <w:pStyle w:val="CM173"/>
        <w:spacing w:after="120" w:line="23" w:lineRule="atLeast"/>
        <w:jc w:val="both"/>
      </w:pPr>
      <w:r>
        <w:rPr>
          <w:b/>
          <w:bCs/>
        </w:rPr>
        <w:t xml:space="preserve">625 </w:t>
      </w:r>
      <w:r>
        <w:rPr>
          <w:b/>
          <w:bCs/>
        </w:rPr>
        <w:tab/>
        <w:t xml:space="preserve">Gallery Service </w:t>
      </w:r>
    </w:p>
    <w:p w:rsidR="0024214F" w:rsidRDefault="0024214F" w:rsidP="0024214F">
      <w:pPr>
        <w:pStyle w:val="CM173"/>
        <w:spacing w:after="120" w:line="23" w:lineRule="atLeast"/>
        <w:ind w:left="720"/>
        <w:jc w:val="both"/>
      </w:pPr>
      <w:r w:rsidRPr="00922BDD">
        <w:rPr>
          <w:rStyle w:val="IntenseEmphasis"/>
        </w:rPr>
        <w:t>Definition:</w:t>
      </w:r>
      <w:r>
        <w:t xml:space="preserve"> A room that directly serves </w:t>
      </w:r>
      <w:r w:rsidR="00922BDD">
        <w:t>a Gallery</w:t>
      </w:r>
      <w:r>
        <w:t xml:space="preserve"> as an extension of the activities </w:t>
      </w:r>
      <w:r w:rsidR="00DD2AD0">
        <w:t>of it</w:t>
      </w:r>
      <w:r>
        <w:t xml:space="preserve">. </w:t>
      </w:r>
    </w:p>
    <w:p w:rsidR="00922BDD" w:rsidRDefault="0024214F" w:rsidP="0024214F">
      <w:pPr>
        <w:pStyle w:val="CM173"/>
        <w:spacing w:after="120" w:line="23" w:lineRule="atLeast"/>
        <w:ind w:left="720"/>
        <w:jc w:val="both"/>
      </w:pPr>
      <w:r w:rsidRPr="00922BDD">
        <w:rPr>
          <w:rStyle w:val="IntenseEmphasis"/>
        </w:rPr>
        <w:lastRenderedPageBreak/>
        <w:t>Description:</w:t>
      </w:r>
      <w:r>
        <w:t xml:space="preserve"> Includes preparation workrooms, storage rooms, vaults, etc., that serve </w:t>
      </w:r>
      <w:r w:rsidR="00922BDD" w:rsidRPr="00922BDD">
        <w:rPr>
          <w:i/>
        </w:rPr>
        <w:t>620-Gallery</w:t>
      </w:r>
      <w:r w:rsidR="00922BDD">
        <w:t xml:space="preserve"> </w:t>
      </w:r>
      <w:r>
        <w:t>areas</w:t>
      </w:r>
      <w:r w:rsidR="00922BDD">
        <w:t>.</w:t>
      </w:r>
    </w:p>
    <w:p w:rsidR="000443B7" w:rsidRDefault="000443B7" w:rsidP="001378BF">
      <w:pPr>
        <w:pStyle w:val="CM173"/>
        <w:spacing w:after="0" w:line="23" w:lineRule="atLeast"/>
        <w:ind w:left="720"/>
        <w:jc w:val="both"/>
        <w:rPr>
          <w:rStyle w:val="IntenseEmphasis"/>
        </w:rPr>
      </w:pPr>
    </w:p>
    <w:p w:rsidR="00747CD3" w:rsidRDefault="0024214F" w:rsidP="001378BF">
      <w:pPr>
        <w:pStyle w:val="CM173"/>
        <w:spacing w:after="0" w:line="23" w:lineRule="atLeast"/>
        <w:ind w:left="720"/>
        <w:jc w:val="both"/>
      </w:pPr>
      <w:r w:rsidRPr="00922BDD">
        <w:rPr>
          <w:rStyle w:val="IntenseEmphasis"/>
        </w:rPr>
        <w:t>Exceptions:</w:t>
      </w:r>
      <w:r>
        <w:t xml:space="preserve"> </w:t>
      </w:r>
    </w:p>
    <w:p w:rsidR="00747CD3" w:rsidRDefault="0024214F" w:rsidP="002D55C4">
      <w:pPr>
        <w:pStyle w:val="CM173"/>
        <w:numPr>
          <w:ilvl w:val="0"/>
          <w:numId w:val="27"/>
        </w:numPr>
        <w:spacing w:after="120" w:line="23" w:lineRule="atLeast"/>
        <w:contextualSpacing/>
        <w:jc w:val="both"/>
      </w:pPr>
      <w:r>
        <w:t>Research areas in mus</w:t>
      </w:r>
      <w:r w:rsidR="00747CD3">
        <w:t xml:space="preserve">eums are classified as </w:t>
      </w:r>
      <w:r w:rsidR="00C02D6E" w:rsidRPr="00C02D6E">
        <w:rPr>
          <w:i/>
        </w:rPr>
        <w:t>250-</w:t>
      </w:r>
      <w:r w:rsidR="00747CD3" w:rsidRPr="00C02D6E">
        <w:rPr>
          <w:i/>
        </w:rPr>
        <w:t>Research Laboratory</w:t>
      </w:r>
      <w:r w:rsidR="00747CD3">
        <w:t xml:space="preserve"> or </w:t>
      </w:r>
      <w:r w:rsidR="00C02D6E" w:rsidRPr="00C02D6E">
        <w:rPr>
          <w:i/>
        </w:rPr>
        <w:t>255-</w:t>
      </w:r>
      <w:r w:rsidR="00747CD3" w:rsidRPr="00C02D6E">
        <w:rPr>
          <w:i/>
        </w:rPr>
        <w:t>Research</w:t>
      </w:r>
      <w:r w:rsidR="00C02D6E" w:rsidRPr="00C02D6E">
        <w:rPr>
          <w:i/>
        </w:rPr>
        <w:t xml:space="preserve"> Laboratory Service</w:t>
      </w:r>
      <w:r w:rsidR="00C02D6E">
        <w:t>.</w:t>
      </w:r>
    </w:p>
    <w:p w:rsidR="0024214F" w:rsidRDefault="0024214F" w:rsidP="002D55C4">
      <w:pPr>
        <w:pStyle w:val="CM173"/>
        <w:numPr>
          <w:ilvl w:val="0"/>
          <w:numId w:val="27"/>
        </w:numPr>
        <w:spacing w:after="120" w:line="23" w:lineRule="atLeast"/>
        <w:jc w:val="both"/>
      </w:pPr>
      <w:r>
        <w:t xml:space="preserve">Service areas for displays that are part of an instructional program are classified as </w:t>
      </w:r>
      <w:r w:rsidR="00C02D6E" w:rsidRPr="00C02D6E">
        <w:rPr>
          <w:i/>
        </w:rPr>
        <w:t>115</w:t>
      </w:r>
      <w:r w:rsidR="00C02D6E">
        <w:t xml:space="preserve"> or 116</w:t>
      </w:r>
      <w:r w:rsidR="00C02D6E" w:rsidRPr="00C02D6E">
        <w:rPr>
          <w:i/>
        </w:rPr>
        <w:t>-</w:t>
      </w:r>
      <w:r w:rsidR="00C02D6E">
        <w:rPr>
          <w:i/>
        </w:rPr>
        <w:t>Classroom S</w:t>
      </w:r>
      <w:r w:rsidRPr="00C02D6E">
        <w:rPr>
          <w:i/>
        </w:rPr>
        <w:t>ervice</w:t>
      </w:r>
      <w:r>
        <w:t xml:space="preserve"> or </w:t>
      </w:r>
      <w:r w:rsidR="00C02D6E" w:rsidRPr="00C02D6E">
        <w:rPr>
          <w:i/>
        </w:rPr>
        <w:t>215-Class L</w:t>
      </w:r>
      <w:r w:rsidRPr="00C02D6E">
        <w:rPr>
          <w:i/>
        </w:rPr>
        <w:t xml:space="preserve">aboratory </w:t>
      </w:r>
      <w:r w:rsidR="00C02D6E" w:rsidRPr="00C02D6E">
        <w:rPr>
          <w:i/>
        </w:rPr>
        <w:t>S</w:t>
      </w:r>
      <w:r w:rsidRPr="00C02D6E">
        <w:rPr>
          <w:i/>
        </w:rPr>
        <w:t>ervice</w:t>
      </w:r>
      <w:r>
        <w:t xml:space="preserve"> areas. </w:t>
      </w:r>
    </w:p>
    <w:p w:rsidR="0024214F" w:rsidRPr="003E6B2E" w:rsidRDefault="0024214F" w:rsidP="0024214F">
      <w:pPr>
        <w:spacing w:after="120" w:line="23" w:lineRule="atLeast"/>
        <w:ind w:left="720" w:hanging="720"/>
        <w:jc w:val="both"/>
      </w:pPr>
      <w:r w:rsidRPr="003E6B2E">
        <w:rPr>
          <w:b/>
        </w:rPr>
        <w:t xml:space="preserve">625 </w:t>
      </w:r>
      <w:r>
        <w:rPr>
          <w:b/>
        </w:rPr>
        <w:tab/>
      </w:r>
      <w:r w:rsidRPr="00DD2AD0">
        <w:rPr>
          <w:b/>
        </w:rPr>
        <w:t>Gallery Service</w:t>
      </w:r>
      <w:r w:rsidRPr="00DD2AD0">
        <w:t xml:space="preserve"> - A</w:t>
      </w:r>
      <w:r w:rsidR="00C02D6E">
        <w:t>ny</w:t>
      </w:r>
      <w:r w:rsidRPr="00DD2AD0">
        <w:t xml:space="preserve"> room that directly serves </w:t>
      </w:r>
      <w:r w:rsidR="00DD2AD0" w:rsidRPr="00DD2AD0">
        <w:t xml:space="preserve">a </w:t>
      </w:r>
      <w:r w:rsidR="00DD2AD0" w:rsidRPr="00DD2AD0">
        <w:rPr>
          <w:i/>
        </w:rPr>
        <w:t>620-Gallery</w:t>
      </w:r>
      <w:r w:rsidR="00DD2AD0" w:rsidRPr="00DD2AD0">
        <w:t xml:space="preserve"> space</w:t>
      </w:r>
      <w:r w:rsidRPr="00DD2AD0">
        <w:t xml:space="preserve"> as an extension of the activities in that </w:t>
      </w:r>
      <w:r w:rsidR="00DD2AD0" w:rsidRPr="00DD2AD0">
        <w:t>space</w:t>
      </w:r>
      <w:r w:rsidRPr="00DD2AD0">
        <w:t xml:space="preserve">.  Includes preparation workrooms, storage rooms, vaults, etc., which serve </w:t>
      </w:r>
      <w:r w:rsidR="00320723" w:rsidRPr="00DD2AD0">
        <w:t>gallery</w:t>
      </w:r>
      <w:r w:rsidRPr="00DD2AD0">
        <w:t xml:space="preserve"> exhibition areas.</w:t>
      </w:r>
    </w:p>
    <w:p w:rsidR="0024214F" w:rsidRPr="003E6B2E" w:rsidRDefault="0024214F" w:rsidP="0024214F">
      <w:pPr>
        <w:spacing w:after="120" w:line="23" w:lineRule="atLeast"/>
        <w:ind w:left="720" w:hanging="720"/>
        <w:jc w:val="both"/>
      </w:pPr>
      <w:r w:rsidRPr="003E6B2E">
        <w:rPr>
          <w:b/>
        </w:rPr>
        <w:t xml:space="preserve">626 </w:t>
      </w:r>
      <w:r>
        <w:rPr>
          <w:b/>
        </w:rPr>
        <w:tab/>
      </w:r>
      <w:r w:rsidRPr="003E6B2E">
        <w:rPr>
          <w:b/>
        </w:rPr>
        <w:t>Museum Service</w:t>
      </w:r>
      <w:r w:rsidRPr="003E6B2E">
        <w:t xml:space="preserve"> - Any room which directly supports a </w:t>
      </w:r>
      <w:r w:rsidR="00DD2AD0" w:rsidRPr="00DD2AD0">
        <w:rPr>
          <w:i/>
        </w:rPr>
        <w:t>621-M</w:t>
      </w:r>
      <w:r w:rsidRPr="00DD2AD0">
        <w:rPr>
          <w:i/>
        </w:rPr>
        <w:t>useum</w:t>
      </w:r>
      <w:r w:rsidRPr="003E6B2E">
        <w:t xml:space="preserve"> such as storage, processing,</w:t>
      </w:r>
      <w:r>
        <w:t xml:space="preserve"> records and preparation areas.</w:t>
      </w:r>
    </w:p>
    <w:p w:rsidR="0024214F" w:rsidRDefault="0024214F" w:rsidP="0024214F">
      <w:pPr>
        <w:pStyle w:val="CM173"/>
        <w:spacing w:after="120" w:line="23" w:lineRule="atLeast"/>
        <w:jc w:val="both"/>
      </w:pPr>
      <w:r>
        <w:rPr>
          <w:b/>
          <w:bCs/>
        </w:rPr>
        <w:t xml:space="preserve">630 </w:t>
      </w:r>
      <w:r>
        <w:rPr>
          <w:b/>
          <w:bCs/>
        </w:rPr>
        <w:tab/>
        <w:t xml:space="preserve">Dining Facility </w:t>
      </w:r>
    </w:p>
    <w:p w:rsidR="0024214F" w:rsidRDefault="0024214F" w:rsidP="0024214F">
      <w:pPr>
        <w:pStyle w:val="CM173"/>
        <w:spacing w:after="120" w:line="23" w:lineRule="atLeast"/>
        <w:ind w:left="720"/>
        <w:jc w:val="both"/>
      </w:pPr>
      <w:r w:rsidRPr="00DD2AD0">
        <w:rPr>
          <w:rStyle w:val="IntenseEmphasis"/>
        </w:rPr>
        <w:t>Definition:</w:t>
      </w:r>
      <w:r>
        <w:t xml:space="preserve"> A room used for eating. </w:t>
      </w:r>
    </w:p>
    <w:p w:rsidR="0024214F" w:rsidRDefault="0024214F" w:rsidP="0024214F">
      <w:pPr>
        <w:pStyle w:val="CM173"/>
        <w:spacing w:after="120" w:line="23" w:lineRule="atLeast"/>
        <w:ind w:left="720"/>
        <w:jc w:val="both"/>
      </w:pPr>
      <w:r w:rsidRPr="00DD2AD0">
        <w:rPr>
          <w:rStyle w:val="IntenseEmphasis"/>
        </w:rPr>
        <w:t>Description:</w:t>
      </w:r>
      <w:r>
        <w:t xml:space="preserve"> </w:t>
      </w:r>
      <w:r w:rsidR="007D1CF2">
        <w:t>Encompasses</w:t>
      </w:r>
      <w:r>
        <w:t xml:space="preserve"> dining halls, cafeterias, snack bars, restaurants, and similar eating areas, including such areas in residence halls, faculty clubs, etc. This category includes facilities open to students, faculty, staff, or the public at large. The primary distinction of a </w:t>
      </w:r>
      <w:r w:rsidR="003266D9">
        <w:t>Dining</w:t>
      </w:r>
      <w:r>
        <w:t xml:space="preserve"> Facility area is the availability of some form of accommodation (seating, counters, tables) for eating or drinking. This is, therefore, an area intended for the actual consumption of food and drink. </w:t>
      </w:r>
    </w:p>
    <w:p w:rsidR="0024214F" w:rsidRPr="00DD2AD0" w:rsidRDefault="0024214F" w:rsidP="001378BF">
      <w:pPr>
        <w:pStyle w:val="CM173"/>
        <w:spacing w:after="120" w:line="23" w:lineRule="atLeast"/>
        <w:ind w:left="720"/>
        <w:contextualSpacing/>
        <w:jc w:val="both"/>
        <w:rPr>
          <w:rStyle w:val="IntenseEmphasis"/>
        </w:rPr>
      </w:pPr>
      <w:r w:rsidRPr="00DD2AD0">
        <w:rPr>
          <w:rStyle w:val="IntenseEmphasis"/>
        </w:rPr>
        <w:t xml:space="preserve">Exceptions: </w:t>
      </w:r>
    </w:p>
    <w:p w:rsidR="00747CD3" w:rsidRDefault="0024214F" w:rsidP="002D55C4">
      <w:pPr>
        <w:pStyle w:val="CM173"/>
        <w:numPr>
          <w:ilvl w:val="0"/>
          <w:numId w:val="26"/>
        </w:numPr>
        <w:spacing w:after="120" w:line="23" w:lineRule="atLeast"/>
        <w:contextualSpacing/>
        <w:jc w:val="both"/>
      </w:pPr>
      <w:r>
        <w:t xml:space="preserve">Break rooms serving specific office areas are classified as </w:t>
      </w:r>
      <w:r w:rsidR="00747CD3" w:rsidRPr="00747CD3">
        <w:rPr>
          <w:i/>
        </w:rPr>
        <w:t>320-Lunch/Lounge Area.</w:t>
      </w:r>
      <w:r>
        <w:t xml:space="preserve"> </w:t>
      </w:r>
    </w:p>
    <w:p w:rsidR="0024214F" w:rsidRDefault="0024214F" w:rsidP="002D55C4">
      <w:pPr>
        <w:pStyle w:val="CM173"/>
        <w:numPr>
          <w:ilvl w:val="0"/>
          <w:numId w:val="26"/>
        </w:numPr>
        <w:spacing w:after="0" w:line="23" w:lineRule="atLeast"/>
        <w:contextualSpacing/>
        <w:jc w:val="both"/>
      </w:pPr>
      <w:r>
        <w:t xml:space="preserve">Eating areas for children in </w:t>
      </w:r>
      <w:r w:rsidR="00747CD3" w:rsidRPr="00747CD3">
        <w:rPr>
          <w:i/>
        </w:rPr>
        <w:t>550-Demonstration</w:t>
      </w:r>
      <w:r w:rsidR="00747CD3">
        <w:t xml:space="preserve"> </w:t>
      </w:r>
      <w:r>
        <w:t xml:space="preserve">or </w:t>
      </w:r>
      <w:r w:rsidR="00747CD3" w:rsidRPr="00747CD3">
        <w:rPr>
          <w:i/>
        </w:rPr>
        <w:t>640-Child Care</w:t>
      </w:r>
      <w:r w:rsidR="00747CD3">
        <w:t xml:space="preserve"> </w:t>
      </w:r>
      <w:r>
        <w:t>facilities are classified as primary activity categorie</w:t>
      </w:r>
      <w:r w:rsidR="00747CD3">
        <w:t xml:space="preserve">s within these respective areas; </w:t>
      </w:r>
      <w:r>
        <w:t xml:space="preserve">staff-only eating or break rooms in these facilities are classified as service areas (see </w:t>
      </w:r>
      <w:r w:rsidRPr="00747CD3">
        <w:rPr>
          <w:i/>
        </w:rPr>
        <w:t>555</w:t>
      </w:r>
      <w:r w:rsidR="00747CD3" w:rsidRPr="00747CD3">
        <w:rPr>
          <w:i/>
        </w:rPr>
        <w:t>-Demonstration Service</w:t>
      </w:r>
      <w:r>
        <w:t xml:space="preserve">, </w:t>
      </w:r>
      <w:r w:rsidRPr="00747CD3">
        <w:rPr>
          <w:i/>
        </w:rPr>
        <w:t>645</w:t>
      </w:r>
      <w:r w:rsidR="00747CD3" w:rsidRPr="00747CD3">
        <w:rPr>
          <w:i/>
        </w:rPr>
        <w:t>-Child Care Service</w:t>
      </w:r>
      <w:r>
        <w:t xml:space="preserve">). </w:t>
      </w:r>
    </w:p>
    <w:p w:rsidR="00C02D6E" w:rsidRPr="00C02D6E" w:rsidRDefault="00C02D6E" w:rsidP="002D55C4">
      <w:pPr>
        <w:numPr>
          <w:ilvl w:val="0"/>
          <w:numId w:val="26"/>
        </w:numPr>
        <w:spacing w:after="120"/>
      </w:pPr>
      <w:r>
        <w:t xml:space="preserve">Does not include any </w:t>
      </w:r>
      <w:r w:rsidRPr="00C02D6E">
        <w:rPr>
          <w:i/>
        </w:rPr>
        <w:t>990-Hotel Restaurants</w:t>
      </w:r>
      <w:r>
        <w:t xml:space="preserve"> or </w:t>
      </w:r>
      <w:r w:rsidRPr="00C02D6E">
        <w:rPr>
          <w:i/>
        </w:rPr>
        <w:t>995-Hotel Coffee Break Areas</w:t>
      </w:r>
      <w:r>
        <w:t>.</w:t>
      </w:r>
    </w:p>
    <w:p w:rsidR="007D1CF2" w:rsidRDefault="0024214F" w:rsidP="0024214F">
      <w:pPr>
        <w:pStyle w:val="CM173"/>
        <w:spacing w:after="120" w:line="23" w:lineRule="atLeast"/>
        <w:ind w:left="720" w:hanging="720"/>
        <w:jc w:val="both"/>
      </w:pPr>
      <w:r w:rsidRPr="003E6B2E">
        <w:rPr>
          <w:rFonts w:ascii="Times" w:hAnsi="Times"/>
          <w:b/>
          <w:szCs w:val="20"/>
        </w:rPr>
        <w:t xml:space="preserve">631 </w:t>
      </w:r>
      <w:r>
        <w:rPr>
          <w:rFonts w:ascii="Times" w:hAnsi="Times"/>
          <w:b/>
          <w:szCs w:val="20"/>
        </w:rPr>
        <w:tab/>
      </w:r>
      <w:r w:rsidRPr="003E6B2E">
        <w:rPr>
          <w:rFonts w:ascii="Times" w:hAnsi="Times"/>
          <w:b/>
          <w:szCs w:val="20"/>
        </w:rPr>
        <w:t>Vending</w:t>
      </w:r>
      <w:r w:rsidRPr="003E6B2E">
        <w:rPr>
          <w:rFonts w:ascii="Times" w:hAnsi="Times"/>
          <w:szCs w:val="20"/>
        </w:rPr>
        <w:t xml:space="preserve"> - An area or room housing vending machi</w:t>
      </w:r>
      <w:r>
        <w:rPr>
          <w:rFonts w:ascii="Times" w:hAnsi="Times"/>
          <w:szCs w:val="20"/>
        </w:rPr>
        <w:t>nes.  May also include seating.</w:t>
      </w:r>
      <w:r w:rsidRPr="00EA051A">
        <w:t xml:space="preserve"> </w:t>
      </w:r>
    </w:p>
    <w:p w:rsidR="007D1CF2" w:rsidRPr="00DD2AD0" w:rsidRDefault="007D1CF2" w:rsidP="001378BF">
      <w:pPr>
        <w:pStyle w:val="CM173"/>
        <w:spacing w:after="120" w:line="23" w:lineRule="atLeast"/>
        <w:ind w:left="720"/>
        <w:contextualSpacing/>
        <w:jc w:val="both"/>
        <w:rPr>
          <w:rStyle w:val="IntenseEmphasis"/>
        </w:rPr>
      </w:pPr>
      <w:r w:rsidRPr="00DD2AD0">
        <w:rPr>
          <w:rStyle w:val="IntenseEmphasis"/>
        </w:rPr>
        <w:t xml:space="preserve">Exceptions: </w:t>
      </w:r>
    </w:p>
    <w:p w:rsidR="0024214F" w:rsidRPr="001037EB" w:rsidRDefault="0024214F" w:rsidP="002D55C4">
      <w:pPr>
        <w:pStyle w:val="CM173"/>
        <w:numPr>
          <w:ilvl w:val="0"/>
          <w:numId w:val="25"/>
        </w:numPr>
        <w:spacing w:after="0" w:line="23" w:lineRule="atLeast"/>
        <w:contextualSpacing/>
        <w:jc w:val="both"/>
      </w:pPr>
      <w:r w:rsidRPr="001037EB">
        <w:t xml:space="preserve">Vending areas </w:t>
      </w:r>
      <w:r w:rsidR="00C02D6E">
        <w:t xml:space="preserve">that are </w:t>
      </w:r>
      <w:r w:rsidRPr="001037EB">
        <w:rPr>
          <w:i/>
          <w:iCs/>
        </w:rPr>
        <w:t>not</w:t>
      </w:r>
      <w:r w:rsidRPr="001037EB">
        <w:t xml:space="preserve"> provided with seating, counters or tables are classified as </w:t>
      </w:r>
      <w:r w:rsidR="007D1CF2" w:rsidRPr="007D1CF2">
        <w:rPr>
          <w:i/>
        </w:rPr>
        <w:t>660-</w:t>
      </w:r>
      <w:r w:rsidRPr="007D1CF2">
        <w:rPr>
          <w:i/>
        </w:rPr>
        <w:t>Merchandising</w:t>
      </w:r>
      <w:r w:rsidRPr="001037EB">
        <w:t xml:space="preserve"> or with the appropriate service code if the vending directly supports or is adjacent to a specific room for consuming the products (e.g., a </w:t>
      </w:r>
      <w:r w:rsidRPr="00747CD3">
        <w:rPr>
          <w:i/>
        </w:rPr>
        <w:t>63</w:t>
      </w:r>
      <w:r w:rsidR="007D1CF2" w:rsidRPr="00747CD3">
        <w:rPr>
          <w:i/>
        </w:rPr>
        <w:t>1</w:t>
      </w:r>
      <w:r w:rsidRPr="00747CD3">
        <w:rPr>
          <w:i/>
        </w:rPr>
        <w:t>-</w:t>
      </w:r>
      <w:r w:rsidR="007D1CF2" w:rsidRPr="00747CD3">
        <w:rPr>
          <w:i/>
        </w:rPr>
        <w:t>V</w:t>
      </w:r>
      <w:r w:rsidRPr="00747CD3">
        <w:rPr>
          <w:i/>
        </w:rPr>
        <w:t>ending</w:t>
      </w:r>
      <w:r w:rsidRPr="001037EB">
        <w:t xml:space="preserve"> room serving a </w:t>
      </w:r>
      <w:r w:rsidRPr="00747CD3">
        <w:rPr>
          <w:i/>
        </w:rPr>
        <w:t>630-</w:t>
      </w:r>
      <w:r w:rsidR="007D1CF2" w:rsidRPr="00747CD3">
        <w:rPr>
          <w:i/>
        </w:rPr>
        <w:t>Dining Facility</w:t>
      </w:r>
      <w:r w:rsidRPr="001037EB">
        <w:t xml:space="preserve">). </w:t>
      </w:r>
    </w:p>
    <w:p w:rsidR="0024214F" w:rsidRPr="003E6B2E" w:rsidRDefault="00747CD3" w:rsidP="002D55C4">
      <w:pPr>
        <w:numPr>
          <w:ilvl w:val="0"/>
          <w:numId w:val="25"/>
        </w:numPr>
        <w:spacing w:after="120" w:line="23" w:lineRule="atLeast"/>
        <w:jc w:val="both"/>
      </w:pPr>
      <w:r w:rsidRPr="00747CD3">
        <w:rPr>
          <w:rFonts w:ascii="Times New Roman" w:hAnsi="Times New Roman"/>
          <w:i/>
          <w:szCs w:val="24"/>
        </w:rPr>
        <w:t>650-</w:t>
      </w:r>
      <w:r w:rsidR="0024214F" w:rsidRPr="00747CD3">
        <w:rPr>
          <w:rFonts w:ascii="Times New Roman" w:hAnsi="Times New Roman"/>
          <w:i/>
          <w:szCs w:val="24"/>
        </w:rPr>
        <w:t>Lounges</w:t>
      </w:r>
      <w:r w:rsidR="0024214F" w:rsidRPr="001037EB">
        <w:rPr>
          <w:rFonts w:ascii="Times New Roman" w:hAnsi="Times New Roman"/>
          <w:szCs w:val="24"/>
        </w:rPr>
        <w:t xml:space="preserve"> with vending machines </w:t>
      </w:r>
      <w:r w:rsidRPr="001037EB">
        <w:rPr>
          <w:rFonts w:ascii="Times New Roman" w:hAnsi="Times New Roman"/>
          <w:szCs w:val="24"/>
        </w:rPr>
        <w:t xml:space="preserve">within the room </w:t>
      </w:r>
      <w:r w:rsidR="0024214F" w:rsidRPr="001037EB">
        <w:rPr>
          <w:rFonts w:ascii="Times New Roman" w:hAnsi="Times New Roman"/>
          <w:szCs w:val="24"/>
        </w:rPr>
        <w:t xml:space="preserve">that are incidental to the primary use of the room (i.e., relaxation) </w:t>
      </w:r>
      <w:r>
        <w:rPr>
          <w:rFonts w:ascii="Times New Roman" w:hAnsi="Times New Roman"/>
          <w:szCs w:val="24"/>
        </w:rPr>
        <w:t xml:space="preserve">are coded as part of the lounge, or </w:t>
      </w:r>
      <w:r w:rsidRPr="00747CD3">
        <w:rPr>
          <w:rFonts w:ascii="Times New Roman" w:hAnsi="Times New Roman"/>
          <w:i/>
          <w:szCs w:val="24"/>
        </w:rPr>
        <w:t>655-</w:t>
      </w:r>
      <w:r w:rsidR="0024214F" w:rsidRPr="00747CD3">
        <w:rPr>
          <w:rFonts w:ascii="Times New Roman" w:hAnsi="Times New Roman"/>
          <w:i/>
          <w:szCs w:val="24"/>
        </w:rPr>
        <w:t>Lounge Service</w:t>
      </w:r>
      <w:r w:rsidR="0024214F" w:rsidRPr="001037EB">
        <w:rPr>
          <w:rFonts w:ascii="Times New Roman" w:hAnsi="Times New Roman"/>
          <w:szCs w:val="24"/>
        </w:rPr>
        <w:t xml:space="preserve"> if separate from and directly supporting the main lounge facility.</w:t>
      </w:r>
      <w:r w:rsidR="0024214F" w:rsidRPr="00EA051A">
        <w:rPr>
          <w:rFonts w:ascii="Times New Roman" w:hAnsi="Times New Roman"/>
          <w:szCs w:val="24"/>
        </w:rPr>
        <w:t xml:space="preserve">  </w:t>
      </w:r>
    </w:p>
    <w:p w:rsidR="0024214F" w:rsidRDefault="0024214F" w:rsidP="0024214F">
      <w:pPr>
        <w:pStyle w:val="CM173"/>
        <w:spacing w:after="120" w:line="23" w:lineRule="atLeast"/>
        <w:jc w:val="both"/>
      </w:pPr>
      <w:r>
        <w:rPr>
          <w:b/>
          <w:bCs/>
        </w:rPr>
        <w:t xml:space="preserve">635 </w:t>
      </w:r>
      <w:r>
        <w:rPr>
          <w:b/>
          <w:bCs/>
        </w:rPr>
        <w:tab/>
        <w:t xml:space="preserve">Dining Facility Service </w:t>
      </w:r>
    </w:p>
    <w:p w:rsidR="0024214F" w:rsidRDefault="0024214F" w:rsidP="0024214F">
      <w:pPr>
        <w:pStyle w:val="CM173"/>
        <w:spacing w:after="120" w:line="23" w:lineRule="atLeast"/>
        <w:ind w:left="720"/>
        <w:jc w:val="both"/>
      </w:pPr>
      <w:r w:rsidRPr="00747CD3">
        <w:rPr>
          <w:rStyle w:val="IntenseEmphasis"/>
        </w:rPr>
        <w:t>Definition:</w:t>
      </w:r>
      <w:r>
        <w:t xml:space="preserve"> A room that directly serves a </w:t>
      </w:r>
      <w:r w:rsidR="007D1CF2" w:rsidRPr="007D1CF2">
        <w:rPr>
          <w:i/>
        </w:rPr>
        <w:t>630-Dining</w:t>
      </w:r>
      <w:r w:rsidRPr="007D1CF2">
        <w:rPr>
          <w:i/>
        </w:rPr>
        <w:t xml:space="preserve"> </w:t>
      </w:r>
      <w:r w:rsidR="007D1CF2" w:rsidRPr="007D1CF2">
        <w:rPr>
          <w:i/>
        </w:rPr>
        <w:t>F</w:t>
      </w:r>
      <w:r w:rsidRPr="007D1CF2">
        <w:rPr>
          <w:i/>
        </w:rPr>
        <w:t>acility</w:t>
      </w:r>
      <w:r>
        <w:t xml:space="preserve"> as an extension of the activities in that facility. </w:t>
      </w:r>
    </w:p>
    <w:p w:rsidR="0024214F" w:rsidRDefault="0024214F" w:rsidP="0024214F">
      <w:pPr>
        <w:pStyle w:val="CM173"/>
        <w:spacing w:after="120" w:line="23" w:lineRule="atLeast"/>
        <w:ind w:left="720"/>
        <w:jc w:val="both"/>
      </w:pPr>
      <w:r w:rsidRPr="00747CD3">
        <w:rPr>
          <w:rStyle w:val="IntenseEmphasis"/>
        </w:rPr>
        <w:t>Description:</w:t>
      </w:r>
      <w:r>
        <w:t xml:space="preserve"> Includes kitchens and other preparation areas, cold storage and freezer refrig</w:t>
      </w:r>
      <w:r>
        <w:softHyphen/>
        <w:t xml:space="preserve">eration rooms, dishwashing rooms, food serving areas, cleaning areas, etc. Includes first aid and vending </w:t>
      </w:r>
      <w:r>
        <w:lastRenderedPageBreak/>
        <w:t xml:space="preserve">areas directly serving food facilities, or adjacent to an eating area. </w:t>
      </w:r>
    </w:p>
    <w:p w:rsidR="000443B7" w:rsidRDefault="000443B7" w:rsidP="001378BF">
      <w:pPr>
        <w:pStyle w:val="CM173"/>
        <w:spacing w:after="120" w:line="23" w:lineRule="atLeast"/>
        <w:ind w:left="720"/>
        <w:contextualSpacing/>
        <w:jc w:val="both"/>
        <w:rPr>
          <w:rStyle w:val="IntenseEmphasis"/>
        </w:rPr>
      </w:pPr>
    </w:p>
    <w:p w:rsidR="000443B7" w:rsidRDefault="000443B7" w:rsidP="001378BF">
      <w:pPr>
        <w:pStyle w:val="CM173"/>
        <w:spacing w:after="120" w:line="23" w:lineRule="atLeast"/>
        <w:ind w:left="720"/>
        <w:contextualSpacing/>
        <w:jc w:val="both"/>
        <w:rPr>
          <w:rStyle w:val="IntenseEmphasis"/>
        </w:rPr>
      </w:pPr>
    </w:p>
    <w:p w:rsidR="00C02D6E" w:rsidRDefault="0024214F" w:rsidP="001378BF">
      <w:pPr>
        <w:pStyle w:val="CM173"/>
        <w:spacing w:after="120" w:line="23" w:lineRule="atLeast"/>
        <w:ind w:left="720"/>
        <w:contextualSpacing/>
        <w:jc w:val="both"/>
      </w:pPr>
      <w:r w:rsidRPr="00747CD3">
        <w:rPr>
          <w:rStyle w:val="IntenseEmphasis"/>
        </w:rPr>
        <w:t>Exceptions:</w:t>
      </w:r>
      <w:r>
        <w:t xml:space="preserve"> </w:t>
      </w:r>
    </w:p>
    <w:p w:rsidR="00C02D6E" w:rsidRDefault="0024214F" w:rsidP="002D55C4">
      <w:pPr>
        <w:pStyle w:val="CM173"/>
        <w:numPr>
          <w:ilvl w:val="0"/>
          <w:numId w:val="28"/>
        </w:numPr>
        <w:spacing w:after="120" w:line="23" w:lineRule="atLeast"/>
        <w:jc w:val="both"/>
      </w:pPr>
      <w:r w:rsidRPr="00C02D6E">
        <w:t xml:space="preserve">Kitchens in residence facilities that do not serve a dining area are classified as </w:t>
      </w:r>
      <w:r w:rsidR="00C02D6E" w:rsidRPr="00C02D6E">
        <w:t xml:space="preserve">either </w:t>
      </w:r>
      <w:r w:rsidR="00C02D6E" w:rsidRPr="00C02D6E">
        <w:rPr>
          <w:i/>
        </w:rPr>
        <w:t>921-Kitchen</w:t>
      </w:r>
      <w:r w:rsidR="00C02D6E" w:rsidRPr="00C02D6E">
        <w:t xml:space="preserve"> or </w:t>
      </w:r>
      <w:r w:rsidR="00C02D6E" w:rsidRPr="00C02D6E">
        <w:rPr>
          <w:i/>
        </w:rPr>
        <w:t>952-Apartment Kitchen</w:t>
      </w:r>
      <w:r w:rsidR="00C02D6E">
        <w:t xml:space="preserve">. </w:t>
      </w:r>
    </w:p>
    <w:p w:rsidR="0024214F" w:rsidRPr="001C3D91" w:rsidRDefault="0024214F" w:rsidP="002D55C4">
      <w:pPr>
        <w:pStyle w:val="CM173"/>
        <w:numPr>
          <w:ilvl w:val="0"/>
          <w:numId w:val="28"/>
        </w:numPr>
        <w:spacing w:after="0" w:line="23" w:lineRule="atLeast"/>
        <w:jc w:val="both"/>
      </w:pPr>
      <w:r w:rsidRPr="001C3D91">
        <w:t xml:space="preserve">Kitchens and food preparation areas in </w:t>
      </w:r>
      <w:r w:rsidR="001C3D91" w:rsidRPr="001C3D91">
        <w:rPr>
          <w:i/>
        </w:rPr>
        <w:t>550-D</w:t>
      </w:r>
      <w:r w:rsidRPr="001C3D91">
        <w:rPr>
          <w:i/>
        </w:rPr>
        <w:t>emon</w:t>
      </w:r>
      <w:r w:rsidRPr="001C3D91">
        <w:rPr>
          <w:i/>
        </w:rPr>
        <w:softHyphen/>
        <w:t>stration</w:t>
      </w:r>
      <w:r w:rsidRPr="001C3D91">
        <w:t xml:space="preserve"> or </w:t>
      </w:r>
      <w:r w:rsidR="001C3D91" w:rsidRPr="001C3D91">
        <w:rPr>
          <w:i/>
        </w:rPr>
        <w:t>640-Child Care</w:t>
      </w:r>
      <w:r w:rsidRPr="001C3D91">
        <w:t xml:space="preserve"> facilities are classified as service areas to those facilities (see </w:t>
      </w:r>
      <w:r w:rsidR="001C3D91" w:rsidRPr="00747CD3">
        <w:rPr>
          <w:i/>
        </w:rPr>
        <w:t>555-Demonstration Service</w:t>
      </w:r>
      <w:r w:rsidR="001C3D91">
        <w:t xml:space="preserve">, </w:t>
      </w:r>
      <w:r w:rsidR="001C3D91" w:rsidRPr="00747CD3">
        <w:rPr>
          <w:i/>
        </w:rPr>
        <w:t>645-Child Care Service</w:t>
      </w:r>
      <w:r w:rsidRPr="001C3D91">
        <w:t xml:space="preserve">). </w:t>
      </w:r>
    </w:p>
    <w:p w:rsidR="00C02D6E" w:rsidRPr="001C3D91" w:rsidRDefault="001C3D91" w:rsidP="002D55C4">
      <w:pPr>
        <w:numPr>
          <w:ilvl w:val="0"/>
          <w:numId w:val="28"/>
        </w:numPr>
        <w:spacing w:after="120"/>
      </w:pPr>
      <w:r>
        <w:t xml:space="preserve">Does not include any </w:t>
      </w:r>
      <w:r w:rsidRPr="00C02D6E">
        <w:rPr>
          <w:i/>
        </w:rPr>
        <w:t>99</w:t>
      </w:r>
      <w:r>
        <w:rPr>
          <w:i/>
        </w:rPr>
        <w:t>1</w:t>
      </w:r>
      <w:r w:rsidRPr="00C02D6E">
        <w:rPr>
          <w:i/>
        </w:rPr>
        <w:t>-Hotel Restaurant</w:t>
      </w:r>
      <w:r>
        <w:rPr>
          <w:i/>
        </w:rPr>
        <w:t xml:space="preserve"> Service </w:t>
      </w:r>
      <w:r w:rsidRPr="001C3D91">
        <w:t>spaces</w:t>
      </w:r>
      <w:r>
        <w:t>.</w:t>
      </w:r>
    </w:p>
    <w:p w:rsidR="0024214F" w:rsidRDefault="0024214F" w:rsidP="0024214F">
      <w:pPr>
        <w:pStyle w:val="CM173"/>
        <w:spacing w:after="120" w:line="23" w:lineRule="atLeast"/>
        <w:jc w:val="both"/>
      </w:pPr>
      <w:r>
        <w:rPr>
          <w:b/>
          <w:bCs/>
        </w:rPr>
        <w:t xml:space="preserve">640 </w:t>
      </w:r>
      <w:r>
        <w:rPr>
          <w:b/>
          <w:bCs/>
        </w:rPr>
        <w:tab/>
        <w:t xml:space="preserve">Child Care </w:t>
      </w:r>
    </w:p>
    <w:p w:rsidR="0024214F" w:rsidRDefault="0024214F" w:rsidP="0024214F">
      <w:pPr>
        <w:pStyle w:val="CM173"/>
        <w:spacing w:after="120" w:line="23" w:lineRule="atLeast"/>
        <w:ind w:left="720"/>
        <w:jc w:val="both"/>
      </w:pPr>
      <w:r w:rsidRPr="001C3D91">
        <w:rPr>
          <w:rStyle w:val="IntenseEmphasis"/>
        </w:rPr>
        <w:t xml:space="preserve">Definition: </w:t>
      </w:r>
      <w:r>
        <w:t xml:space="preserve">A room used to provide day child care as a non-medical service to members of the institutional community. </w:t>
      </w:r>
    </w:p>
    <w:p w:rsidR="0024214F" w:rsidRDefault="0024214F" w:rsidP="0024214F">
      <w:pPr>
        <w:pStyle w:val="CM14"/>
        <w:spacing w:after="120" w:line="23" w:lineRule="atLeast"/>
        <w:ind w:left="720"/>
        <w:jc w:val="both"/>
      </w:pPr>
      <w:r w:rsidRPr="001C3D91">
        <w:rPr>
          <w:rStyle w:val="IntenseEmphasis"/>
        </w:rPr>
        <w:t xml:space="preserve">Description: </w:t>
      </w:r>
      <w:r>
        <w:t>Includes all primary activity rooms that provide oversight, supervision, devel</w:t>
      </w:r>
      <w:r>
        <w:softHyphen/>
        <w:t>opmental training and general personal care for assigned children (e.g., play areas, nonstaff eating areas, and child training rooms). This type of facility serves as a central service center for faculty, staff, and students, with members of the community being served as needed.</w:t>
      </w:r>
    </w:p>
    <w:p w:rsidR="0024214F" w:rsidRDefault="0024214F" w:rsidP="005A1E97">
      <w:pPr>
        <w:pStyle w:val="CM173"/>
        <w:spacing w:after="120" w:line="23" w:lineRule="atLeast"/>
        <w:ind w:left="720"/>
        <w:jc w:val="both"/>
      </w:pPr>
      <w:r>
        <w:t xml:space="preserve">This is not a medical care facility (i.e., medical attention is strictly limited to maintaining prescribed medication schedules and providing first aid). </w:t>
      </w:r>
    </w:p>
    <w:p w:rsidR="005A1E97" w:rsidRDefault="0024214F" w:rsidP="001378BF">
      <w:pPr>
        <w:pStyle w:val="CM173"/>
        <w:spacing w:after="120" w:line="23" w:lineRule="atLeast"/>
        <w:ind w:left="720"/>
        <w:contextualSpacing/>
        <w:jc w:val="both"/>
        <w:rPr>
          <w:rStyle w:val="IntenseEmphasis"/>
        </w:rPr>
      </w:pPr>
      <w:r w:rsidRPr="001C3D91">
        <w:rPr>
          <w:rStyle w:val="IntenseEmphasis"/>
        </w:rPr>
        <w:t xml:space="preserve">Exceptions: </w:t>
      </w:r>
    </w:p>
    <w:p w:rsidR="005A1E97" w:rsidRDefault="0024214F" w:rsidP="002D55C4">
      <w:pPr>
        <w:pStyle w:val="CM173"/>
        <w:numPr>
          <w:ilvl w:val="0"/>
          <w:numId w:val="29"/>
        </w:numPr>
        <w:spacing w:after="120" w:line="23" w:lineRule="atLeast"/>
        <w:contextualSpacing/>
        <w:jc w:val="both"/>
      </w:pPr>
      <w:r w:rsidRPr="005A1E97">
        <w:t xml:space="preserve">This category does not include </w:t>
      </w:r>
      <w:r w:rsidR="005A1E97" w:rsidRPr="001C3D91">
        <w:rPr>
          <w:i/>
        </w:rPr>
        <w:t>550-Demon</w:t>
      </w:r>
      <w:r w:rsidR="005A1E97" w:rsidRPr="001C3D91">
        <w:rPr>
          <w:i/>
        </w:rPr>
        <w:softHyphen/>
        <w:t>stration</w:t>
      </w:r>
      <w:r w:rsidR="005A1E97" w:rsidRPr="001C3D91">
        <w:t xml:space="preserve"> </w:t>
      </w:r>
      <w:r w:rsidRPr="005A1E97">
        <w:t xml:space="preserve">houses, laboratory schools or other facilities with a primary function of providing collegiate practice as part of the instructional process. </w:t>
      </w:r>
    </w:p>
    <w:p w:rsidR="005A1E97" w:rsidRDefault="005A1E97" w:rsidP="002D55C4">
      <w:pPr>
        <w:pStyle w:val="CM173"/>
        <w:numPr>
          <w:ilvl w:val="0"/>
          <w:numId w:val="29"/>
        </w:numPr>
        <w:spacing w:after="120" w:line="23" w:lineRule="atLeast"/>
        <w:contextualSpacing/>
        <w:jc w:val="both"/>
      </w:pPr>
      <w:r>
        <w:t>exclude</w:t>
      </w:r>
      <w:r w:rsidR="0024214F" w:rsidRPr="005A1E97">
        <w:t xml:space="preserve"> those service areas classified as </w:t>
      </w:r>
      <w:r w:rsidRPr="005A1E97">
        <w:rPr>
          <w:i/>
        </w:rPr>
        <w:t>750-</w:t>
      </w:r>
      <w:r w:rsidR="0024214F" w:rsidRPr="005A1E97">
        <w:rPr>
          <w:i/>
        </w:rPr>
        <w:t>Central Service</w:t>
      </w:r>
      <w:r>
        <w:t xml:space="preserve"> </w:t>
      </w:r>
      <w:r w:rsidR="0024214F" w:rsidRPr="005A1E97">
        <w:t xml:space="preserve"> </w:t>
      </w:r>
    </w:p>
    <w:p w:rsidR="0024214F" w:rsidRDefault="005A1E97" w:rsidP="002D55C4">
      <w:pPr>
        <w:pStyle w:val="CM173"/>
        <w:numPr>
          <w:ilvl w:val="0"/>
          <w:numId w:val="29"/>
        </w:numPr>
        <w:spacing w:after="120" w:line="23" w:lineRule="atLeast"/>
        <w:jc w:val="both"/>
      </w:pPr>
      <w:r>
        <w:t xml:space="preserve">exclude </w:t>
      </w:r>
      <w:r w:rsidR="0024214F" w:rsidRPr="005A1E97">
        <w:t>Laboratory Facilities (</w:t>
      </w:r>
      <w:r w:rsidR="0024214F" w:rsidRPr="00450562">
        <w:rPr>
          <w:i/>
        </w:rPr>
        <w:t>200 series</w:t>
      </w:r>
      <w:r w:rsidR="0024214F" w:rsidRPr="005A1E97">
        <w:t>) that directly support instruction (e.g., vocational training programs for parent education and early childhood education</w:t>
      </w:r>
      <w:r w:rsidR="0024214F">
        <w:t xml:space="preserve">). </w:t>
      </w:r>
    </w:p>
    <w:p w:rsidR="0024214F" w:rsidRDefault="0024214F" w:rsidP="0024214F">
      <w:pPr>
        <w:pStyle w:val="CM173"/>
        <w:spacing w:after="120" w:line="23" w:lineRule="atLeast"/>
        <w:jc w:val="both"/>
      </w:pPr>
      <w:r>
        <w:rPr>
          <w:b/>
          <w:bCs/>
        </w:rPr>
        <w:t xml:space="preserve">645 </w:t>
      </w:r>
      <w:r>
        <w:rPr>
          <w:b/>
          <w:bCs/>
        </w:rPr>
        <w:tab/>
        <w:t xml:space="preserve">Child Care Service </w:t>
      </w:r>
    </w:p>
    <w:p w:rsidR="0024214F" w:rsidRDefault="0024214F" w:rsidP="0024214F">
      <w:pPr>
        <w:pStyle w:val="CM173"/>
        <w:spacing w:after="120" w:line="23" w:lineRule="atLeast"/>
        <w:ind w:left="720"/>
        <w:jc w:val="both"/>
      </w:pPr>
      <w:r w:rsidRPr="001C3D91">
        <w:rPr>
          <w:rStyle w:val="IntenseEmphasis"/>
        </w:rPr>
        <w:t xml:space="preserve">Definition: </w:t>
      </w:r>
      <w:r>
        <w:t xml:space="preserve">A room that directly serves a primary activity room in a </w:t>
      </w:r>
      <w:r w:rsidR="001C3D91" w:rsidRPr="001C3D91">
        <w:rPr>
          <w:i/>
        </w:rPr>
        <w:t>640-Child</w:t>
      </w:r>
      <w:r w:rsidRPr="001C3D91">
        <w:rPr>
          <w:i/>
        </w:rPr>
        <w:t xml:space="preserve"> </w:t>
      </w:r>
      <w:r w:rsidR="001C3D91" w:rsidRPr="001C3D91">
        <w:rPr>
          <w:i/>
        </w:rPr>
        <w:t>C</w:t>
      </w:r>
      <w:r w:rsidRPr="001C3D91">
        <w:rPr>
          <w:i/>
        </w:rPr>
        <w:t>are</w:t>
      </w:r>
      <w:r>
        <w:t xml:space="preserve"> facility as an extension of the activities in that room. </w:t>
      </w:r>
    </w:p>
    <w:p w:rsidR="0024214F" w:rsidRDefault="0024214F" w:rsidP="0093174C">
      <w:pPr>
        <w:pStyle w:val="CM173"/>
        <w:spacing w:after="120" w:line="23" w:lineRule="atLeast"/>
        <w:ind w:left="720"/>
        <w:jc w:val="both"/>
      </w:pPr>
      <w:r w:rsidRPr="001C3D91">
        <w:rPr>
          <w:rStyle w:val="IntenseEmphasis"/>
        </w:rPr>
        <w:t xml:space="preserve">Description: </w:t>
      </w:r>
      <w:r>
        <w:t>Includes storage rooms, closets, kitchens</w:t>
      </w:r>
      <w:r w:rsidR="00F3554C" w:rsidRPr="00F3554C">
        <w:t xml:space="preserve"> </w:t>
      </w:r>
      <w:r w:rsidR="00F3554C" w:rsidRPr="009A62BF">
        <w:t>or food preparation areas</w:t>
      </w:r>
      <w:r>
        <w:t xml:space="preserve">, pantries, </w:t>
      </w:r>
      <w:r w:rsidR="00F3554C">
        <w:t>s</w:t>
      </w:r>
      <w:r w:rsidR="00F3554C" w:rsidRPr="009A62BF">
        <w:t xml:space="preserve">taff eating or break areas </w:t>
      </w:r>
      <w:r>
        <w:t xml:space="preserve">and other typical service rooms that support a primary activity area. </w:t>
      </w:r>
    </w:p>
    <w:p w:rsidR="009A62BF" w:rsidRDefault="0024214F" w:rsidP="001378BF">
      <w:pPr>
        <w:pStyle w:val="CM173"/>
        <w:spacing w:after="120" w:line="23" w:lineRule="atLeast"/>
        <w:ind w:left="720"/>
        <w:contextualSpacing/>
        <w:jc w:val="both"/>
        <w:rPr>
          <w:rStyle w:val="IntenseEmphasis"/>
        </w:rPr>
      </w:pPr>
      <w:r w:rsidRPr="001C3D91">
        <w:rPr>
          <w:rStyle w:val="IntenseEmphasis"/>
        </w:rPr>
        <w:t xml:space="preserve">Exceptions: </w:t>
      </w:r>
    </w:p>
    <w:p w:rsidR="009A62BF" w:rsidRPr="009A62BF" w:rsidRDefault="0024214F" w:rsidP="002D55C4">
      <w:pPr>
        <w:pStyle w:val="CM173"/>
        <w:numPr>
          <w:ilvl w:val="0"/>
          <w:numId w:val="30"/>
        </w:numPr>
        <w:spacing w:after="120" w:line="23" w:lineRule="atLeast"/>
        <w:contextualSpacing/>
      </w:pPr>
      <w:r w:rsidRPr="009A62BF">
        <w:t xml:space="preserve">Does not include those rooms where primary day care activities are conducted.  </w:t>
      </w:r>
    </w:p>
    <w:p w:rsidR="009A62BF" w:rsidRPr="009A62BF" w:rsidRDefault="0024214F" w:rsidP="002D55C4">
      <w:pPr>
        <w:pStyle w:val="CM173"/>
        <w:numPr>
          <w:ilvl w:val="0"/>
          <w:numId w:val="30"/>
        </w:numPr>
        <w:spacing w:after="120" w:line="23" w:lineRule="atLeast"/>
        <w:contextualSpacing/>
        <w:jc w:val="both"/>
      </w:pPr>
      <w:r w:rsidRPr="009A62BF">
        <w:t xml:space="preserve">Rest rooms designed for child training should be coded </w:t>
      </w:r>
      <w:r w:rsidRPr="009A62BF">
        <w:rPr>
          <w:i/>
        </w:rPr>
        <w:t>640</w:t>
      </w:r>
      <w:r w:rsidR="009A62BF" w:rsidRPr="009A62BF">
        <w:rPr>
          <w:i/>
        </w:rPr>
        <w:t>-Child Care</w:t>
      </w:r>
      <w:r w:rsidRPr="009A62BF">
        <w:t xml:space="preserve">; staff-only rest rooms should be coded </w:t>
      </w:r>
      <w:r w:rsidR="009A62BF" w:rsidRPr="009A62BF">
        <w:rPr>
          <w:i/>
        </w:rPr>
        <w:t>074-Private Restroom</w:t>
      </w:r>
      <w:r w:rsidRPr="009A62BF">
        <w:t xml:space="preserve">.  </w:t>
      </w:r>
    </w:p>
    <w:p w:rsidR="009A62BF" w:rsidRPr="009A62BF" w:rsidRDefault="00F3554C" w:rsidP="002D55C4">
      <w:pPr>
        <w:pStyle w:val="CM173"/>
        <w:numPr>
          <w:ilvl w:val="0"/>
          <w:numId w:val="30"/>
        </w:numPr>
        <w:spacing w:after="120" w:line="23" w:lineRule="atLeast"/>
        <w:contextualSpacing/>
      </w:pPr>
      <w:r>
        <w:t>E</w:t>
      </w:r>
      <w:r w:rsidR="0024214F" w:rsidRPr="009A62BF">
        <w:t xml:space="preserve">ating or training areas for children are classified as primary activity space (see </w:t>
      </w:r>
      <w:r w:rsidR="0024214F" w:rsidRPr="00450562">
        <w:rPr>
          <w:i/>
        </w:rPr>
        <w:t>640</w:t>
      </w:r>
      <w:r w:rsidR="0024214F" w:rsidRPr="009A62BF">
        <w:t xml:space="preserve">). </w:t>
      </w:r>
    </w:p>
    <w:p w:rsidR="0024214F" w:rsidRPr="009A62BF" w:rsidRDefault="0024214F" w:rsidP="002D55C4">
      <w:pPr>
        <w:pStyle w:val="CM173"/>
        <w:numPr>
          <w:ilvl w:val="0"/>
          <w:numId w:val="30"/>
        </w:numPr>
        <w:spacing w:after="120" w:line="23" w:lineRule="atLeast"/>
      </w:pPr>
      <w:r w:rsidRPr="009A62BF">
        <w:t xml:space="preserve">Staff office areas should be coded </w:t>
      </w:r>
      <w:r w:rsidR="00F3554C">
        <w:t xml:space="preserve">with </w:t>
      </w:r>
      <w:r w:rsidR="00F3554C" w:rsidRPr="00450562">
        <w:rPr>
          <w:i/>
        </w:rPr>
        <w:t>300-series</w:t>
      </w:r>
      <w:r w:rsidR="00F3554C">
        <w:t xml:space="preserve"> descriptors</w:t>
      </w:r>
      <w:r w:rsidRPr="009A62BF">
        <w:t xml:space="preserve">. </w:t>
      </w:r>
    </w:p>
    <w:p w:rsidR="0024214F" w:rsidRDefault="0024214F" w:rsidP="0024214F">
      <w:pPr>
        <w:pStyle w:val="CM173"/>
        <w:spacing w:after="120" w:line="23" w:lineRule="atLeast"/>
      </w:pPr>
      <w:r>
        <w:rPr>
          <w:b/>
          <w:bCs/>
        </w:rPr>
        <w:t xml:space="preserve">650 </w:t>
      </w:r>
      <w:r>
        <w:rPr>
          <w:b/>
          <w:bCs/>
        </w:rPr>
        <w:tab/>
        <w:t xml:space="preserve">Public Lounge </w:t>
      </w:r>
    </w:p>
    <w:p w:rsidR="0024214F" w:rsidRDefault="0024214F" w:rsidP="0093174C">
      <w:pPr>
        <w:pStyle w:val="CM173"/>
        <w:spacing w:after="120" w:line="23" w:lineRule="atLeast"/>
        <w:ind w:left="720"/>
        <w:jc w:val="both"/>
      </w:pPr>
      <w:r w:rsidRPr="009A62BF">
        <w:rPr>
          <w:rStyle w:val="IntenseEmphasis"/>
        </w:rPr>
        <w:t>Definition:</w:t>
      </w:r>
      <w:r>
        <w:t xml:space="preserve"> A room or space used for rest and relaxation that is not restricted to a specific group of people or use. </w:t>
      </w:r>
    </w:p>
    <w:p w:rsidR="0024214F" w:rsidRDefault="0024214F" w:rsidP="0093174C">
      <w:pPr>
        <w:pStyle w:val="CM173"/>
        <w:spacing w:after="120" w:line="23" w:lineRule="atLeast"/>
        <w:ind w:left="720"/>
        <w:jc w:val="both"/>
      </w:pPr>
      <w:r w:rsidRPr="009A62BF">
        <w:rPr>
          <w:rStyle w:val="IntenseEmphasis"/>
        </w:rPr>
        <w:t>Description:</w:t>
      </w:r>
      <w:r>
        <w:t xml:space="preserve"> A public lounge facility is typically equipped with upholstered furniture, draperies, </w:t>
      </w:r>
      <w:r>
        <w:lastRenderedPageBreak/>
        <w:t xml:space="preserve">or carpeting, </w:t>
      </w:r>
      <w:r w:rsidRPr="005A1E97">
        <w:t>and may include vending machines</w:t>
      </w:r>
      <w:r>
        <w:t xml:space="preserve">.  A Public Lounge differs from an office </w:t>
      </w:r>
      <w:r w:rsidR="009A62BF" w:rsidRPr="009A62BF">
        <w:rPr>
          <w:i/>
        </w:rPr>
        <w:t>320-</w:t>
      </w:r>
      <w:r w:rsidR="009A62BF">
        <w:rPr>
          <w:i/>
        </w:rPr>
        <w:t>L</w:t>
      </w:r>
      <w:r w:rsidRPr="009A62BF">
        <w:rPr>
          <w:i/>
        </w:rPr>
        <w:t>ounge</w:t>
      </w:r>
      <w:r w:rsidR="009A62BF" w:rsidRPr="009A62BF">
        <w:rPr>
          <w:i/>
        </w:rPr>
        <w:t>/</w:t>
      </w:r>
      <w:r w:rsidR="009A62BF">
        <w:rPr>
          <w:i/>
        </w:rPr>
        <w:t>L</w:t>
      </w:r>
      <w:r w:rsidR="009A62BF" w:rsidRPr="009A62BF">
        <w:rPr>
          <w:i/>
        </w:rPr>
        <w:t xml:space="preserve">unch </w:t>
      </w:r>
      <w:r w:rsidR="009A62BF">
        <w:rPr>
          <w:i/>
        </w:rPr>
        <w:t>A</w:t>
      </w:r>
      <w:r w:rsidR="009A62BF" w:rsidRPr="009A62BF">
        <w:rPr>
          <w:i/>
        </w:rPr>
        <w:t>rea</w:t>
      </w:r>
      <w:r w:rsidR="009A62BF">
        <w:t xml:space="preserve"> </w:t>
      </w:r>
      <w:r>
        <w:t xml:space="preserve">by virtue of its public availability.  If a room is open for use by people visiting or passing through a building or </w:t>
      </w:r>
      <w:r w:rsidR="00311878">
        <w:t xml:space="preserve">area, it is coded Public Lounge. </w:t>
      </w:r>
      <w:r>
        <w:t xml:space="preserve">Such a room </w:t>
      </w:r>
      <w:r w:rsidRPr="005A1E97">
        <w:t>may have vending machines</w:t>
      </w:r>
      <w:r>
        <w:t xml:space="preserve"> if the primary use of the room is rest, relaxation, informal socializing and not for eating (see </w:t>
      </w:r>
      <w:r w:rsidRPr="00311878">
        <w:rPr>
          <w:i/>
        </w:rPr>
        <w:t>630</w:t>
      </w:r>
      <w:r w:rsidR="00311878" w:rsidRPr="00311878">
        <w:rPr>
          <w:i/>
        </w:rPr>
        <w:t>-Dining</w:t>
      </w:r>
      <w:r>
        <w:t xml:space="preserve">). </w:t>
      </w:r>
    </w:p>
    <w:p w:rsidR="0024214F" w:rsidRDefault="0024214F" w:rsidP="0024214F">
      <w:pPr>
        <w:pStyle w:val="CM173"/>
        <w:spacing w:after="120" w:line="23" w:lineRule="atLeast"/>
        <w:ind w:left="720"/>
      </w:pPr>
      <w:r w:rsidRPr="009A62BF">
        <w:rPr>
          <w:rStyle w:val="IntenseEmphasis"/>
        </w:rPr>
        <w:t>Exceptions:</w:t>
      </w:r>
      <w:r>
        <w:t xml:space="preserve"> </w:t>
      </w:r>
      <w:r w:rsidRPr="00450562">
        <w:t xml:space="preserve">A lounge that directly serves a specific or restricted area is classified by the appropriate corresponding service code (e.g., a lounge serving an assembly facility is classified </w:t>
      </w:r>
      <w:r w:rsidRPr="00450562">
        <w:rPr>
          <w:i/>
        </w:rPr>
        <w:t>615-Assembly Service</w:t>
      </w:r>
      <w:r w:rsidRPr="00450562">
        <w:t>). A lounge differs from a lobby (non-assignable circulation area) in placement, use, and intent.  A lobby is generally located at a major entrance with openings to hallways on more than one side; and al</w:t>
      </w:r>
      <w:r w:rsidRPr="00450562">
        <w:softHyphen/>
        <w:t xml:space="preserve">though it may have seating furniture, it is designed more for walking through (or having standing conversations) than for sitting and relaxing.  Separate waiting rooms in other than health care facilities are classified with the appropriate service code according to the room or area they serve. A receptionist room that includes a waiting area should be classified as </w:t>
      </w:r>
      <w:r w:rsidR="00450562" w:rsidRPr="00450562">
        <w:rPr>
          <w:i/>
        </w:rPr>
        <w:t>312-Waiting/Reception Area</w:t>
      </w:r>
      <w:r w:rsidRPr="00450562">
        <w:t xml:space="preserve">. Public waiting areas in health care facilities are coded as </w:t>
      </w:r>
      <w:r w:rsidRPr="00450562">
        <w:rPr>
          <w:i/>
        </w:rPr>
        <w:t>880</w:t>
      </w:r>
      <w:r w:rsidR="00450562">
        <w:rPr>
          <w:i/>
        </w:rPr>
        <w:t>-Public Waiting</w:t>
      </w:r>
      <w:r w:rsidRPr="00450562">
        <w:t>.</w:t>
      </w:r>
      <w:r>
        <w:t xml:space="preserve"> </w:t>
      </w:r>
    </w:p>
    <w:p w:rsidR="0024214F" w:rsidRPr="00993186" w:rsidRDefault="0024214F" w:rsidP="0024214F">
      <w:pPr>
        <w:spacing w:after="120" w:line="23" w:lineRule="atLeast"/>
        <w:ind w:left="720" w:hanging="720"/>
        <w:jc w:val="both"/>
      </w:pPr>
      <w:r w:rsidRPr="00993186">
        <w:rPr>
          <w:b/>
          <w:bCs/>
        </w:rPr>
        <w:t xml:space="preserve">651 </w:t>
      </w:r>
      <w:r>
        <w:rPr>
          <w:b/>
          <w:bCs/>
        </w:rPr>
        <w:tab/>
      </w:r>
      <w:r w:rsidRPr="00993186">
        <w:rPr>
          <w:b/>
          <w:bCs/>
        </w:rPr>
        <w:t xml:space="preserve">Student Lounge – </w:t>
      </w:r>
      <w:r w:rsidRPr="00993186">
        <w:t>A room used by students for rest and relaxation.  A lounge facility is typically equipped with upholstered furniture, draperies, or carpeting, and may include vending machines.</w:t>
      </w:r>
      <w:r>
        <w:t xml:space="preserve">  </w:t>
      </w:r>
    </w:p>
    <w:p w:rsidR="0024214F" w:rsidRDefault="0024214F" w:rsidP="0024214F">
      <w:pPr>
        <w:pStyle w:val="CM173"/>
        <w:spacing w:after="120" w:line="23" w:lineRule="atLeast"/>
      </w:pPr>
      <w:r>
        <w:rPr>
          <w:b/>
          <w:bCs/>
        </w:rPr>
        <w:t xml:space="preserve">655 </w:t>
      </w:r>
      <w:r>
        <w:rPr>
          <w:b/>
          <w:bCs/>
        </w:rPr>
        <w:tab/>
        <w:t xml:space="preserve">Public Lounge Service </w:t>
      </w:r>
    </w:p>
    <w:p w:rsidR="0024214F" w:rsidRDefault="0024214F" w:rsidP="0024214F">
      <w:pPr>
        <w:pStyle w:val="CM173"/>
        <w:spacing w:after="120" w:line="23" w:lineRule="atLeast"/>
        <w:ind w:left="720"/>
      </w:pPr>
      <w:r w:rsidRPr="00922BDD">
        <w:rPr>
          <w:rStyle w:val="IntenseEmphasis"/>
        </w:rPr>
        <w:t>Definition:</w:t>
      </w:r>
      <w:r>
        <w:t xml:space="preserve"> A room that directly serves a </w:t>
      </w:r>
      <w:r w:rsidR="00F02299" w:rsidRPr="00F02299">
        <w:rPr>
          <w:i/>
        </w:rPr>
        <w:t>650-Public Lounge</w:t>
      </w:r>
      <w:r>
        <w:t xml:space="preserve">. </w:t>
      </w:r>
    </w:p>
    <w:p w:rsidR="0024214F" w:rsidRDefault="0024214F" w:rsidP="0093174C">
      <w:pPr>
        <w:pStyle w:val="CM173"/>
        <w:spacing w:after="120" w:line="23" w:lineRule="atLeast"/>
        <w:ind w:left="720"/>
        <w:jc w:val="both"/>
      </w:pPr>
      <w:r w:rsidRPr="00922BDD">
        <w:rPr>
          <w:rStyle w:val="IntenseEmphasis"/>
        </w:rPr>
        <w:t>Description:</w:t>
      </w:r>
      <w:r>
        <w:t xml:space="preserve"> Includes kitchenettes, storage areas, and </w:t>
      </w:r>
      <w:r w:rsidRPr="00F02299">
        <w:t>vending rooms</w:t>
      </w:r>
      <w:r>
        <w:t xml:space="preserve"> that directly serve a </w:t>
      </w:r>
      <w:r w:rsidR="00F02299" w:rsidRPr="00F02299">
        <w:rPr>
          <w:i/>
        </w:rPr>
        <w:t>650-</w:t>
      </w:r>
      <w:r w:rsidRPr="00F02299">
        <w:rPr>
          <w:i/>
        </w:rPr>
        <w:t>Public Lounge</w:t>
      </w:r>
      <w:r w:rsidR="00F02299">
        <w:t xml:space="preserve"> facility.</w:t>
      </w:r>
    </w:p>
    <w:p w:rsidR="0024214F" w:rsidRDefault="0024214F" w:rsidP="0093174C">
      <w:pPr>
        <w:pStyle w:val="CM173"/>
        <w:spacing w:after="120" w:line="23" w:lineRule="atLeast"/>
        <w:ind w:left="720"/>
        <w:jc w:val="both"/>
      </w:pPr>
      <w:r w:rsidRPr="00922BDD">
        <w:rPr>
          <w:rStyle w:val="IntenseEmphasis"/>
        </w:rPr>
        <w:t>Exceptions:</w:t>
      </w:r>
      <w:r>
        <w:t xml:space="preserve"> This category does not include kitchenettes, storage rooms, and small vending areas that directly serve other room use types (e.g., a small vending area serving a dining hall eating area should be classified as </w:t>
      </w:r>
      <w:r w:rsidRPr="00F02299">
        <w:rPr>
          <w:i/>
        </w:rPr>
        <w:t>635-Dining Facility Service</w:t>
      </w:r>
      <w:r>
        <w:t xml:space="preserve">). </w:t>
      </w:r>
    </w:p>
    <w:p w:rsidR="0024214F" w:rsidRDefault="0024214F" w:rsidP="0093174C">
      <w:pPr>
        <w:pStyle w:val="CM173"/>
        <w:spacing w:after="120" w:line="23" w:lineRule="atLeast"/>
        <w:jc w:val="both"/>
      </w:pPr>
      <w:r>
        <w:rPr>
          <w:b/>
          <w:bCs/>
        </w:rPr>
        <w:t xml:space="preserve">660 </w:t>
      </w:r>
      <w:r>
        <w:rPr>
          <w:b/>
          <w:bCs/>
        </w:rPr>
        <w:tab/>
        <w:t xml:space="preserve">Merchandising </w:t>
      </w:r>
    </w:p>
    <w:p w:rsidR="0024214F" w:rsidRDefault="0024214F" w:rsidP="0093174C">
      <w:pPr>
        <w:pStyle w:val="CM173"/>
        <w:spacing w:after="120" w:line="23" w:lineRule="atLeast"/>
        <w:ind w:left="720"/>
        <w:jc w:val="both"/>
      </w:pPr>
      <w:r w:rsidRPr="00922BDD">
        <w:rPr>
          <w:rStyle w:val="IntenseEmphasis"/>
        </w:rPr>
        <w:t>Definition:</w:t>
      </w:r>
      <w:r>
        <w:t xml:space="preserve"> A room used to sell products or services. </w:t>
      </w:r>
    </w:p>
    <w:p w:rsidR="0024214F" w:rsidRDefault="0024214F" w:rsidP="0093174C">
      <w:pPr>
        <w:pStyle w:val="CM173"/>
        <w:spacing w:after="120" w:line="23" w:lineRule="atLeast"/>
        <w:ind w:left="720"/>
        <w:jc w:val="both"/>
      </w:pPr>
      <w:r w:rsidRPr="00922BDD">
        <w:rPr>
          <w:rStyle w:val="IntenseEmphasis"/>
        </w:rPr>
        <w:t>Description:</w:t>
      </w:r>
      <w:r>
        <w:t xml:space="preserve"> Includes product and service sales areas such as bookstores, student supply stores, barber or beauty shops, post offices, campus food stores, walk-away vending machine rooms, </w:t>
      </w:r>
      <w:r w:rsidRPr="001037EB">
        <w:rPr>
          <w:rFonts w:ascii="Times" w:hAnsi="Times"/>
          <w:szCs w:val="20"/>
        </w:rPr>
        <w:t xml:space="preserve">ATM machines </w:t>
      </w:r>
      <w:r>
        <w:t xml:space="preserve">and central ticket outlets servicing multiple facilities or activities. </w:t>
      </w:r>
    </w:p>
    <w:p w:rsidR="00F02299" w:rsidRDefault="0024214F" w:rsidP="0093174C">
      <w:pPr>
        <w:pStyle w:val="CM173"/>
        <w:spacing w:after="120" w:line="23" w:lineRule="atLeast"/>
        <w:ind w:left="720"/>
        <w:contextualSpacing/>
        <w:jc w:val="both"/>
      </w:pPr>
      <w:r w:rsidRPr="00922BDD">
        <w:rPr>
          <w:rStyle w:val="IntenseEmphasis"/>
        </w:rPr>
        <w:t>Exceptions:</w:t>
      </w:r>
      <w:r>
        <w:t xml:space="preserve"> </w:t>
      </w:r>
    </w:p>
    <w:p w:rsidR="00F02299" w:rsidRDefault="0024214F" w:rsidP="002D55C4">
      <w:pPr>
        <w:pStyle w:val="CM173"/>
        <w:numPr>
          <w:ilvl w:val="0"/>
          <w:numId w:val="31"/>
        </w:numPr>
        <w:spacing w:after="120" w:line="23" w:lineRule="atLeast"/>
        <w:contextualSpacing/>
        <w:jc w:val="both"/>
      </w:pPr>
      <w:r w:rsidRPr="00F02299">
        <w:t xml:space="preserve">Does not include dining rooms, restaurants, snack bars, and similar </w:t>
      </w:r>
      <w:r w:rsidR="00F02299" w:rsidRPr="00F02299">
        <w:rPr>
          <w:i/>
        </w:rPr>
        <w:t>630-</w:t>
      </w:r>
      <w:r w:rsidR="003266D9" w:rsidRPr="00F02299">
        <w:rPr>
          <w:i/>
        </w:rPr>
        <w:t>Dining</w:t>
      </w:r>
      <w:r w:rsidRPr="00F02299">
        <w:rPr>
          <w:i/>
        </w:rPr>
        <w:t xml:space="preserve"> Fa</w:t>
      </w:r>
      <w:r w:rsidR="00F02299" w:rsidRPr="00F02299">
        <w:rPr>
          <w:i/>
        </w:rPr>
        <w:t>cilities</w:t>
      </w:r>
      <w:r w:rsidRPr="00F02299">
        <w:t xml:space="preserve">. </w:t>
      </w:r>
    </w:p>
    <w:p w:rsidR="00F02299" w:rsidRPr="00F02299" w:rsidRDefault="0024214F" w:rsidP="002D55C4">
      <w:pPr>
        <w:pStyle w:val="CM173"/>
        <w:numPr>
          <w:ilvl w:val="0"/>
          <w:numId w:val="31"/>
        </w:numPr>
        <w:spacing w:after="120" w:line="23" w:lineRule="atLeast"/>
        <w:contextualSpacing/>
        <w:jc w:val="both"/>
      </w:pPr>
      <w:r w:rsidRPr="00F02299">
        <w:t xml:space="preserve">A vending machine room that directly serves a dining, lounge or other primary activity area is classified with the appropriate service code; a vending machine area within a general use lounge is included in the </w:t>
      </w:r>
      <w:r w:rsidR="00F02299" w:rsidRPr="00F02299">
        <w:rPr>
          <w:i/>
        </w:rPr>
        <w:t>650-</w:t>
      </w:r>
      <w:r w:rsidRPr="00F02299">
        <w:rPr>
          <w:i/>
        </w:rPr>
        <w:t>Lounge</w:t>
      </w:r>
      <w:r w:rsidR="00F02299">
        <w:t xml:space="preserve"> </w:t>
      </w:r>
      <w:r w:rsidRPr="00F02299">
        <w:t xml:space="preserve">space. Vending areas that include accommodations (seating, counters or tables) for consuming the products are classified as </w:t>
      </w:r>
      <w:r w:rsidR="00F02299" w:rsidRPr="00F02299">
        <w:rPr>
          <w:i/>
        </w:rPr>
        <w:t>630-Dining</w:t>
      </w:r>
      <w:r w:rsidRPr="00F02299">
        <w:t xml:space="preserve"> </w:t>
      </w:r>
      <w:r w:rsidR="00F02299">
        <w:rPr>
          <w:i/>
        </w:rPr>
        <w:t>F</w:t>
      </w:r>
      <w:r w:rsidRPr="00F02299">
        <w:rPr>
          <w:i/>
        </w:rPr>
        <w:t>acility</w:t>
      </w:r>
      <w:r w:rsidRPr="00F02299">
        <w:t>.</w:t>
      </w:r>
      <w:r w:rsidRPr="001037EB">
        <w:rPr>
          <w:highlight w:val="yellow"/>
        </w:rPr>
        <w:t xml:space="preserve"> </w:t>
      </w:r>
    </w:p>
    <w:p w:rsidR="00F02299" w:rsidRPr="00F02299" w:rsidRDefault="0024214F" w:rsidP="002D55C4">
      <w:pPr>
        <w:pStyle w:val="CM173"/>
        <w:numPr>
          <w:ilvl w:val="0"/>
          <w:numId w:val="31"/>
        </w:numPr>
        <w:spacing w:after="120" w:line="23" w:lineRule="atLeast"/>
        <w:contextualSpacing/>
        <w:jc w:val="both"/>
      </w:pPr>
      <w:r w:rsidRPr="00F02299">
        <w:t xml:space="preserve">Meeting and conference rooms in hotels or motels are classified as </w:t>
      </w:r>
      <w:r w:rsidR="00F02299" w:rsidRPr="00F02299">
        <w:rPr>
          <w:i/>
        </w:rPr>
        <w:t>992-</w:t>
      </w:r>
      <w:r w:rsidRPr="00F02299">
        <w:rPr>
          <w:i/>
        </w:rPr>
        <w:t>Meeting Rooms</w:t>
      </w:r>
      <w:r w:rsidRPr="00F02299">
        <w:t xml:space="preserve">. </w:t>
      </w:r>
    </w:p>
    <w:p w:rsidR="00F02299" w:rsidRPr="00F02299" w:rsidRDefault="0024214F" w:rsidP="002D55C4">
      <w:pPr>
        <w:pStyle w:val="CM173"/>
        <w:numPr>
          <w:ilvl w:val="0"/>
          <w:numId w:val="31"/>
        </w:numPr>
        <w:spacing w:after="120" w:line="23" w:lineRule="atLeast"/>
        <w:contextualSpacing/>
        <w:jc w:val="both"/>
      </w:pPr>
      <w:r w:rsidRPr="00F02299">
        <w:t>Sleeping rooms in hotels or motels are classified in the appropriate category of Residential Facilities (</w:t>
      </w:r>
      <w:r w:rsidRPr="00450562">
        <w:rPr>
          <w:i/>
        </w:rPr>
        <w:t>9</w:t>
      </w:r>
      <w:r w:rsidR="00F02299" w:rsidRPr="00450562">
        <w:rPr>
          <w:i/>
        </w:rPr>
        <w:t>80-983</w:t>
      </w:r>
      <w:r w:rsidRPr="00450562">
        <w:rPr>
          <w:i/>
        </w:rPr>
        <w:t xml:space="preserve"> series</w:t>
      </w:r>
      <w:r w:rsidRPr="00F02299">
        <w:t xml:space="preserve">). </w:t>
      </w:r>
    </w:p>
    <w:p w:rsidR="00F02299" w:rsidRPr="00F02299" w:rsidRDefault="0024214F" w:rsidP="002D55C4">
      <w:pPr>
        <w:pStyle w:val="CM173"/>
        <w:numPr>
          <w:ilvl w:val="0"/>
          <w:numId w:val="31"/>
        </w:numPr>
        <w:spacing w:after="120" w:line="23" w:lineRule="atLeast"/>
        <w:contextualSpacing/>
        <w:jc w:val="both"/>
      </w:pPr>
      <w:r w:rsidRPr="00F02299">
        <w:t xml:space="preserve">Cashiers' desks that serve a specific </w:t>
      </w:r>
      <w:r w:rsidR="00F02299" w:rsidRPr="00F02299">
        <w:rPr>
          <w:i/>
        </w:rPr>
        <w:t>670-Recreation</w:t>
      </w:r>
      <w:r w:rsidRPr="00F02299">
        <w:t xml:space="preserve"> facility or area are classified as </w:t>
      </w:r>
      <w:r w:rsidR="00F02299" w:rsidRPr="00F02299">
        <w:rPr>
          <w:i/>
        </w:rPr>
        <w:t>675-Recreation S</w:t>
      </w:r>
      <w:r w:rsidRPr="00F02299">
        <w:rPr>
          <w:i/>
        </w:rPr>
        <w:t>ervice</w:t>
      </w:r>
      <w:r w:rsidRPr="00F02299">
        <w:t xml:space="preserve"> sp</w:t>
      </w:r>
      <w:r w:rsidR="00F02299">
        <w:t>ace for that area</w:t>
      </w:r>
      <w:r w:rsidRPr="00F02299">
        <w:t xml:space="preserve">. </w:t>
      </w:r>
    </w:p>
    <w:p w:rsidR="0024214F" w:rsidRPr="00F02299" w:rsidRDefault="00D37B30" w:rsidP="002D55C4">
      <w:pPr>
        <w:pStyle w:val="CM173"/>
        <w:numPr>
          <w:ilvl w:val="0"/>
          <w:numId w:val="31"/>
        </w:numPr>
        <w:spacing w:after="120" w:line="23" w:lineRule="atLeast"/>
        <w:jc w:val="both"/>
      </w:pPr>
      <w:r>
        <w:t>Child</w:t>
      </w:r>
      <w:r w:rsidR="0024214F" w:rsidRPr="00F02299">
        <w:t xml:space="preserve"> </w:t>
      </w:r>
      <w:r>
        <w:t>C</w:t>
      </w:r>
      <w:r w:rsidR="0024214F" w:rsidRPr="00F02299">
        <w:t xml:space="preserve">are centers used for practice within an instructional program are classified as </w:t>
      </w:r>
      <w:r w:rsidRPr="00D37B30">
        <w:rPr>
          <w:i/>
        </w:rPr>
        <w:t>550-</w:t>
      </w:r>
      <w:r w:rsidRPr="00D37B30">
        <w:rPr>
          <w:i/>
        </w:rPr>
        <w:lastRenderedPageBreak/>
        <w:t>Demonstration</w:t>
      </w:r>
      <w:r>
        <w:t>. Child</w:t>
      </w:r>
      <w:r w:rsidR="0024214F" w:rsidRPr="00F02299">
        <w:t xml:space="preserve"> </w:t>
      </w:r>
      <w:r>
        <w:t>C</w:t>
      </w:r>
      <w:r w:rsidR="0024214F" w:rsidRPr="00F02299">
        <w:t xml:space="preserve">are centers that are not part of such a program are classified under </w:t>
      </w:r>
      <w:r w:rsidRPr="00D37B30">
        <w:rPr>
          <w:i/>
        </w:rPr>
        <w:t>640-Child</w:t>
      </w:r>
      <w:r w:rsidR="0024214F" w:rsidRPr="00D37B30">
        <w:rPr>
          <w:i/>
        </w:rPr>
        <w:t xml:space="preserve"> Care</w:t>
      </w:r>
      <w:r w:rsidR="0024214F" w:rsidRPr="00F02299">
        <w:t xml:space="preserve">. </w:t>
      </w:r>
    </w:p>
    <w:p w:rsidR="000443B7" w:rsidRDefault="000443B7" w:rsidP="0093174C">
      <w:pPr>
        <w:pStyle w:val="CM173"/>
        <w:spacing w:after="120" w:line="23" w:lineRule="atLeast"/>
        <w:jc w:val="both"/>
        <w:rPr>
          <w:b/>
          <w:bCs/>
        </w:rPr>
      </w:pPr>
    </w:p>
    <w:p w:rsidR="0024214F" w:rsidRDefault="0024214F" w:rsidP="0093174C">
      <w:pPr>
        <w:pStyle w:val="CM173"/>
        <w:spacing w:after="120" w:line="23" w:lineRule="atLeast"/>
        <w:jc w:val="both"/>
      </w:pPr>
      <w:r>
        <w:rPr>
          <w:b/>
          <w:bCs/>
        </w:rPr>
        <w:t xml:space="preserve">665 </w:t>
      </w:r>
      <w:r>
        <w:rPr>
          <w:b/>
          <w:bCs/>
        </w:rPr>
        <w:tab/>
        <w:t xml:space="preserve">Merchandising Service </w:t>
      </w:r>
    </w:p>
    <w:p w:rsidR="0024214F" w:rsidRDefault="0024214F" w:rsidP="0093174C">
      <w:pPr>
        <w:pStyle w:val="CM173"/>
        <w:spacing w:after="120" w:line="23" w:lineRule="atLeast"/>
        <w:ind w:left="720"/>
        <w:jc w:val="both"/>
      </w:pPr>
      <w:r w:rsidRPr="00922BDD">
        <w:rPr>
          <w:rStyle w:val="IntenseEmphasis"/>
        </w:rPr>
        <w:t>Definition:</w:t>
      </w:r>
      <w:r>
        <w:t xml:space="preserve"> A room that directly serves a merchandising facility as an extension of the activities in that facility. </w:t>
      </w:r>
    </w:p>
    <w:p w:rsidR="0024214F" w:rsidRDefault="0024214F" w:rsidP="0093174C">
      <w:pPr>
        <w:pStyle w:val="CM173"/>
        <w:spacing w:after="120" w:line="23" w:lineRule="atLeast"/>
        <w:ind w:left="720"/>
        <w:jc w:val="both"/>
      </w:pPr>
      <w:r w:rsidRPr="00922BDD">
        <w:rPr>
          <w:rStyle w:val="IntenseEmphasis"/>
        </w:rPr>
        <w:t>Description:</w:t>
      </w:r>
      <w:r>
        <w:t xml:space="preserve"> Includes storage rooms and closets, sorting rooms, private rest rooms, and other support rooms if they directly serve a </w:t>
      </w:r>
      <w:r w:rsidR="00F02299" w:rsidRPr="00F02299">
        <w:rPr>
          <w:i/>
        </w:rPr>
        <w:t>660-</w:t>
      </w:r>
      <w:r w:rsidRPr="00F02299">
        <w:rPr>
          <w:i/>
        </w:rPr>
        <w:t>Merchandising</w:t>
      </w:r>
      <w:r>
        <w:t xml:space="preserve"> facility. </w:t>
      </w:r>
    </w:p>
    <w:p w:rsidR="0024214F" w:rsidRDefault="0024214F" w:rsidP="0093174C">
      <w:pPr>
        <w:pStyle w:val="CM173"/>
        <w:spacing w:after="120" w:line="23" w:lineRule="atLeast"/>
        <w:ind w:left="720"/>
        <w:jc w:val="both"/>
      </w:pPr>
      <w:r w:rsidRPr="00922BDD">
        <w:rPr>
          <w:rStyle w:val="IntenseEmphasis"/>
        </w:rPr>
        <w:t>Exceptions:</w:t>
      </w:r>
      <w:r>
        <w:t xml:space="preserve"> </w:t>
      </w:r>
      <w:r w:rsidRPr="00D37B30">
        <w:t>Storage rooms, sorting rooms, and private rest rooms that do not serve a mer</w:t>
      </w:r>
      <w:r w:rsidRPr="00D37B30">
        <w:softHyphen/>
        <w:t>chandising area should be classified using the appropriate service code for the corresponding room use type.</w:t>
      </w:r>
      <w:r>
        <w:t xml:space="preserve"> </w:t>
      </w:r>
    </w:p>
    <w:p w:rsidR="0024214F" w:rsidRDefault="0024214F" w:rsidP="0093174C">
      <w:pPr>
        <w:pStyle w:val="CM173"/>
        <w:spacing w:after="120" w:line="23" w:lineRule="atLeast"/>
        <w:jc w:val="both"/>
      </w:pPr>
      <w:r>
        <w:rPr>
          <w:b/>
          <w:bCs/>
        </w:rPr>
        <w:t xml:space="preserve">670 </w:t>
      </w:r>
      <w:r>
        <w:rPr>
          <w:b/>
          <w:bCs/>
        </w:rPr>
        <w:tab/>
        <w:t xml:space="preserve">Recreation </w:t>
      </w:r>
    </w:p>
    <w:p w:rsidR="0024214F" w:rsidRDefault="0024214F" w:rsidP="0093174C">
      <w:pPr>
        <w:pStyle w:val="CM173"/>
        <w:spacing w:after="120" w:line="23" w:lineRule="atLeast"/>
        <w:ind w:left="720"/>
        <w:jc w:val="both"/>
      </w:pPr>
      <w:r w:rsidRPr="00922BDD">
        <w:rPr>
          <w:rStyle w:val="IntenseEmphasis"/>
        </w:rPr>
        <w:t>Definition:</w:t>
      </w:r>
      <w:r>
        <w:t xml:space="preserve"> A room used by students, staff or the public for recreational purposes. </w:t>
      </w:r>
    </w:p>
    <w:p w:rsidR="00D37B30" w:rsidRDefault="0024214F" w:rsidP="0093174C">
      <w:pPr>
        <w:pStyle w:val="CM6"/>
        <w:spacing w:after="120" w:line="23" w:lineRule="atLeast"/>
        <w:ind w:left="720"/>
        <w:jc w:val="both"/>
      </w:pPr>
      <w:r w:rsidRPr="00922BDD">
        <w:rPr>
          <w:rStyle w:val="IntenseEmphasis"/>
        </w:rPr>
        <w:t>Description:</w:t>
      </w:r>
      <w:r>
        <w:t xml:space="preserve"> Includes billiards rooms, game and arcade rooms, chess rooms, card playing rooms, hobby rooms, TV rooms, reading (non-study) rooms, and music listening rooms that are used for recreation and amusement and not for instructional purposes.  </w:t>
      </w:r>
    </w:p>
    <w:p w:rsidR="0024214F" w:rsidRDefault="00D37B30" w:rsidP="0093174C">
      <w:pPr>
        <w:pStyle w:val="CM6"/>
        <w:spacing w:after="120" w:line="23" w:lineRule="atLeast"/>
        <w:ind w:left="720"/>
        <w:jc w:val="both"/>
      </w:pPr>
      <w:r>
        <w:rPr>
          <w:rStyle w:val="IntenseEmphasis"/>
        </w:rPr>
        <w:t>Limitations:</w:t>
      </w:r>
      <w:r>
        <w:t xml:space="preserve"> </w:t>
      </w:r>
      <w:r w:rsidR="0024214F">
        <w:t xml:space="preserve">Recreation rooms </w:t>
      </w:r>
      <w:r w:rsidR="00651023">
        <w:t>are used for relaxation and</w:t>
      </w:r>
      <w:r w:rsidR="0024214F">
        <w:t xml:space="preserve"> amusement-type act</w:t>
      </w:r>
      <w:r w:rsidR="00651023">
        <w:t xml:space="preserve">ivities, whereas </w:t>
      </w:r>
      <w:r w:rsidR="00651023" w:rsidRPr="00651023">
        <w:rPr>
          <w:i/>
        </w:rPr>
        <w:t>521-Intercollegiate Athletic Sports</w:t>
      </w:r>
      <w:r w:rsidR="00651023">
        <w:t xml:space="preserve">, </w:t>
      </w:r>
      <w:r w:rsidR="00651023" w:rsidRPr="00651023">
        <w:rPr>
          <w:i/>
        </w:rPr>
        <w:t xml:space="preserve">520-Health &amp; </w:t>
      </w:r>
      <w:r w:rsidR="0024214F" w:rsidRPr="00651023">
        <w:rPr>
          <w:i/>
        </w:rPr>
        <w:t>Physical Education</w:t>
      </w:r>
      <w:r w:rsidR="0024214F">
        <w:t xml:space="preserve"> </w:t>
      </w:r>
      <w:r w:rsidR="00651023">
        <w:t xml:space="preserve">or </w:t>
      </w:r>
      <w:r w:rsidR="00651023" w:rsidRPr="00651023">
        <w:rPr>
          <w:i/>
        </w:rPr>
        <w:t>524-Open Fitness &amp; Physical Activity Areas</w:t>
      </w:r>
      <w:r w:rsidR="00651023">
        <w:t xml:space="preserve"> </w:t>
      </w:r>
      <w:r w:rsidR="0024214F">
        <w:t>facilities are typically used for the more vigorous pursuits within physical education, intercollegiate athletics, intramural programs</w:t>
      </w:r>
      <w:r w:rsidR="00651023" w:rsidRPr="00651023">
        <w:t xml:space="preserve"> </w:t>
      </w:r>
      <w:r w:rsidR="00651023">
        <w:t>and non-organized athletic activities</w:t>
      </w:r>
      <w:r w:rsidR="0024214F">
        <w:t xml:space="preserve">. </w:t>
      </w:r>
    </w:p>
    <w:p w:rsidR="00D37B30" w:rsidRDefault="0024214F" w:rsidP="0093174C">
      <w:pPr>
        <w:pStyle w:val="CM173"/>
        <w:spacing w:after="120" w:line="23" w:lineRule="atLeast"/>
        <w:ind w:left="720"/>
        <w:contextualSpacing/>
        <w:jc w:val="both"/>
      </w:pPr>
      <w:r w:rsidRPr="00922BDD">
        <w:rPr>
          <w:rStyle w:val="IntenseEmphasis"/>
        </w:rPr>
        <w:t>Exceptions:</w:t>
      </w:r>
      <w:r>
        <w:t xml:space="preserve"> </w:t>
      </w:r>
    </w:p>
    <w:p w:rsidR="00D37B30" w:rsidRDefault="00D37B30" w:rsidP="002D55C4">
      <w:pPr>
        <w:pStyle w:val="CM173"/>
        <w:numPr>
          <w:ilvl w:val="0"/>
          <w:numId w:val="32"/>
        </w:numPr>
        <w:spacing w:after="120" w:line="23" w:lineRule="atLeast"/>
        <w:contextualSpacing/>
        <w:jc w:val="both"/>
      </w:pPr>
      <w:r>
        <w:t>Do</w:t>
      </w:r>
      <w:r w:rsidR="0024214F" w:rsidRPr="00D37B30">
        <w:t xml:space="preserve"> not include gymnasia, basketball courts, weight rooms, racquetball courts, handball courts, squash courts, wrestling rooms, indoor swimming pools, indoor ice rinks, indoor tracks, indoor stadium fields, indoor golf and other areas primarily used for </w:t>
      </w:r>
      <w:r w:rsidRPr="00D37B30">
        <w:rPr>
          <w:i/>
        </w:rPr>
        <w:t>520-Health &amp; P</w:t>
      </w:r>
      <w:r w:rsidR="0024214F" w:rsidRPr="00D37B30">
        <w:rPr>
          <w:i/>
        </w:rPr>
        <w:t xml:space="preserve">hysical </w:t>
      </w:r>
      <w:r w:rsidRPr="00D37B30">
        <w:rPr>
          <w:i/>
        </w:rPr>
        <w:t>E</w:t>
      </w:r>
      <w:r w:rsidR="0024214F" w:rsidRPr="00D37B30">
        <w:rPr>
          <w:i/>
        </w:rPr>
        <w:t>ducation</w:t>
      </w:r>
      <w:r w:rsidR="0024214F" w:rsidRPr="00D37B30">
        <w:t xml:space="preserve">, </w:t>
      </w:r>
      <w:r w:rsidRPr="00D37B30">
        <w:rPr>
          <w:i/>
        </w:rPr>
        <w:t>522-I</w:t>
      </w:r>
      <w:r w:rsidR="0024214F" w:rsidRPr="00D37B30">
        <w:rPr>
          <w:i/>
        </w:rPr>
        <w:t>ntramural</w:t>
      </w:r>
      <w:r w:rsidRPr="00D37B30">
        <w:rPr>
          <w:i/>
        </w:rPr>
        <w:t xml:space="preserve"> and Club Sports</w:t>
      </w:r>
      <w:r>
        <w:t>,</w:t>
      </w:r>
      <w:r w:rsidR="0024214F" w:rsidRPr="00D37B30">
        <w:t xml:space="preserve"> </w:t>
      </w:r>
      <w:r w:rsidRPr="00D37B30">
        <w:rPr>
          <w:i/>
        </w:rPr>
        <w:t>521-I</w:t>
      </w:r>
      <w:r w:rsidR="0024214F" w:rsidRPr="00D37B30">
        <w:rPr>
          <w:i/>
        </w:rPr>
        <w:t xml:space="preserve">ntercollegiate </w:t>
      </w:r>
      <w:r w:rsidRPr="00D37B30">
        <w:rPr>
          <w:i/>
        </w:rPr>
        <w:t>A</w:t>
      </w:r>
      <w:r w:rsidR="0024214F" w:rsidRPr="00D37B30">
        <w:rPr>
          <w:i/>
        </w:rPr>
        <w:t xml:space="preserve">thletic </w:t>
      </w:r>
      <w:r w:rsidRPr="00D37B30">
        <w:rPr>
          <w:i/>
        </w:rPr>
        <w:t>Sports</w:t>
      </w:r>
      <w:r>
        <w:t xml:space="preserve"> </w:t>
      </w:r>
      <w:r w:rsidRPr="00D37B30">
        <w:t xml:space="preserve">or </w:t>
      </w:r>
      <w:r w:rsidRPr="00D37B30">
        <w:rPr>
          <w:i/>
        </w:rPr>
        <w:t>524-Open Fitness &amp; Physical Activity</w:t>
      </w:r>
      <w:r>
        <w:t xml:space="preserve"> Areas activities</w:t>
      </w:r>
      <w:r w:rsidR="0024214F" w:rsidRPr="00D37B30">
        <w:t xml:space="preserve">.  </w:t>
      </w:r>
    </w:p>
    <w:p w:rsidR="00D37B30" w:rsidRPr="00D37B30" w:rsidRDefault="0024214F" w:rsidP="002D55C4">
      <w:pPr>
        <w:pStyle w:val="CM173"/>
        <w:numPr>
          <w:ilvl w:val="0"/>
          <w:numId w:val="32"/>
        </w:numPr>
        <w:spacing w:after="120" w:line="23" w:lineRule="atLeast"/>
        <w:contextualSpacing/>
        <w:jc w:val="both"/>
      </w:pPr>
      <w:r w:rsidRPr="00D37B30">
        <w:t xml:space="preserve">Outdoor athletic and physical education fields, courts, and other non-enclosed areas are also excluded because they are not building space. </w:t>
      </w:r>
    </w:p>
    <w:p w:rsidR="00D37B30" w:rsidRPr="00D37B30" w:rsidRDefault="00D37B30" w:rsidP="002D55C4">
      <w:pPr>
        <w:pStyle w:val="CM173"/>
        <w:numPr>
          <w:ilvl w:val="0"/>
          <w:numId w:val="32"/>
        </w:numPr>
        <w:spacing w:after="120" w:line="23" w:lineRule="atLeast"/>
        <w:contextualSpacing/>
        <w:jc w:val="both"/>
      </w:pPr>
      <w:r>
        <w:t>Do</w:t>
      </w:r>
      <w:r w:rsidR="0024214F" w:rsidRPr="00D37B30">
        <w:t xml:space="preserve"> not include bowling alleys, dance rooms, or any other activity areas that are primarily used for instruction. </w:t>
      </w:r>
    </w:p>
    <w:p w:rsidR="00D37B30" w:rsidRPr="00D37B30" w:rsidRDefault="00D37B30" w:rsidP="002D55C4">
      <w:pPr>
        <w:pStyle w:val="CM173"/>
        <w:numPr>
          <w:ilvl w:val="0"/>
          <w:numId w:val="32"/>
        </w:numPr>
        <w:spacing w:after="120" w:line="23" w:lineRule="atLeast"/>
        <w:contextualSpacing/>
        <w:jc w:val="both"/>
      </w:pPr>
      <w:r>
        <w:t>Do</w:t>
      </w:r>
      <w:r w:rsidRPr="00D37B30">
        <w:t xml:space="preserve"> not include </w:t>
      </w:r>
      <w:r>
        <w:t>r</w:t>
      </w:r>
      <w:r w:rsidR="0024214F" w:rsidRPr="00D37B30">
        <w:t xml:space="preserve">eading or media use rooms that are designed and intended as </w:t>
      </w:r>
      <w:r w:rsidRPr="00D37B30">
        <w:rPr>
          <w:i/>
        </w:rPr>
        <w:t>410-S</w:t>
      </w:r>
      <w:r w:rsidR="0024214F" w:rsidRPr="00D37B30">
        <w:rPr>
          <w:i/>
        </w:rPr>
        <w:t xml:space="preserve">tudy </w:t>
      </w:r>
      <w:r w:rsidRPr="00D37B30">
        <w:rPr>
          <w:i/>
        </w:rPr>
        <w:t>R</w:t>
      </w:r>
      <w:r w:rsidR="0024214F" w:rsidRPr="00D37B30">
        <w:rPr>
          <w:i/>
        </w:rPr>
        <w:t>ooms</w:t>
      </w:r>
      <w:r>
        <w:t>.</w:t>
      </w:r>
    </w:p>
    <w:p w:rsidR="0024214F" w:rsidRDefault="009E33F5" w:rsidP="002D55C4">
      <w:pPr>
        <w:pStyle w:val="CM173"/>
        <w:numPr>
          <w:ilvl w:val="0"/>
          <w:numId w:val="32"/>
        </w:numPr>
        <w:spacing w:after="120" w:line="23" w:lineRule="atLeast"/>
        <w:jc w:val="both"/>
      </w:pPr>
      <w:r>
        <w:t>Do not include similar spaces contained in residential facilities.</w:t>
      </w:r>
    </w:p>
    <w:p w:rsidR="0024214F" w:rsidRDefault="0024214F" w:rsidP="0024214F">
      <w:pPr>
        <w:pStyle w:val="CM173"/>
        <w:spacing w:after="120" w:line="23" w:lineRule="atLeast"/>
        <w:jc w:val="both"/>
      </w:pPr>
      <w:r>
        <w:rPr>
          <w:b/>
          <w:bCs/>
        </w:rPr>
        <w:t xml:space="preserve">675 </w:t>
      </w:r>
      <w:r>
        <w:rPr>
          <w:b/>
          <w:bCs/>
        </w:rPr>
        <w:tab/>
        <w:t xml:space="preserve">Recreation Service </w:t>
      </w:r>
    </w:p>
    <w:p w:rsidR="0024214F" w:rsidRDefault="0024214F" w:rsidP="0024214F">
      <w:pPr>
        <w:pStyle w:val="CM173"/>
        <w:spacing w:after="120" w:line="23" w:lineRule="atLeast"/>
        <w:ind w:left="720"/>
        <w:jc w:val="both"/>
      </w:pPr>
      <w:r w:rsidRPr="00922BDD">
        <w:rPr>
          <w:rStyle w:val="IntenseEmphasis"/>
        </w:rPr>
        <w:t>Definition:</w:t>
      </w:r>
      <w:r>
        <w:t xml:space="preserve"> A room that directly serves a recreation facility as an extension of the activities in that facility. </w:t>
      </w:r>
    </w:p>
    <w:p w:rsidR="0024214F" w:rsidRDefault="0024214F" w:rsidP="0024214F">
      <w:pPr>
        <w:pStyle w:val="CM173"/>
        <w:spacing w:after="120" w:line="23" w:lineRule="atLeast"/>
        <w:ind w:left="720"/>
        <w:jc w:val="both"/>
      </w:pPr>
      <w:r w:rsidRPr="00922BDD">
        <w:rPr>
          <w:rStyle w:val="IntenseEmphasis"/>
        </w:rPr>
        <w:t>Description:</w:t>
      </w:r>
      <w:r>
        <w:t xml:space="preserve"> Includes storage rooms, closets, equipment issue rooms, cashiers' desks, and other support areas that directly serve a </w:t>
      </w:r>
      <w:r w:rsidR="00922BDD" w:rsidRPr="00922BDD">
        <w:rPr>
          <w:i/>
        </w:rPr>
        <w:t>670-</w:t>
      </w:r>
      <w:r w:rsidRPr="00922BDD">
        <w:rPr>
          <w:i/>
        </w:rPr>
        <w:t>Recreation</w:t>
      </w:r>
      <w:r>
        <w:t xml:space="preserve"> </w:t>
      </w:r>
      <w:r w:rsidR="00922BDD">
        <w:t>activity</w:t>
      </w:r>
      <w:r>
        <w:t xml:space="preserve">. </w:t>
      </w:r>
    </w:p>
    <w:p w:rsidR="00CB7D0A" w:rsidRDefault="0024214F" w:rsidP="001378BF">
      <w:pPr>
        <w:pStyle w:val="CM14"/>
        <w:spacing w:after="120" w:line="23" w:lineRule="atLeast"/>
        <w:ind w:left="720"/>
        <w:contextualSpacing/>
        <w:jc w:val="both"/>
      </w:pPr>
      <w:r w:rsidRPr="00922BDD">
        <w:rPr>
          <w:rStyle w:val="IntenseEmphasis"/>
        </w:rPr>
        <w:t>Exceptions:</w:t>
      </w:r>
      <w:r>
        <w:t xml:space="preserve"> </w:t>
      </w:r>
    </w:p>
    <w:p w:rsidR="00CB7D0A" w:rsidRDefault="00CB7D0A" w:rsidP="002D55C4">
      <w:pPr>
        <w:pStyle w:val="CM14"/>
        <w:numPr>
          <w:ilvl w:val="0"/>
          <w:numId w:val="33"/>
        </w:numPr>
        <w:spacing w:after="120" w:line="23" w:lineRule="atLeast"/>
        <w:contextualSpacing/>
        <w:jc w:val="both"/>
      </w:pPr>
      <w:r>
        <w:t>Do</w:t>
      </w:r>
      <w:r w:rsidR="0024214F">
        <w:t xml:space="preserve"> not include kitchens, snack bars, or other </w:t>
      </w:r>
      <w:r w:rsidRPr="006C7B20">
        <w:rPr>
          <w:i/>
        </w:rPr>
        <w:t>630-Dining Facilities</w:t>
      </w:r>
      <w:r w:rsidR="0024214F">
        <w:t xml:space="preserve"> and </w:t>
      </w:r>
      <w:r w:rsidRPr="006C7B20">
        <w:rPr>
          <w:i/>
        </w:rPr>
        <w:t>635-Dining</w:t>
      </w:r>
      <w:r w:rsidR="0024214F" w:rsidRPr="006C7B20">
        <w:rPr>
          <w:i/>
        </w:rPr>
        <w:t xml:space="preserve"> </w:t>
      </w:r>
      <w:r w:rsidRPr="006C7B20">
        <w:rPr>
          <w:i/>
        </w:rPr>
        <w:t>Facility Service</w:t>
      </w:r>
      <w:r w:rsidR="0024214F">
        <w:t xml:space="preserve"> areas. </w:t>
      </w:r>
    </w:p>
    <w:p w:rsidR="00CB7D0A" w:rsidRDefault="0024214F" w:rsidP="002D55C4">
      <w:pPr>
        <w:pStyle w:val="CM14"/>
        <w:numPr>
          <w:ilvl w:val="0"/>
          <w:numId w:val="33"/>
        </w:numPr>
        <w:spacing w:after="120" w:line="23" w:lineRule="atLeast"/>
        <w:contextualSpacing/>
        <w:jc w:val="both"/>
      </w:pPr>
      <w:r>
        <w:lastRenderedPageBreak/>
        <w:t xml:space="preserve">Locker rooms, shower rooms, ticket booths, dressing rooms, equipment rooms, and other areas directly serving </w:t>
      </w:r>
      <w:r w:rsidR="006C7B20">
        <w:rPr>
          <w:i/>
        </w:rPr>
        <w:t>521-</w:t>
      </w:r>
      <w:r w:rsidR="006C7B20" w:rsidRPr="006C7B20">
        <w:rPr>
          <w:i/>
        </w:rPr>
        <w:t xml:space="preserve">Intercollegiate </w:t>
      </w:r>
      <w:r w:rsidRPr="006C7B20">
        <w:rPr>
          <w:i/>
        </w:rPr>
        <w:t>Athletic</w:t>
      </w:r>
      <w:r>
        <w:t xml:space="preserve"> </w:t>
      </w:r>
      <w:r w:rsidR="006C7B20">
        <w:t>o</w:t>
      </w:r>
      <w:r>
        <w:t xml:space="preserve">r </w:t>
      </w:r>
      <w:r w:rsidR="006C7B20">
        <w:rPr>
          <w:i/>
        </w:rPr>
        <w:t>520-</w:t>
      </w:r>
      <w:r w:rsidR="006C7B20" w:rsidRPr="006C7B20">
        <w:rPr>
          <w:i/>
        </w:rPr>
        <w:t xml:space="preserve">Health &amp; </w:t>
      </w:r>
      <w:r w:rsidRPr="006C7B20">
        <w:rPr>
          <w:i/>
        </w:rPr>
        <w:t>Physical Education</w:t>
      </w:r>
      <w:r>
        <w:t xml:space="preserve"> facili</w:t>
      </w:r>
      <w:r>
        <w:softHyphen/>
        <w:t xml:space="preserve">ties are classified as service rooms to those facilities. </w:t>
      </w:r>
    </w:p>
    <w:p w:rsidR="0024214F" w:rsidRPr="00851EC9" w:rsidRDefault="0024214F" w:rsidP="002D55C4">
      <w:pPr>
        <w:pStyle w:val="CM14"/>
        <w:numPr>
          <w:ilvl w:val="0"/>
          <w:numId w:val="33"/>
        </w:numPr>
        <w:spacing w:after="120" w:line="23" w:lineRule="atLeast"/>
        <w:jc w:val="both"/>
      </w:pPr>
      <w:r>
        <w:t xml:space="preserve">Central ticket outlets serving multiple facilities or services are classified as </w:t>
      </w:r>
      <w:r w:rsidR="006C7B20" w:rsidRPr="006C7B20">
        <w:rPr>
          <w:i/>
        </w:rPr>
        <w:t>660-Merchandising</w:t>
      </w:r>
      <w:r>
        <w:t xml:space="preserve">. </w:t>
      </w:r>
    </w:p>
    <w:p w:rsidR="0024214F" w:rsidRDefault="0024214F" w:rsidP="0024214F">
      <w:pPr>
        <w:pStyle w:val="CM173"/>
        <w:spacing w:after="120" w:line="23" w:lineRule="atLeast"/>
        <w:jc w:val="both"/>
      </w:pPr>
      <w:r>
        <w:rPr>
          <w:b/>
          <w:bCs/>
        </w:rPr>
        <w:t xml:space="preserve">680 </w:t>
      </w:r>
      <w:r>
        <w:rPr>
          <w:b/>
          <w:bCs/>
        </w:rPr>
        <w:tab/>
        <w:t xml:space="preserve">Meeting Room </w:t>
      </w:r>
    </w:p>
    <w:p w:rsidR="0024214F" w:rsidRDefault="0024214F" w:rsidP="0093174C">
      <w:pPr>
        <w:pStyle w:val="CM173"/>
        <w:spacing w:after="120" w:line="23" w:lineRule="atLeast"/>
        <w:ind w:left="720"/>
        <w:jc w:val="both"/>
      </w:pPr>
      <w:r w:rsidRPr="00922BDD">
        <w:rPr>
          <w:rStyle w:val="IntenseEmphasis"/>
        </w:rPr>
        <w:t>Definition:</w:t>
      </w:r>
      <w:r>
        <w:t xml:space="preserve"> A room that is used by the institution or the public for a variety of non-class meetings. </w:t>
      </w:r>
    </w:p>
    <w:p w:rsidR="0024214F" w:rsidRDefault="0024214F" w:rsidP="0093174C">
      <w:pPr>
        <w:pStyle w:val="CM173"/>
        <w:spacing w:after="120" w:line="23" w:lineRule="atLeast"/>
        <w:ind w:left="720"/>
        <w:jc w:val="both"/>
      </w:pPr>
      <w:r w:rsidRPr="00922BDD">
        <w:rPr>
          <w:rStyle w:val="IntenseEmphasis"/>
        </w:rPr>
        <w:t>Description:</w:t>
      </w:r>
      <w:r>
        <w:t xml:space="preserve"> The key concept here is public availability. Conference Rooms (350) are often confused with meeting rooms because they are both primarily used for non-class meetings. However, conference rooms are restricted service components of an office complex or used by office occupants of a specific area and are generally limited to staff meetings or other departmental non-class activities. Although it may be assigned to a specific organizational unit, a meeting room is open </w:t>
      </w:r>
      <w:r w:rsidRPr="0063169C">
        <w:t xml:space="preserve">to </w:t>
      </w:r>
      <w:r w:rsidRPr="0063169C">
        <w:rPr>
          <w:rFonts w:ascii="Times" w:hAnsi="Times"/>
          <w:szCs w:val="20"/>
        </w:rPr>
        <w:t xml:space="preserve">outreach programs, continuing education, </w:t>
      </w:r>
      <w:r>
        <w:t xml:space="preserve">boards, governing groups, community groups, student meetings, non-employees of the institution, and various combinations of institutional and community members.  </w:t>
      </w:r>
    </w:p>
    <w:p w:rsidR="0024214F" w:rsidRDefault="0024214F" w:rsidP="0093174C">
      <w:pPr>
        <w:pStyle w:val="CM173"/>
        <w:spacing w:after="120" w:line="23" w:lineRule="atLeast"/>
        <w:ind w:left="720"/>
        <w:jc w:val="both"/>
      </w:pPr>
      <w:r>
        <w:t>Meeting rooms may be configured like classrooms (i.e., with participant focus to the front of the room), and may be equipped with a variety of furniture types (e.g., tables and chairs, lounge-type furniture, tablet armchairs, or a large table) in various combinations and arrange</w:t>
      </w:r>
      <w:r>
        <w:softHyphen/>
        <w:t xml:space="preserve">ments. </w:t>
      </w:r>
    </w:p>
    <w:p w:rsidR="006C7B20" w:rsidRDefault="0024214F" w:rsidP="0093174C">
      <w:pPr>
        <w:pStyle w:val="CM173"/>
        <w:spacing w:after="120" w:line="23" w:lineRule="atLeast"/>
        <w:ind w:left="720"/>
        <w:contextualSpacing/>
        <w:jc w:val="both"/>
      </w:pPr>
      <w:r w:rsidRPr="00922BDD">
        <w:rPr>
          <w:rStyle w:val="IntenseEmphasis"/>
        </w:rPr>
        <w:t>Exceptions:</w:t>
      </w:r>
      <w:r>
        <w:t xml:space="preserve"> </w:t>
      </w:r>
    </w:p>
    <w:p w:rsidR="006C7B20" w:rsidRPr="006C7B20" w:rsidRDefault="0024214F" w:rsidP="002D55C4">
      <w:pPr>
        <w:pStyle w:val="CM173"/>
        <w:numPr>
          <w:ilvl w:val="0"/>
          <w:numId w:val="34"/>
        </w:numPr>
        <w:spacing w:after="120" w:line="23" w:lineRule="atLeast"/>
        <w:contextualSpacing/>
        <w:jc w:val="both"/>
      </w:pPr>
      <w:r w:rsidRPr="006C7B20">
        <w:t xml:space="preserve">Rooms serving an office complex and used primarily for staff meetings are classified as </w:t>
      </w:r>
      <w:r w:rsidR="006C7B20" w:rsidRPr="006C7B20">
        <w:rPr>
          <w:i/>
        </w:rPr>
        <w:t>350-</w:t>
      </w:r>
      <w:r w:rsidRPr="006C7B20">
        <w:rPr>
          <w:i/>
        </w:rPr>
        <w:t>Conference Room</w:t>
      </w:r>
      <w:r w:rsidR="006C7B20">
        <w:t>.</w:t>
      </w:r>
    </w:p>
    <w:p w:rsidR="006C7B20" w:rsidRPr="006C7B20" w:rsidRDefault="0024214F" w:rsidP="002D55C4">
      <w:pPr>
        <w:pStyle w:val="CM173"/>
        <w:numPr>
          <w:ilvl w:val="0"/>
          <w:numId w:val="34"/>
        </w:numPr>
        <w:spacing w:after="120" w:line="23" w:lineRule="atLeast"/>
        <w:contextualSpacing/>
        <w:jc w:val="both"/>
      </w:pPr>
      <w:r w:rsidRPr="006C7B20">
        <w:t xml:space="preserve">Seminar and lecture rooms used primarily for scheduled classes are classified as </w:t>
      </w:r>
      <w:r w:rsidR="006C7B20" w:rsidRPr="006C7B20">
        <w:rPr>
          <w:i/>
        </w:rPr>
        <w:t>110-</w:t>
      </w:r>
      <w:r w:rsidRPr="006C7B20">
        <w:rPr>
          <w:i/>
        </w:rPr>
        <w:t>Classroom</w:t>
      </w:r>
      <w:r w:rsidRPr="006C7B20">
        <w:t xml:space="preserve"> </w:t>
      </w:r>
      <w:r w:rsidR="006C7B20">
        <w:t xml:space="preserve">or </w:t>
      </w:r>
      <w:r w:rsidR="006C7B20" w:rsidRPr="006C7B20">
        <w:rPr>
          <w:i/>
        </w:rPr>
        <w:t>111-Departmental Classroom</w:t>
      </w:r>
      <w:r w:rsidRPr="006C7B20">
        <w:t xml:space="preserve">. </w:t>
      </w:r>
    </w:p>
    <w:p w:rsidR="006C7B20" w:rsidRPr="006C7B20" w:rsidRDefault="0024214F" w:rsidP="002D55C4">
      <w:pPr>
        <w:pStyle w:val="CM173"/>
        <w:numPr>
          <w:ilvl w:val="0"/>
          <w:numId w:val="34"/>
        </w:numPr>
        <w:spacing w:after="120" w:line="23" w:lineRule="atLeast"/>
        <w:contextualSpacing/>
        <w:jc w:val="both"/>
      </w:pPr>
      <w:r w:rsidRPr="006C7B20">
        <w:t xml:space="preserve">Rooms designed and equipped for the assembly of many persons for such events as dramatic, musical or devotional activities, etc., should be classified as </w:t>
      </w:r>
      <w:r w:rsidR="006C7B20" w:rsidRPr="006C7B20">
        <w:rPr>
          <w:i/>
        </w:rPr>
        <w:t>610-Public Performance</w:t>
      </w:r>
      <w:r w:rsidR="006C7B20">
        <w:t xml:space="preserve">, </w:t>
      </w:r>
      <w:r w:rsidR="006C7B20" w:rsidRPr="006C7B20">
        <w:rPr>
          <w:i/>
        </w:rPr>
        <w:t>611- Public Auditorium</w:t>
      </w:r>
      <w:r w:rsidR="006C7B20">
        <w:t xml:space="preserve">, or </w:t>
      </w:r>
      <w:r w:rsidR="006C7B20" w:rsidRPr="006C7B20">
        <w:rPr>
          <w:i/>
        </w:rPr>
        <w:t>612-Multi-Purpose Room</w:t>
      </w:r>
      <w:r w:rsidR="006C7B20">
        <w:t>.</w:t>
      </w:r>
      <w:r w:rsidRPr="006C7B20">
        <w:t xml:space="preserve"> </w:t>
      </w:r>
    </w:p>
    <w:p w:rsidR="006C7B20" w:rsidRDefault="009E33F5" w:rsidP="002D55C4">
      <w:pPr>
        <w:pStyle w:val="CM173"/>
        <w:numPr>
          <w:ilvl w:val="0"/>
          <w:numId w:val="34"/>
        </w:numPr>
        <w:spacing w:after="120" w:line="23" w:lineRule="atLeast"/>
        <w:contextualSpacing/>
        <w:jc w:val="both"/>
      </w:pPr>
      <w:r>
        <w:t>Meeting rooms in institutional hotels or motels</w:t>
      </w:r>
      <w:r w:rsidR="006C7B20">
        <w:t xml:space="preserve"> are classified </w:t>
      </w:r>
      <w:r w:rsidR="006C7B20" w:rsidRPr="006C7B20">
        <w:rPr>
          <w:i/>
        </w:rPr>
        <w:t>992-Hotel Conference Room</w:t>
      </w:r>
      <w:r>
        <w:t xml:space="preserve"> </w:t>
      </w:r>
    </w:p>
    <w:p w:rsidR="0024214F" w:rsidRDefault="00647293" w:rsidP="002D55C4">
      <w:pPr>
        <w:pStyle w:val="CM173"/>
        <w:numPr>
          <w:ilvl w:val="0"/>
          <w:numId w:val="34"/>
        </w:numPr>
        <w:spacing w:after="120" w:line="23" w:lineRule="atLeast"/>
        <w:jc w:val="both"/>
      </w:pPr>
      <w:r>
        <w:t>O</w:t>
      </w:r>
      <w:r w:rsidR="009E33F5">
        <w:t>ther for-fee meeting rooms are included in this category.</w:t>
      </w:r>
    </w:p>
    <w:p w:rsidR="0024214F" w:rsidRPr="007106FB" w:rsidRDefault="0024214F" w:rsidP="0093174C">
      <w:pPr>
        <w:pStyle w:val="CM173"/>
        <w:spacing w:after="120" w:line="23" w:lineRule="atLeast"/>
        <w:ind w:left="720" w:hanging="720"/>
        <w:jc w:val="both"/>
        <w:rPr>
          <w:bCs/>
        </w:rPr>
      </w:pPr>
      <w:r>
        <w:rPr>
          <w:b/>
          <w:bCs/>
        </w:rPr>
        <w:t>682</w:t>
      </w:r>
      <w:r>
        <w:rPr>
          <w:b/>
          <w:bCs/>
        </w:rPr>
        <w:tab/>
        <w:t>Video Meeting Room</w:t>
      </w:r>
      <w:r w:rsidR="00647293">
        <w:rPr>
          <w:b/>
          <w:bCs/>
        </w:rPr>
        <w:t xml:space="preserve"> </w:t>
      </w:r>
      <w:r w:rsidR="00647293" w:rsidRPr="007106FB">
        <w:rPr>
          <w:bCs/>
        </w:rPr>
        <w:t xml:space="preserve">– this type space meets the </w:t>
      </w:r>
      <w:r w:rsidR="007106FB">
        <w:rPr>
          <w:bCs/>
        </w:rPr>
        <w:t xml:space="preserve">definition, </w:t>
      </w:r>
      <w:r w:rsidR="00647293" w:rsidRPr="007106FB">
        <w:rPr>
          <w:bCs/>
        </w:rPr>
        <w:t>description</w:t>
      </w:r>
      <w:r w:rsidR="00647293">
        <w:rPr>
          <w:b/>
          <w:bCs/>
        </w:rPr>
        <w:t xml:space="preserve"> </w:t>
      </w:r>
      <w:r w:rsidR="007106FB" w:rsidRPr="007106FB">
        <w:rPr>
          <w:bCs/>
        </w:rPr>
        <w:t>and exceptions of 680-Meeting Room</w:t>
      </w:r>
      <w:r w:rsidR="007106FB">
        <w:rPr>
          <w:bCs/>
        </w:rPr>
        <w:t>, but is distinctly characterized with being equipped with video-conferencing equipment to allow long distance conferencing capabilities.</w:t>
      </w:r>
    </w:p>
    <w:p w:rsidR="0024214F" w:rsidRDefault="0024214F" w:rsidP="0093174C">
      <w:pPr>
        <w:pStyle w:val="CM173"/>
        <w:spacing w:after="120" w:line="23" w:lineRule="atLeast"/>
        <w:jc w:val="both"/>
      </w:pPr>
      <w:r>
        <w:rPr>
          <w:b/>
          <w:bCs/>
        </w:rPr>
        <w:t xml:space="preserve">685 </w:t>
      </w:r>
      <w:r>
        <w:rPr>
          <w:b/>
          <w:bCs/>
        </w:rPr>
        <w:tab/>
        <w:t xml:space="preserve">Meeting Room Service </w:t>
      </w:r>
    </w:p>
    <w:p w:rsidR="0024214F" w:rsidRDefault="0024214F" w:rsidP="0093174C">
      <w:pPr>
        <w:pStyle w:val="CM173"/>
        <w:spacing w:after="120" w:line="23" w:lineRule="atLeast"/>
        <w:ind w:left="720"/>
        <w:jc w:val="both"/>
      </w:pPr>
      <w:r w:rsidRPr="001378BF">
        <w:rPr>
          <w:rStyle w:val="IntenseEmphasis"/>
        </w:rPr>
        <w:t>Definition:</w:t>
      </w:r>
      <w:r>
        <w:t xml:space="preserve"> A room that serves a meeting room as an extension of the activities in that room. </w:t>
      </w:r>
    </w:p>
    <w:p w:rsidR="0024214F" w:rsidRDefault="0024214F" w:rsidP="0093174C">
      <w:pPr>
        <w:pStyle w:val="CM173"/>
        <w:spacing w:after="120" w:line="23" w:lineRule="atLeast"/>
        <w:ind w:left="720"/>
        <w:jc w:val="both"/>
      </w:pPr>
      <w:r w:rsidRPr="001378BF">
        <w:rPr>
          <w:rStyle w:val="IntenseEmphasis"/>
        </w:rPr>
        <w:t>Description:</w:t>
      </w:r>
      <w:r>
        <w:t xml:space="preserve"> Includes kitchenettes, multimedia storage and control rooms, furniture storage rooms, and other support rooms that directly serve a meeting room. </w:t>
      </w:r>
    </w:p>
    <w:p w:rsidR="0024214F" w:rsidRPr="00851EC9" w:rsidRDefault="0024214F" w:rsidP="0093174C">
      <w:pPr>
        <w:pStyle w:val="CM6"/>
        <w:spacing w:after="120" w:line="23" w:lineRule="atLeast"/>
        <w:ind w:left="720"/>
        <w:jc w:val="both"/>
      </w:pPr>
      <w:r w:rsidRPr="001378BF">
        <w:rPr>
          <w:rStyle w:val="IntenseEmphasis"/>
        </w:rPr>
        <w:t>Exceptions:</w:t>
      </w:r>
      <w:r>
        <w:t xml:space="preserve"> </w:t>
      </w:r>
      <w:r w:rsidRPr="007106FB">
        <w:t xml:space="preserve">Does not include kitchenettes, storage rooms, and other support areas that serve a </w:t>
      </w:r>
      <w:r w:rsidR="007106FB" w:rsidRPr="007106FB">
        <w:rPr>
          <w:i/>
        </w:rPr>
        <w:t>350-</w:t>
      </w:r>
      <w:r w:rsidRPr="007106FB">
        <w:rPr>
          <w:i/>
        </w:rPr>
        <w:t>Conference Room</w:t>
      </w:r>
      <w:r w:rsidRPr="007106FB">
        <w:t xml:space="preserve"> or </w:t>
      </w:r>
      <w:r w:rsidR="007106FB">
        <w:t>a series 610-612 assembly facility.</w:t>
      </w:r>
    </w:p>
    <w:p w:rsidR="0024214F" w:rsidRPr="007106FB" w:rsidRDefault="0024214F" w:rsidP="0093174C">
      <w:pPr>
        <w:spacing w:after="120" w:line="23" w:lineRule="atLeast"/>
        <w:ind w:left="720" w:hanging="720"/>
        <w:jc w:val="both"/>
      </w:pPr>
      <w:r>
        <w:rPr>
          <w:b/>
        </w:rPr>
        <w:t>686</w:t>
      </w:r>
      <w:r>
        <w:rPr>
          <w:b/>
        </w:rPr>
        <w:tab/>
      </w:r>
      <w:r w:rsidRPr="0014415F">
        <w:rPr>
          <w:b/>
          <w:bCs/>
        </w:rPr>
        <w:t>Video Meeting Room</w:t>
      </w:r>
      <w:r>
        <w:rPr>
          <w:b/>
          <w:bCs/>
        </w:rPr>
        <w:t xml:space="preserve"> Service</w:t>
      </w:r>
      <w:r w:rsidR="007106FB">
        <w:rPr>
          <w:bCs/>
        </w:rPr>
        <w:t xml:space="preserve"> - </w:t>
      </w:r>
      <w:r w:rsidR="007106FB" w:rsidRPr="007106FB">
        <w:rPr>
          <w:bCs/>
        </w:rPr>
        <w:t xml:space="preserve">this type space meets the </w:t>
      </w:r>
      <w:r w:rsidR="007106FB">
        <w:rPr>
          <w:bCs/>
        </w:rPr>
        <w:t xml:space="preserve">definition, </w:t>
      </w:r>
      <w:r w:rsidR="007106FB" w:rsidRPr="007106FB">
        <w:rPr>
          <w:bCs/>
        </w:rPr>
        <w:t>description</w:t>
      </w:r>
      <w:r w:rsidR="007106FB">
        <w:rPr>
          <w:b/>
          <w:bCs/>
        </w:rPr>
        <w:t xml:space="preserve"> </w:t>
      </w:r>
      <w:r w:rsidR="007106FB" w:rsidRPr="007106FB">
        <w:rPr>
          <w:bCs/>
        </w:rPr>
        <w:t xml:space="preserve">and exceptions of </w:t>
      </w:r>
      <w:r w:rsidR="007106FB" w:rsidRPr="007106FB">
        <w:rPr>
          <w:bCs/>
          <w:i/>
        </w:rPr>
        <w:t>685-Meeting Room Service</w:t>
      </w:r>
      <w:r w:rsidR="007106FB">
        <w:rPr>
          <w:bCs/>
        </w:rPr>
        <w:t xml:space="preserve"> but serves </w:t>
      </w:r>
      <w:r w:rsidR="007106FB" w:rsidRPr="007106FB">
        <w:rPr>
          <w:bCs/>
          <w:i/>
        </w:rPr>
        <w:t>682-Video Meeting Rooms</w:t>
      </w:r>
      <w:r w:rsidR="007106FB">
        <w:rPr>
          <w:bCs/>
        </w:rPr>
        <w:t xml:space="preserve"> only.</w:t>
      </w:r>
    </w:p>
    <w:p w:rsidR="000443B7" w:rsidRDefault="000443B7" w:rsidP="0093174C">
      <w:pPr>
        <w:spacing w:after="120" w:line="23" w:lineRule="atLeast"/>
        <w:ind w:left="720" w:hanging="720"/>
        <w:jc w:val="both"/>
        <w:rPr>
          <w:b/>
        </w:rPr>
      </w:pPr>
    </w:p>
    <w:p w:rsidR="000443B7" w:rsidRDefault="000443B7" w:rsidP="0093174C">
      <w:pPr>
        <w:spacing w:after="120" w:line="23" w:lineRule="atLeast"/>
        <w:ind w:left="720" w:hanging="720"/>
        <w:jc w:val="both"/>
        <w:rPr>
          <w:b/>
        </w:rPr>
      </w:pPr>
    </w:p>
    <w:p w:rsidR="0024214F" w:rsidRPr="00993186" w:rsidRDefault="0024214F" w:rsidP="0093174C">
      <w:pPr>
        <w:spacing w:after="120" w:line="23" w:lineRule="atLeast"/>
        <w:ind w:left="720" w:hanging="720"/>
        <w:jc w:val="both"/>
      </w:pPr>
      <w:r w:rsidRPr="00993186">
        <w:rPr>
          <w:b/>
        </w:rPr>
        <w:lastRenderedPageBreak/>
        <w:t xml:space="preserve">690 </w:t>
      </w:r>
      <w:r>
        <w:rPr>
          <w:b/>
        </w:rPr>
        <w:tab/>
      </w:r>
      <w:r w:rsidRPr="00993186">
        <w:rPr>
          <w:b/>
        </w:rPr>
        <w:t>Locker Room</w:t>
      </w:r>
      <w:r w:rsidRPr="00993186">
        <w:t xml:space="preserve"> - A room used for changing clothes and/or storing personal materials.  Includes service rooms intended for student and/or staff use, principally for storage of clothing and/or individual material; </w:t>
      </w:r>
      <w:r w:rsidRPr="005A00F9">
        <w:t>e.g., physical plant locker</w:t>
      </w:r>
      <w:r w:rsidRPr="00993186">
        <w:t xml:space="preserve"> rooms.  These are locker rooms available to the public and not serving a specific program or activity facility.</w:t>
      </w:r>
    </w:p>
    <w:p w:rsidR="0024214F" w:rsidRPr="00993186" w:rsidRDefault="0024214F" w:rsidP="0024214F">
      <w:pPr>
        <w:spacing w:afterLines="120" w:after="288" w:line="23" w:lineRule="atLeast"/>
        <w:ind w:left="620"/>
        <w:jc w:val="both"/>
      </w:pPr>
    </w:p>
    <w:p w:rsidR="00EE1899" w:rsidRDefault="00EE1899">
      <w:pPr>
        <w:pStyle w:val="definition"/>
        <w:rPr>
          <w:rFonts w:ascii="Times" w:hAnsi="Times"/>
          <w:sz w:val="24"/>
        </w:rPr>
      </w:pPr>
    </w:p>
    <w:p w:rsidR="00EE1899" w:rsidRDefault="00EE1899">
      <w:pPr>
        <w:pStyle w:val="centeredsubhead"/>
        <w:rPr>
          <w:rFonts w:ascii="Times" w:hAnsi="Times"/>
        </w:rPr>
      </w:pPr>
      <w:r>
        <w:rPr>
          <w:rFonts w:ascii="Times" w:hAnsi="Times"/>
        </w:rPr>
        <w:br w:type="page"/>
      </w:r>
    </w:p>
    <w:p w:rsidR="00EE1899" w:rsidRDefault="00EE1899">
      <w:pPr>
        <w:pStyle w:val="centeredsubhead"/>
        <w:rPr>
          <w:rFonts w:ascii="Times" w:hAnsi="Times"/>
        </w:rPr>
      </w:pPr>
      <w:r>
        <w:rPr>
          <w:rFonts w:ascii="Times" w:hAnsi="Times"/>
        </w:rPr>
        <w:lastRenderedPageBreak/>
        <w:t>SUPPORT FACILITIES</w:t>
      </w:r>
    </w:p>
    <w:p w:rsidR="00EE1899" w:rsidRDefault="00EE1899">
      <w:pPr>
        <w:pStyle w:val="centeredsubhead"/>
        <w:rPr>
          <w:rFonts w:ascii="Times" w:hAnsi="Times"/>
        </w:rPr>
      </w:pPr>
    </w:p>
    <w:p w:rsidR="00EE1899" w:rsidRDefault="00EE1899">
      <w:pPr>
        <w:pStyle w:val="centeredsubhead"/>
        <w:tabs>
          <w:tab w:val="left" w:pos="1440"/>
        </w:tabs>
        <w:ind w:left="540"/>
        <w:jc w:val="left"/>
        <w:rPr>
          <w:rFonts w:ascii="Times" w:hAnsi="Times"/>
          <w:b w:val="0"/>
        </w:rPr>
      </w:pPr>
    </w:p>
    <w:p w:rsidR="00EE1899" w:rsidRDefault="00EE1899">
      <w:pPr>
        <w:pStyle w:val="centeredsubhead"/>
        <w:tabs>
          <w:tab w:val="left" w:pos="1440"/>
        </w:tabs>
        <w:ind w:left="540"/>
        <w:jc w:val="left"/>
        <w:rPr>
          <w:rFonts w:ascii="Times" w:hAnsi="Times"/>
          <w:b w:val="0"/>
        </w:rPr>
      </w:pPr>
      <w:r>
        <w:rPr>
          <w:rFonts w:ascii="Times" w:hAnsi="Times"/>
          <w:b w:val="0"/>
        </w:rPr>
        <w:t>710</w:t>
      </w:r>
      <w:r>
        <w:rPr>
          <w:rFonts w:ascii="Times" w:hAnsi="Times"/>
          <w:b w:val="0"/>
        </w:rPr>
        <w:tab/>
        <w:t>Computing</w:t>
      </w:r>
    </w:p>
    <w:p w:rsidR="00EE1899" w:rsidRDefault="00EE1899">
      <w:pPr>
        <w:pStyle w:val="centeredsubhead"/>
        <w:tabs>
          <w:tab w:val="left" w:pos="1440"/>
        </w:tabs>
        <w:ind w:left="540"/>
        <w:jc w:val="left"/>
        <w:rPr>
          <w:rFonts w:ascii="Times" w:hAnsi="Times"/>
          <w:b w:val="0"/>
        </w:rPr>
      </w:pPr>
      <w:r>
        <w:rPr>
          <w:rFonts w:ascii="Times" w:hAnsi="Times"/>
          <w:b w:val="0"/>
        </w:rPr>
        <w:t>711</w:t>
      </w:r>
      <w:r>
        <w:rPr>
          <w:rFonts w:ascii="Times" w:hAnsi="Times"/>
          <w:b w:val="0"/>
        </w:rPr>
        <w:tab/>
        <w:t>Telecommunications</w:t>
      </w:r>
    </w:p>
    <w:p w:rsidR="00EE1899" w:rsidRDefault="00EE1899">
      <w:pPr>
        <w:pStyle w:val="centeredsubhead"/>
        <w:tabs>
          <w:tab w:val="left" w:pos="1440"/>
        </w:tabs>
        <w:ind w:left="540"/>
        <w:jc w:val="left"/>
        <w:rPr>
          <w:rFonts w:ascii="Times" w:hAnsi="Times"/>
          <w:b w:val="0"/>
        </w:rPr>
      </w:pPr>
      <w:r>
        <w:rPr>
          <w:rFonts w:ascii="Times" w:hAnsi="Times"/>
          <w:b w:val="0"/>
        </w:rPr>
        <w:t>715</w:t>
      </w:r>
      <w:r>
        <w:rPr>
          <w:rFonts w:ascii="Times" w:hAnsi="Times"/>
          <w:b w:val="0"/>
        </w:rPr>
        <w:tab/>
        <w:t>Computing Service</w:t>
      </w:r>
    </w:p>
    <w:p w:rsidR="00EE1899" w:rsidRDefault="00EE1899">
      <w:pPr>
        <w:pStyle w:val="centeredsubhead"/>
        <w:tabs>
          <w:tab w:val="left" w:pos="1440"/>
        </w:tabs>
        <w:ind w:left="540"/>
        <w:jc w:val="left"/>
        <w:rPr>
          <w:rFonts w:ascii="Times" w:hAnsi="Times"/>
          <w:b w:val="0"/>
        </w:rPr>
      </w:pPr>
      <w:r>
        <w:rPr>
          <w:rFonts w:ascii="Times" w:hAnsi="Times"/>
          <w:b w:val="0"/>
        </w:rPr>
        <w:t>716</w:t>
      </w:r>
      <w:r>
        <w:rPr>
          <w:rFonts w:ascii="Times" w:hAnsi="Times"/>
          <w:b w:val="0"/>
        </w:rPr>
        <w:tab/>
        <w:t>Server Room</w:t>
      </w:r>
    </w:p>
    <w:p w:rsidR="00EE1899" w:rsidRDefault="00EE1899">
      <w:pPr>
        <w:pStyle w:val="centeredsubhead"/>
        <w:tabs>
          <w:tab w:val="left" w:pos="1440"/>
        </w:tabs>
        <w:ind w:left="540"/>
        <w:jc w:val="left"/>
        <w:rPr>
          <w:rFonts w:ascii="Times" w:hAnsi="Times"/>
          <w:b w:val="0"/>
        </w:rPr>
      </w:pPr>
      <w:r>
        <w:rPr>
          <w:rFonts w:ascii="Times" w:hAnsi="Times"/>
          <w:b w:val="0"/>
        </w:rPr>
        <w:t>717</w:t>
      </w:r>
      <w:r>
        <w:rPr>
          <w:rFonts w:ascii="Times" w:hAnsi="Times"/>
          <w:b w:val="0"/>
        </w:rPr>
        <w:tab/>
        <w:t xml:space="preserve">Telecommunications Service </w:t>
      </w:r>
    </w:p>
    <w:p w:rsidR="00EE1899" w:rsidRDefault="00EE1899">
      <w:pPr>
        <w:pStyle w:val="centeredsubhead"/>
        <w:tabs>
          <w:tab w:val="left" w:pos="1440"/>
        </w:tabs>
        <w:ind w:left="540"/>
        <w:jc w:val="left"/>
        <w:rPr>
          <w:rFonts w:ascii="Times" w:hAnsi="Times"/>
          <w:b w:val="0"/>
        </w:rPr>
      </w:pPr>
      <w:r>
        <w:rPr>
          <w:rFonts w:ascii="Times" w:hAnsi="Times"/>
          <w:b w:val="0"/>
        </w:rPr>
        <w:t>720</w:t>
      </w:r>
      <w:r>
        <w:rPr>
          <w:rFonts w:ascii="Times" w:hAnsi="Times"/>
          <w:b w:val="0"/>
        </w:rPr>
        <w:tab/>
        <w:t>Shop</w:t>
      </w:r>
    </w:p>
    <w:p w:rsidR="00EE1899" w:rsidRDefault="00EE1899">
      <w:pPr>
        <w:pStyle w:val="centeredsubhead"/>
        <w:tabs>
          <w:tab w:val="left" w:pos="1440"/>
        </w:tabs>
        <w:ind w:left="540"/>
        <w:jc w:val="left"/>
        <w:rPr>
          <w:rFonts w:ascii="Times" w:hAnsi="Times"/>
          <w:b w:val="0"/>
        </w:rPr>
      </w:pPr>
      <w:r>
        <w:rPr>
          <w:rFonts w:ascii="Times" w:hAnsi="Times"/>
          <w:b w:val="0"/>
        </w:rPr>
        <w:t>721</w:t>
      </w:r>
      <w:r>
        <w:rPr>
          <w:rFonts w:ascii="Times" w:hAnsi="Times"/>
          <w:b w:val="0"/>
        </w:rPr>
        <w:tab/>
        <w:t xml:space="preserve">Stores </w:t>
      </w:r>
    </w:p>
    <w:p w:rsidR="00EE1899" w:rsidRDefault="00EE1899" w:rsidP="009F47DF">
      <w:pPr>
        <w:pStyle w:val="centeredsubhead"/>
        <w:numPr>
          <w:ilvl w:val="0"/>
          <w:numId w:val="9"/>
        </w:numPr>
        <w:jc w:val="left"/>
        <w:rPr>
          <w:rFonts w:ascii="Times" w:hAnsi="Times"/>
          <w:b w:val="0"/>
        </w:rPr>
      </w:pPr>
      <w:r>
        <w:rPr>
          <w:rFonts w:ascii="Times" w:hAnsi="Times"/>
          <w:b w:val="0"/>
        </w:rPr>
        <w:t>Physical Plant Shop</w:t>
      </w:r>
    </w:p>
    <w:p w:rsidR="00EE1899" w:rsidRDefault="00EE1899" w:rsidP="009F47DF">
      <w:pPr>
        <w:pStyle w:val="centeredsubhead"/>
        <w:numPr>
          <w:ilvl w:val="0"/>
          <w:numId w:val="9"/>
        </w:numPr>
        <w:jc w:val="left"/>
        <w:rPr>
          <w:rFonts w:ascii="Times" w:hAnsi="Times"/>
          <w:b w:val="0"/>
        </w:rPr>
      </w:pPr>
      <w:r>
        <w:rPr>
          <w:rFonts w:ascii="Times" w:hAnsi="Times"/>
          <w:b w:val="0"/>
        </w:rPr>
        <w:t>Shipping/Receiving</w:t>
      </w:r>
    </w:p>
    <w:p w:rsidR="00EE1899" w:rsidRDefault="00EE1899">
      <w:pPr>
        <w:pStyle w:val="centeredsubhead"/>
        <w:tabs>
          <w:tab w:val="left" w:pos="1440"/>
        </w:tabs>
        <w:ind w:left="540"/>
        <w:jc w:val="left"/>
        <w:rPr>
          <w:rFonts w:ascii="Times" w:hAnsi="Times"/>
          <w:b w:val="0"/>
        </w:rPr>
      </w:pPr>
      <w:r>
        <w:rPr>
          <w:rFonts w:ascii="Times" w:hAnsi="Times"/>
          <w:b w:val="0"/>
        </w:rPr>
        <w:t>725</w:t>
      </w:r>
      <w:r>
        <w:rPr>
          <w:rFonts w:ascii="Times" w:hAnsi="Times"/>
          <w:b w:val="0"/>
        </w:rPr>
        <w:tab/>
        <w:t>Shop Service</w:t>
      </w:r>
    </w:p>
    <w:p w:rsidR="00EE1899" w:rsidRDefault="00EE1899">
      <w:pPr>
        <w:pStyle w:val="centeredsubhead"/>
        <w:tabs>
          <w:tab w:val="left" w:pos="1440"/>
        </w:tabs>
        <w:ind w:left="540"/>
        <w:jc w:val="left"/>
        <w:rPr>
          <w:rFonts w:ascii="Times" w:hAnsi="Times"/>
          <w:b w:val="0"/>
        </w:rPr>
      </w:pPr>
      <w:r>
        <w:rPr>
          <w:rFonts w:ascii="Times" w:hAnsi="Times"/>
          <w:b w:val="0"/>
        </w:rPr>
        <w:t>726</w:t>
      </w:r>
      <w:r>
        <w:rPr>
          <w:rFonts w:ascii="Times" w:hAnsi="Times"/>
          <w:b w:val="0"/>
        </w:rPr>
        <w:tab/>
        <w:t>Physical Plant Shop Service</w:t>
      </w:r>
    </w:p>
    <w:p w:rsidR="00EE1899" w:rsidRDefault="00EE1899">
      <w:pPr>
        <w:pStyle w:val="centeredsubhead"/>
        <w:tabs>
          <w:tab w:val="left" w:pos="1440"/>
        </w:tabs>
        <w:ind w:left="540"/>
        <w:jc w:val="left"/>
        <w:rPr>
          <w:rFonts w:ascii="Times" w:hAnsi="Times"/>
          <w:b w:val="0"/>
        </w:rPr>
      </w:pPr>
      <w:r>
        <w:rPr>
          <w:rFonts w:ascii="Times" w:hAnsi="Times"/>
          <w:b w:val="0"/>
        </w:rPr>
        <w:t>730</w:t>
      </w:r>
      <w:r>
        <w:rPr>
          <w:rFonts w:ascii="Times" w:hAnsi="Times"/>
          <w:b w:val="0"/>
        </w:rPr>
        <w:tab/>
        <w:t>Central Storage</w:t>
      </w:r>
    </w:p>
    <w:p w:rsidR="00EE1899" w:rsidRDefault="00EE1899">
      <w:pPr>
        <w:pStyle w:val="centeredsubhead"/>
        <w:tabs>
          <w:tab w:val="left" w:pos="1440"/>
        </w:tabs>
        <w:ind w:left="540"/>
        <w:jc w:val="left"/>
        <w:rPr>
          <w:rFonts w:ascii="Times" w:hAnsi="Times"/>
          <w:b w:val="0"/>
        </w:rPr>
      </w:pPr>
      <w:r>
        <w:rPr>
          <w:rFonts w:ascii="Times" w:hAnsi="Times"/>
          <w:b w:val="0"/>
        </w:rPr>
        <w:t>735</w:t>
      </w:r>
      <w:r>
        <w:rPr>
          <w:rFonts w:ascii="Times" w:hAnsi="Times"/>
          <w:b w:val="0"/>
        </w:rPr>
        <w:tab/>
        <w:t>Central Storage Service</w:t>
      </w:r>
    </w:p>
    <w:p w:rsidR="00EE1899" w:rsidRDefault="00EE1899">
      <w:pPr>
        <w:pStyle w:val="centeredsubhead"/>
        <w:tabs>
          <w:tab w:val="left" w:pos="1440"/>
        </w:tabs>
        <w:ind w:left="540"/>
        <w:jc w:val="left"/>
        <w:rPr>
          <w:rFonts w:ascii="Times" w:hAnsi="Times"/>
          <w:b w:val="0"/>
        </w:rPr>
      </w:pPr>
      <w:r>
        <w:rPr>
          <w:rFonts w:ascii="Times" w:hAnsi="Times"/>
          <w:b w:val="0"/>
        </w:rPr>
        <w:t>740</w:t>
      </w:r>
      <w:r>
        <w:rPr>
          <w:rFonts w:ascii="Times" w:hAnsi="Times"/>
          <w:b w:val="0"/>
        </w:rPr>
        <w:tab/>
        <w:t>Vehicle Storage</w:t>
      </w:r>
    </w:p>
    <w:p w:rsidR="00EE1899" w:rsidRDefault="00EE1899">
      <w:pPr>
        <w:pStyle w:val="centeredsubhead"/>
        <w:tabs>
          <w:tab w:val="left" w:pos="1440"/>
        </w:tabs>
        <w:ind w:left="540"/>
        <w:jc w:val="left"/>
        <w:rPr>
          <w:rFonts w:ascii="Times" w:hAnsi="Times"/>
          <w:b w:val="0"/>
        </w:rPr>
      </w:pPr>
      <w:r>
        <w:rPr>
          <w:rFonts w:ascii="Times" w:hAnsi="Times"/>
          <w:b w:val="0"/>
        </w:rPr>
        <w:t>745</w:t>
      </w:r>
      <w:r>
        <w:rPr>
          <w:rFonts w:ascii="Times" w:hAnsi="Times"/>
          <w:b w:val="0"/>
        </w:rPr>
        <w:tab/>
        <w:t>Vehicle Storage Service</w:t>
      </w:r>
    </w:p>
    <w:p w:rsidR="00EE1899" w:rsidRDefault="00EE1899">
      <w:pPr>
        <w:pStyle w:val="centeredsubhead"/>
        <w:tabs>
          <w:tab w:val="left" w:pos="1440"/>
        </w:tabs>
        <w:ind w:left="540"/>
        <w:jc w:val="left"/>
        <w:rPr>
          <w:rFonts w:ascii="Times" w:hAnsi="Times"/>
          <w:b w:val="0"/>
        </w:rPr>
      </w:pPr>
      <w:r>
        <w:rPr>
          <w:rFonts w:ascii="Times" w:hAnsi="Times"/>
          <w:b w:val="0"/>
        </w:rPr>
        <w:t>750</w:t>
      </w:r>
      <w:r>
        <w:rPr>
          <w:rFonts w:ascii="Times" w:hAnsi="Times"/>
          <w:b w:val="0"/>
        </w:rPr>
        <w:tab/>
        <w:t>Central Service</w:t>
      </w:r>
    </w:p>
    <w:p w:rsidR="00EE1899" w:rsidRDefault="00EE1899">
      <w:pPr>
        <w:pStyle w:val="centeredsubhead"/>
        <w:tabs>
          <w:tab w:val="left" w:pos="1440"/>
        </w:tabs>
        <w:ind w:left="540"/>
        <w:jc w:val="left"/>
        <w:rPr>
          <w:rFonts w:ascii="Times" w:hAnsi="Times"/>
          <w:b w:val="0"/>
        </w:rPr>
      </w:pPr>
      <w:r>
        <w:rPr>
          <w:rFonts w:ascii="Times" w:hAnsi="Times"/>
          <w:b w:val="0"/>
        </w:rPr>
        <w:t>755</w:t>
      </w:r>
      <w:r>
        <w:rPr>
          <w:rFonts w:ascii="Times" w:hAnsi="Times"/>
          <w:b w:val="0"/>
        </w:rPr>
        <w:tab/>
        <w:t>Central Service Support</w:t>
      </w:r>
    </w:p>
    <w:p w:rsidR="008F0234" w:rsidRPr="00CD750A" w:rsidRDefault="008F0234" w:rsidP="008F0234">
      <w:pPr>
        <w:tabs>
          <w:tab w:val="left" w:pos="1440"/>
        </w:tabs>
        <w:spacing w:after="120" w:line="23" w:lineRule="atLeast"/>
        <w:ind w:left="540"/>
        <w:contextualSpacing/>
      </w:pPr>
      <w:r w:rsidRPr="00CD750A">
        <w:t>756</w:t>
      </w:r>
      <w:r w:rsidRPr="00CD750A">
        <w:tab/>
        <w:t>Interrogation Room</w:t>
      </w:r>
    </w:p>
    <w:p w:rsidR="008F0234" w:rsidRPr="00CD750A" w:rsidRDefault="008F0234" w:rsidP="008F0234">
      <w:pPr>
        <w:tabs>
          <w:tab w:val="left" w:pos="1440"/>
        </w:tabs>
        <w:spacing w:after="120" w:line="23" w:lineRule="atLeast"/>
        <w:ind w:left="540"/>
        <w:contextualSpacing/>
      </w:pPr>
      <w:r w:rsidRPr="00CD750A">
        <w:t>757</w:t>
      </w:r>
      <w:r w:rsidRPr="00CD750A">
        <w:tab/>
        <w:t>Holding Room</w:t>
      </w:r>
    </w:p>
    <w:p w:rsidR="008F0234" w:rsidRPr="00993186" w:rsidRDefault="008F0234" w:rsidP="008F0234">
      <w:pPr>
        <w:tabs>
          <w:tab w:val="left" w:pos="1440"/>
        </w:tabs>
        <w:spacing w:after="120" w:line="23" w:lineRule="atLeast"/>
        <w:ind w:left="540"/>
        <w:contextualSpacing/>
      </w:pPr>
      <w:r w:rsidRPr="00993186">
        <w:t>760</w:t>
      </w:r>
      <w:r w:rsidRPr="00993186">
        <w:tab/>
        <w:t>Hazardous Materials</w:t>
      </w:r>
    </w:p>
    <w:p w:rsidR="008F0234" w:rsidRPr="00993186" w:rsidRDefault="008F0234" w:rsidP="008F0234">
      <w:pPr>
        <w:tabs>
          <w:tab w:val="left" w:pos="1440"/>
        </w:tabs>
        <w:spacing w:after="120" w:line="23" w:lineRule="atLeast"/>
        <w:ind w:left="540"/>
        <w:contextualSpacing/>
      </w:pPr>
      <w:r w:rsidRPr="00993186">
        <w:t>765</w:t>
      </w:r>
      <w:r w:rsidRPr="00993186">
        <w:tab/>
        <w:t>Hazardous Materials Service</w:t>
      </w:r>
    </w:p>
    <w:p w:rsidR="008F0234" w:rsidRPr="00993186" w:rsidRDefault="008F0234" w:rsidP="008F0234">
      <w:pPr>
        <w:tabs>
          <w:tab w:val="left" w:pos="1440"/>
        </w:tabs>
        <w:spacing w:after="120" w:line="23" w:lineRule="atLeast"/>
        <w:ind w:left="540"/>
        <w:contextualSpacing/>
      </w:pPr>
      <w:r w:rsidRPr="00993186">
        <w:t>770</w:t>
      </w:r>
      <w:r w:rsidRPr="00993186">
        <w:tab/>
        <w:t>Area Shop</w:t>
      </w:r>
    </w:p>
    <w:p w:rsidR="008F0234" w:rsidRPr="00993186" w:rsidRDefault="008F0234" w:rsidP="008F0234">
      <w:pPr>
        <w:tabs>
          <w:tab w:val="left" w:pos="1440"/>
        </w:tabs>
        <w:spacing w:after="120" w:line="23" w:lineRule="atLeast"/>
        <w:ind w:left="540"/>
        <w:contextualSpacing/>
      </w:pPr>
      <w:r w:rsidRPr="00993186">
        <w:t>780</w:t>
      </w:r>
      <w:r w:rsidRPr="00993186">
        <w:tab/>
        <w:t>Parking Structure</w:t>
      </w:r>
    </w:p>
    <w:p w:rsidR="008F0234" w:rsidRDefault="008F0234" w:rsidP="008F0234">
      <w:pPr>
        <w:tabs>
          <w:tab w:val="left" w:pos="1440"/>
        </w:tabs>
        <w:spacing w:after="120" w:line="23" w:lineRule="atLeast"/>
        <w:ind w:left="540"/>
        <w:contextualSpacing/>
      </w:pPr>
      <w:r w:rsidRPr="00993186">
        <w:t>785</w:t>
      </w:r>
      <w:r w:rsidRPr="00993186">
        <w:tab/>
        <w:t>Parking Structure Service</w:t>
      </w:r>
    </w:p>
    <w:p w:rsidR="008F0234" w:rsidRPr="00CD750A" w:rsidRDefault="008F0234" w:rsidP="008F0234">
      <w:pPr>
        <w:tabs>
          <w:tab w:val="left" w:pos="1440"/>
        </w:tabs>
        <w:spacing w:after="120" w:line="23" w:lineRule="atLeast"/>
        <w:ind w:left="540"/>
        <w:contextualSpacing/>
      </w:pPr>
      <w:r w:rsidRPr="00CD750A">
        <w:t>790</w:t>
      </w:r>
      <w:r w:rsidRPr="00CD750A">
        <w:tab/>
        <w:t>Airport Hangar</w:t>
      </w:r>
    </w:p>
    <w:p w:rsidR="008F0234" w:rsidRPr="00CD750A" w:rsidRDefault="008F0234" w:rsidP="008F0234">
      <w:pPr>
        <w:tabs>
          <w:tab w:val="left" w:pos="1440"/>
        </w:tabs>
        <w:spacing w:after="120" w:line="23" w:lineRule="atLeast"/>
        <w:ind w:left="540"/>
        <w:contextualSpacing/>
      </w:pPr>
      <w:r w:rsidRPr="00CD750A">
        <w:t>795</w:t>
      </w:r>
      <w:r w:rsidRPr="00CD750A">
        <w:tab/>
        <w:t>Airport Hangar Service</w:t>
      </w:r>
    </w:p>
    <w:p w:rsidR="008F0234" w:rsidRPr="00993186" w:rsidRDefault="008F0234" w:rsidP="008F0234">
      <w:pPr>
        <w:tabs>
          <w:tab w:val="left" w:pos="1440"/>
        </w:tabs>
        <w:spacing w:after="120" w:line="23" w:lineRule="atLeast"/>
        <w:ind w:left="540"/>
        <w:contextualSpacing/>
      </w:pPr>
    </w:p>
    <w:p w:rsidR="008F0234" w:rsidRDefault="008F0234" w:rsidP="008F0234">
      <w:pPr>
        <w:pStyle w:val="CM173"/>
        <w:spacing w:after="120" w:line="23" w:lineRule="atLeast"/>
        <w:contextualSpacing/>
        <w:jc w:val="center"/>
        <w:rPr>
          <w:b/>
          <w:bCs/>
        </w:rPr>
      </w:pPr>
    </w:p>
    <w:p w:rsidR="008F0234" w:rsidRDefault="008F0234" w:rsidP="008F0234">
      <w:pPr>
        <w:pStyle w:val="CM173"/>
        <w:spacing w:after="120" w:line="23" w:lineRule="atLeast"/>
        <w:contextualSpacing/>
        <w:jc w:val="center"/>
      </w:pPr>
      <w:r>
        <w:rPr>
          <w:b/>
          <w:bCs/>
        </w:rPr>
        <w:t xml:space="preserve">General </w:t>
      </w:r>
    </w:p>
    <w:p w:rsidR="008F0234" w:rsidRDefault="008F0234" w:rsidP="008F0234">
      <w:pPr>
        <w:pStyle w:val="CM173"/>
        <w:spacing w:after="120" w:line="23" w:lineRule="atLeast"/>
        <w:contextualSpacing/>
        <w:jc w:val="both"/>
      </w:pPr>
      <w:r>
        <w:t xml:space="preserve">Support facilities, which provide centralized space for various auxiliary support systems and services of a campus, help keep all institutional programs and activities operational.  While not as directly accessible to institutional and community members as General Use Facilities (600 series), these areas provide a continuous, indirect support system to faculty, staff, students, and the public. Support facilities are centralized in that they typically serve an area ranging from an entire building or organizational unit to the entire campus. Included are centralized areas for computer-based data processing and telecommunications, shop services, general storage and supply, vehicle storage, central services (e.g., printing and duplicating, mail, shipping and receiving, </w:t>
      </w:r>
      <w:r w:rsidRPr="005A00F9">
        <w:rPr>
          <w:highlight w:val="yellow"/>
        </w:rPr>
        <w:t>environmental testing or monitoring, laundry, or food stores</w:t>
      </w:r>
      <w:r>
        <w:t xml:space="preserve">), and hazardous materials areas. </w:t>
      </w:r>
    </w:p>
    <w:p w:rsidR="00EE1899" w:rsidRDefault="00EE1899">
      <w:pPr>
        <w:pStyle w:val="centeredsubhead"/>
        <w:tabs>
          <w:tab w:val="left" w:pos="1440"/>
        </w:tabs>
        <w:ind w:left="540"/>
        <w:jc w:val="left"/>
        <w:rPr>
          <w:rFonts w:ascii="Times" w:hAnsi="Times"/>
          <w:b w:val="0"/>
        </w:rPr>
      </w:pPr>
    </w:p>
    <w:p w:rsidR="00EE1899" w:rsidRDefault="00EE1899">
      <w:pPr>
        <w:pStyle w:val="centeredsubhead"/>
        <w:rPr>
          <w:rFonts w:ascii="Times" w:hAnsi="Times"/>
          <w:caps/>
        </w:rPr>
      </w:pPr>
      <w:r>
        <w:rPr>
          <w:rFonts w:ascii="Times" w:hAnsi="Times"/>
        </w:rPr>
        <w:br w:type="page"/>
      </w:r>
      <w:r>
        <w:rPr>
          <w:rFonts w:ascii="Times" w:hAnsi="Times"/>
          <w:caps/>
        </w:rPr>
        <w:lastRenderedPageBreak/>
        <w:t>Support Facilities</w:t>
      </w:r>
    </w:p>
    <w:p w:rsidR="00EE1899" w:rsidRDefault="00EE1899">
      <w:pPr>
        <w:pStyle w:val="centeredsubhead"/>
        <w:rPr>
          <w:rFonts w:ascii="Times" w:hAnsi="Times"/>
        </w:rPr>
      </w:pPr>
    </w:p>
    <w:p w:rsidR="00B435FB" w:rsidRDefault="008F0234" w:rsidP="008E727B">
      <w:pPr>
        <w:spacing w:after="120" w:line="23" w:lineRule="atLeast"/>
        <w:ind w:left="720" w:hanging="720"/>
        <w:jc w:val="both"/>
      </w:pPr>
      <w:r w:rsidRPr="0044677C">
        <w:rPr>
          <w:b/>
        </w:rPr>
        <w:t>710</w:t>
      </w:r>
      <w:r w:rsidR="00C46BAF">
        <w:rPr>
          <w:b/>
        </w:rPr>
        <w:tab/>
      </w:r>
      <w:r w:rsidRPr="0044677C">
        <w:rPr>
          <w:b/>
        </w:rPr>
        <w:t>Computing</w:t>
      </w:r>
      <w:r w:rsidRPr="0044677C">
        <w:t xml:space="preserve"> </w:t>
      </w:r>
    </w:p>
    <w:p w:rsidR="00B435FB" w:rsidRDefault="00B435FB" w:rsidP="003A5987">
      <w:pPr>
        <w:spacing w:after="120" w:line="23" w:lineRule="atLeast"/>
        <w:ind w:left="720"/>
        <w:jc w:val="both"/>
      </w:pPr>
      <w:r w:rsidRPr="00B435FB">
        <w:rPr>
          <w:rStyle w:val="IntenseEmphasis"/>
        </w:rPr>
        <w:t>Definition:</w:t>
      </w:r>
      <w:r>
        <w:t xml:space="preserve"> </w:t>
      </w:r>
      <w:r w:rsidR="008F0234" w:rsidRPr="0044677C">
        <w:t xml:space="preserve">A room used to house mainframe or processing and distribution systems with applications that are broad enough to serve the overall administrative or academic primary equipment needs of a central group of users, department, college, school, or entire institution.  </w:t>
      </w:r>
    </w:p>
    <w:p w:rsidR="00B435FB" w:rsidRDefault="00B435FB" w:rsidP="003A5987">
      <w:pPr>
        <w:spacing w:after="120" w:line="23" w:lineRule="atLeast"/>
        <w:ind w:left="720"/>
        <w:jc w:val="both"/>
      </w:pPr>
      <w:r>
        <w:rPr>
          <w:rStyle w:val="IntenseEmphasis"/>
        </w:rPr>
        <w:t>Description:</w:t>
      </w:r>
      <w:r>
        <w:t xml:space="preserve"> </w:t>
      </w:r>
      <w:r w:rsidR="008F0234" w:rsidRPr="0044677C">
        <w:t xml:space="preserve">A central computer room may be one of a group of rooms which constitute a center for delivering computer-based information processing services to various levels of user groups.  Although the ongoing primary activity of this category is tied more closely to equipment than human activity, these areas require technical support staff, and physical access may be restricted to these personnel.  These central equipment rooms appear most frequently at the campus-wide and large organizational unit levels and are generally subject to environmental and security controls and procedures limiting users to electronic terminal, telephone, or modem access.  </w:t>
      </w:r>
    </w:p>
    <w:p w:rsidR="008F0234" w:rsidRPr="0044677C" w:rsidRDefault="00B435FB" w:rsidP="00A06D66">
      <w:pPr>
        <w:spacing w:after="120" w:line="23" w:lineRule="atLeast"/>
        <w:ind w:left="720"/>
        <w:jc w:val="both"/>
      </w:pPr>
      <w:r>
        <w:rPr>
          <w:rStyle w:val="IntenseEmphasis"/>
        </w:rPr>
        <w:t>Examples:</w:t>
      </w:r>
      <w:r>
        <w:t xml:space="preserve"> </w:t>
      </w:r>
      <w:r w:rsidR="008F0234" w:rsidRPr="0044677C">
        <w:t>Includes rooms housing a center's computer or computers (e.g., large mainframe, minicomputers, etc.), and peripheral input (e.g., data entry terminals, input tape or disk drives, data reading equipment, etc.) and output (e.g., printers, output tape or disk drives, etc.) devices.  This category also includes rooms in a central computer complex, which are primarily or exclusively dedicated to data or program code entry or job submissions through one or more terminals.</w:t>
      </w:r>
    </w:p>
    <w:p w:rsidR="00A06D66" w:rsidRDefault="008F0234" w:rsidP="00A06D66">
      <w:pPr>
        <w:spacing w:after="120" w:line="23" w:lineRule="atLeast"/>
        <w:ind w:left="720" w:hanging="720"/>
        <w:jc w:val="both"/>
      </w:pPr>
      <w:r w:rsidRPr="0044677C">
        <w:rPr>
          <w:b/>
        </w:rPr>
        <w:t>711</w:t>
      </w:r>
      <w:r w:rsidR="00B435FB">
        <w:rPr>
          <w:b/>
        </w:rPr>
        <w:tab/>
      </w:r>
      <w:r w:rsidRPr="0044677C">
        <w:rPr>
          <w:b/>
        </w:rPr>
        <w:t>Telecommunications</w:t>
      </w:r>
      <w:r w:rsidRPr="0044677C">
        <w:t xml:space="preserve"> – A room or area used to house or process the main telecommunications network to serve the overall administrative or academic needs of a central group of users or entire university.</w:t>
      </w:r>
      <w:r w:rsidR="00A06D66" w:rsidRPr="00A06D66">
        <w:t xml:space="preserve"> </w:t>
      </w:r>
    </w:p>
    <w:p w:rsidR="008F0234" w:rsidRPr="0044677C" w:rsidRDefault="00A06D66" w:rsidP="00A06D66">
      <w:pPr>
        <w:spacing w:after="120" w:line="23" w:lineRule="atLeast"/>
        <w:ind w:left="720"/>
        <w:jc w:val="both"/>
      </w:pPr>
      <w:r w:rsidRPr="0044677C">
        <w:t>Includes computer-based telecommunications equipment rooms, ranging from micro-driven LAN (local area) to the larger PBX (private branch) network centers, including rooms housing satellite signal reception or transmission equipment used institution wide.  This equipment may be dedicated to data, audio, video, or any combination of these electronic transmissions.</w:t>
      </w:r>
    </w:p>
    <w:p w:rsidR="00B435FB" w:rsidRDefault="008F0234" w:rsidP="00A06D66">
      <w:pPr>
        <w:spacing w:after="120" w:line="23" w:lineRule="atLeast"/>
        <w:ind w:left="720" w:hanging="720"/>
        <w:jc w:val="both"/>
        <w:rPr>
          <w:b/>
        </w:rPr>
      </w:pPr>
      <w:r w:rsidRPr="0044677C">
        <w:rPr>
          <w:b/>
        </w:rPr>
        <w:t>715</w:t>
      </w:r>
      <w:r w:rsidR="00B435FB">
        <w:rPr>
          <w:b/>
        </w:rPr>
        <w:tab/>
      </w:r>
      <w:r w:rsidR="00A06D66">
        <w:rPr>
          <w:b/>
        </w:rPr>
        <w:t>Computing Service</w:t>
      </w:r>
    </w:p>
    <w:p w:rsidR="00B435FB" w:rsidRDefault="00B435FB" w:rsidP="00A06D66">
      <w:pPr>
        <w:spacing w:after="120" w:line="23" w:lineRule="atLeast"/>
        <w:ind w:left="720"/>
        <w:jc w:val="both"/>
      </w:pPr>
      <w:r w:rsidRPr="00B435FB">
        <w:rPr>
          <w:rStyle w:val="IntenseEmphasis"/>
        </w:rPr>
        <w:t>Definition:</w:t>
      </w:r>
      <w:r>
        <w:rPr>
          <w:b/>
        </w:rPr>
        <w:t xml:space="preserve"> </w:t>
      </w:r>
      <w:r w:rsidR="008F0234" w:rsidRPr="0044677C">
        <w:t xml:space="preserve">A room that directly serves a central computer facility as an extension of the activities in that facility.  </w:t>
      </w:r>
    </w:p>
    <w:p w:rsidR="008F0234" w:rsidRPr="00A06D66" w:rsidRDefault="00D961B3" w:rsidP="00A06D66">
      <w:pPr>
        <w:spacing w:after="120" w:line="23" w:lineRule="atLeast"/>
        <w:ind w:left="720"/>
        <w:jc w:val="both"/>
      </w:pPr>
      <w:r>
        <w:rPr>
          <w:rStyle w:val="IntenseEmphasis"/>
        </w:rPr>
        <w:t>Examples</w:t>
      </w:r>
      <w:r w:rsidR="00B435FB">
        <w:rPr>
          <w:rStyle w:val="IntenseEmphasis"/>
        </w:rPr>
        <w:t>:</w:t>
      </w:r>
      <w:r w:rsidR="00B435FB">
        <w:t xml:space="preserve"> </w:t>
      </w:r>
      <w:r w:rsidR="008F0234" w:rsidRPr="0044677C">
        <w:t>Includes paper and forms storage, off-line tape and disk storage, separate control or console rooms or booths, tool and parts rooms, bursting and decollating rooms, areas used to store only inactive support equipment (e.g., multiplexers, modems, spoolers, etc.), and separate areas used for delivering tapes or picking up printouts.  Also includes the repair and assembly rooms that directly serve the central computer or telecommunications facility.</w:t>
      </w:r>
    </w:p>
    <w:p w:rsidR="008F0234" w:rsidRPr="00A06D66" w:rsidRDefault="008F0234" w:rsidP="00A06D66">
      <w:pPr>
        <w:spacing w:after="120" w:line="23" w:lineRule="atLeast"/>
        <w:ind w:left="720" w:hanging="720"/>
        <w:jc w:val="both"/>
      </w:pPr>
      <w:r w:rsidRPr="0044677C">
        <w:rPr>
          <w:b/>
        </w:rPr>
        <w:lastRenderedPageBreak/>
        <w:t>716</w:t>
      </w:r>
      <w:r w:rsidR="00B435FB">
        <w:rPr>
          <w:b/>
        </w:rPr>
        <w:tab/>
      </w:r>
      <w:r w:rsidRPr="0044677C">
        <w:rPr>
          <w:b/>
        </w:rPr>
        <w:t>Server Room</w:t>
      </w:r>
      <w:r w:rsidRPr="0044677C">
        <w:t xml:space="preserve"> – Includes all main server rooms which serve as the main general computing server needs for a general group of users within a college, department, building or general user population.</w:t>
      </w:r>
    </w:p>
    <w:p w:rsidR="008F0234" w:rsidRPr="00A06D66" w:rsidRDefault="008F0234" w:rsidP="00A06D66">
      <w:pPr>
        <w:spacing w:after="120" w:line="23" w:lineRule="atLeast"/>
        <w:ind w:left="720" w:hanging="720"/>
        <w:jc w:val="both"/>
      </w:pPr>
      <w:r w:rsidRPr="0044677C">
        <w:rPr>
          <w:b/>
        </w:rPr>
        <w:t>717</w:t>
      </w:r>
      <w:r w:rsidR="00B435FB">
        <w:rPr>
          <w:b/>
        </w:rPr>
        <w:tab/>
      </w:r>
      <w:r w:rsidRPr="0044677C">
        <w:rPr>
          <w:b/>
        </w:rPr>
        <w:t>Telecommunications Service</w:t>
      </w:r>
      <w:r w:rsidRPr="0044677C">
        <w:t xml:space="preserve"> – A room which directly supports a main telecommunications center or network.  Include all building telecommunications closets in this room use code.</w:t>
      </w:r>
    </w:p>
    <w:p w:rsidR="000443B7" w:rsidRDefault="000443B7" w:rsidP="00D961B3">
      <w:pPr>
        <w:spacing w:after="120" w:line="23" w:lineRule="atLeast"/>
        <w:ind w:left="720" w:hanging="720"/>
        <w:jc w:val="both"/>
        <w:rPr>
          <w:b/>
        </w:rPr>
      </w:pPr>
    </w:p>
    <w:p w:rsidR="000443B7" w:rsidRDefault="000443B7" w:rsidP="00D961B3">
      <w:pPr>
        <w:spacing w:after="120" w:line="23" w:lineRule="atLeast"/>
        <w:ind w:left="720" w:hanging="720"/>
        <w:jc w:val="both"/>
        <w:rPr>
          <w:b/>
        </w:rPr>
      </w:pPr>
    </w:p>
    <w:p w:rsidR="00D961B3" w:rsidRDefault="008F0234" w:rsidP="00D961B3">
      <w:pPr>
        <w:spacing w:after="120" w:line="23" w:lineRule="atLeast"/>
        <w:ind w:left="720" w:hanging="720"/>
        <w:jc w:val="both"/>
      </w:pPr>
      <w:r w:rsidRPr="0044677C">
        <w:rPr>
          <w:b/>
        </w:rPr>
        <w:t>720</w:t>
      </w:r>
      <w:r w:rsidR="00D961B3">
        <w:rPr>
          <w:b/>
        </w:rPr>
        <w:tab/>
      </w:r>
      <w:r w:rsidRPr="0044677C">
        <w:rPr>
          <w:b/>
        </w:rPr>
        <w:t>Shop</w:t>
      </w:r>
    </w:p>
    <w:p w:rsidR="002E2D08" w:rsidRDefault="002E2D08" w:rsidP="00D961B3">
      <w:pPr>
        <w:spacing w:after="120" w:line="23" w:lineRule="atLeast"/>
        <w:ind w:left="720"/>
        <w:jc w:val="both"/>
        <w:rPr>
          <w:rStyle w:val="IntenseEmphasis"/>
        </w:rPr>
      </w:pPr>
      <w:r>
        <w:rPr>
          <w:rStyle w:val="IntenseEmphasis"/>
        </w:rPr>
        <w:t xml:space="preserve">Definition: </w:t>
      </w:r>
      <w:r w:rsidRPr="0044677C">
        <w:t>A room used for manufacture, repair or maintenance</w:t>
      </w:r>
      <w:r>
        <w:t xml:space="preserve"> of products or equipment</w:t>
      </w:r>
      <w:r w:rsidRPr="0044677C">
        <w:t xml:space="preserve">.  </w:t>
      </w:r>
    </w:p>
    <w:p w:rsidR="004A2571" w:rsidRDefault="004A2571" w:rsidP="00D961B3">
      <w:pPr>
        <w:spacing w:after="120" w:line="23" w:lineRule="atLeast"/>
        <w:ind w:left="720"/>
        <w:jc w:val="both"/>
      </w:pPr>
      <w:r>
        <w:rPr>
          <w:rStyle w:val="IntenseEmphasis"/>
        </w:rPr>
        <w:t>Description</w:t>
      </w:r>
      <w:r w:rsidR="00D961B3" w:rsidRPr="00D961B3">
        <w:rPr>
          <w:rStyle w:val="IntenseEmphasis"/>
        </w:rPr>
        <w:t>:</w:t>
      </w:r>
      <w:r w:rsidR="00D961B3">
        <w:t xml:space="preserve"> </w:t>
      </w:r>
      <w:r w:rsidR="008F0234" w:rsidRPr="0044677C">
        <w:t xml:space="preserve">Includes shop space assigned to support </w:t>
      </w:r>
      <w:r>
        <w:t>institution-</w:t>
      </w:r>
      <w:r w:rsidR="008F0234" w:rsidRPr="0044677C">
        <w:t>wide needs</w:t>
      </w:r>
      <w:r>
        <w:t>.</w:t>
      </w:r>
      <w:r w:rsidR="008F0234" w:rsidRPr="0044677C">
        <w:t xml:space="preserve"> </w:t>
      </w:r>
    </w:p>
    <w:p w:rsidR="008F0234" w:rsidRDefault="004A2571" w:rsidP="00D961B3">
      <w:pPr>
        <w:spacing w:after="120" w:line="23" w:lineRule="atLeast"/>
        <w:ind w:left="720"/>
        <w:jc w:val="both"/>
      </w:pPr>
      <w:r w:rsidRPr="00D961B3">
        <w:rPr>
          <w:rStyle w:val="IntenseEmphasis"/>
        </w:rPr>
        <w:t>Examples:</w:t>
      </w:r>
      <w:r>
        <w:t xml:space="preserve"> Lion S</w:t>
      </w:r>
      <w:r w:rsidR="008F0234" w:rsidRPr="0044677C">
        <w:t xml:space="preserve">urplus, </w:t>
      </w:r>
      <w:r>
        <w:t>T</w:t>
      </w:r>
      <w:r w:rsidR="008F0234" w:rsidRPr="0044677C">
        <w:t xml:space="preserve">ransportation </w:t>
      </w:r>
      <w:r>
        <w:t xml:space="preserve">Services </w:t>
      </w:r>
      <w:r w:rsidR="008F0234" w:rsidRPr="0044677C">
        <w:t>or other Business Services.</w:t>
      </w:r>
    </w:p>
    <w:p w:rsidR="00D961B3" w:rsidRDefault="00D961B3" w:rsidP="00D961B3">
      <w:pPr>
        <w:spacing w:after="120" w:line="23" w:lineRule="atLeast"/>
        <w:ind w:left="720" w:hanging="720"/>
        <w:contextualSpacing/>
        <w:jc w:val="both"/>
      </w:pPr>
      <w:r>
        <w:rPr>
          <w:b/>
        </w:rPr>
        <w:tab/>
      </w:r>
      <w:r w:rsidRPr="00D961B3">
        <w:rPr>
          <w:rStyle w:val="IntenseEmphasis"/>
        </w:rPr>
        <w:t>Exceptions:</w:t>
      </w:r>
      <w:r>
        <w:t xml:space="preserve"> </w:t>
      </w:r>
    </w:p>
    <w:p w:rsidR="00D961B3" w:rsidRPr="00D961B3" w:rsidRDefault="00D961B3" w:rsidP="002D55C4">
      <w:pPr>
        <w:numPr>
          <w:ilvl w:val="0"/>
          <w:numId w:val="35"/>
        </w:numPr>
        <w:spacing w:after="120" w:line="23" w:lineRule="atLeast"/>
        <w:ind w:left="1440"/>
        <w:contextualSpacing/>
        <w:jc w:val="both"/>
        <w:rPr>
          <w:i/>
        </w:rPr>
      </w:pPr>
      <w:r>
        <w:t xml:space="preserve">Shops used by students to complete academic projects are categorized as </w:t>
      </w:r>
      <w:r w:rsidRPr="00D961B3">
        <w:rPr>
          <w:i/>
        </w:rPr>
        <w:t>223</w:t>
      </w:r>
      <w:r w:rsidR="00112F58">
        <w:rPr>
          <w:i/>
        </w:rPr>
        <w:t>-</w:t>
      </w:r>
      <w:r w:rsidRPr="00D961B3">
        <w:rPr>
          <w:i/>
        </w:rPr>
        <w:t>Student Shop</w:t>
      </w:r>
    </w:p>
    <w:p w:rsidR="00D961B3" w:rsidRPr="00D961B3" w:rsidRDefault="00D961B3" w:rsidP="002D55C4">
      <w:pPr>
        <w:numPr>
          <w:ilvl w:val="0"/>
          <w:numId w:val="35"/>
        </w:numPr>
        <w:spacing w:after="120" w:line="23" w:lineRule="atLeast"/>
        <w:ind w:left="1440"/>
        <w:contextualSpacing/>
        <w:jc w:val="both"/>
        <w:rPr>
          <w:i/>
        </w:rPr>
      </w:pPr>
      <w:r>
        <w:t xml:space="preserve">Shops used exclusively or primarily to serve research activities are categorized as </w:t>
      </w:r>
      <w:r w:rsidR="004A2571">
        <w:rPr>
          <w:i/>
        </w:rPr>
        <w:t>260-</w:t>
      </w:r>
      <w:r w:rsidRPr="00D961B3">
        <w:rPr>
          <w:i/>
        </w:rPr>
        <w:t xml:space="preserve">Research Shop </w:t>
      </w:r>
    </w:p>
    <w:p w:rsidR="008F0234" w:rsidRPr="0044677C" w:rsidRDefault="00D961B3" w:rsidP="002D55C4">
      <w:pPr>
        <w:numPr>
          <w:ilvl w:val="0"/>
          <w:numId w:val="35"/>
        </w:numPr>
        <w:spacing w:after="120" w:line="23" w:lineRule="atLeast"/>
        <w:ind w:left="1440"/>
        <w:jc w:val="both"/>
      </w:pPr>
      <w:r>
        <w:t xml:space="preserve">Shops assigned to Physical Plant are categorized as </w:t>
      </w:r>
      <w:r w:rsidRPr="00D961B3">
        <w:rPr>
          <w:i/>
        </w:rPr>
        <w:t>722-Physical Plant Shop</w:t>
      </w:r>
      <w:r>
        <w:t xml:space="preserve"> </w:t>
      </w:r>
    </w:p>
    <w:p w:rsidR="004A2571" w:rsidRDefault="008F0234" w:rsidP="004A2571">
      <w:pPr>
        <w:spacing w:after="120" w:line="23" w:lineRule="atLeast"/>
        <w:ind w:left="720" w:hanging="720"/>
        <w:jc w:val="both"/>
      </w:pPr>
      <w:r w:rsidRPr="0044677C">
        <w:rPr>
          <w:b/>
        </w:rPr>
        <w:t>721</w:t>
      </w:r>
      <w:r w:rsidR="00D961B3">
        <w:rPr>
          <w:b/>
        </w:rPr>
        <w:tab/>
      </w:r>
      <w:r w:rsidRPr="0044677C">
        <w:rPr>
          <w:b/>
        </w:rPr>
        <w:t>Stores</w:t>
      </w:r>
      <w:r w:rsidRPr="0044677C">
        <w:t xml:space="preserve"> – Includes central stores areas which receive, ship, stock and provide general supplies, equipment, materials, tools and merchandise for general University use.  </w:t>
      </w:r>
      <w:r w:rsidR="004A2571" w:rsidRPr="0044677C">
        <w:t>Also includes all service space such as storage, check out or assembly areas.</w:t>
      </w:r>
    </w:p>
    <w:p w:rsidR="008F0234" w:rsidRPr="002E2D08" w:rsidRDefault="008F0234" w:rsidP="004A2571">
      <w:pPr>
        <w:spacing w:after="120" w:line="23" w:lineRule="atLeast"/>
        <w:ind w:left="720"/>
        <w:jc w:val="both"/>
      </w:pPr>
      <w:r w:rsidRPr="004A2571">
        <w:rPr>
          <w:rStyle w:val="IntenseEmphasis"/>
        </w:rPr>
        <w:t>Examples</w:t>
      </w:r>
      <w:r w:rsidR="004A2571">
        <w:rPr>
          <w:rStyle w:val="IntenseEmphasis"/>
        </w:rPr>
        <w:t>:</w:t>
      </w:r>
      <w:r w:rsidRPr="0044677C">
        <w:t xml:space="preserve"> General Stores and Physical Plant Stores areas.  </w:t>
      </w:r>
    </w:p>
    <w:p w:rsidR="004A2571" w:rsidRDefault="008F0234" w:rsidP="004A2571">
      <w:pPr>
        <w:spacing w:after="120" w:line="23" w:lineRule="atLeast"/>
        <w:ind w:left="720" w:hanging="720"/>
        <w:jc w:val="both"/>
      </w:pPr>
      <w:r w:rsidRPr="0044677C">
        <w:rPr>
          <w:b/>
        </w:rPr>
        <w:t>722</w:t>
      </w:r>
      <w:r w:rsidR="002E2D08">
        <w:rPr>
          <w:b/>
        </w:rPr>
        <w:tab/>
      </w:r>
      <w:r w:rsidRPr="0044677C">
        <w:rPr>
          <w:b/>
        </w:rPr>
        <w:t>Physical Plant Sho</w:t>
      </w:r>
      <w:r w:rsidR="004A2571">
        <w:rPr>
          <w:b/>
        </w:rPr>
        <w:t>p</w:t>
      </w:r>
    </w:p>
    <w:p w:rsidR="004A2571" w:rsidRDefault="004A2571" w:rsidP="004A2571">
      <w:pPr>
        <w:spacing w:after="120" w:line="23" w:lineRule="atLeast"/>
        <w:ind w:left="720"/>
        <w:jc w:val="both"/>
      </w:pPr>
      <w:r w:rsidRPr="004A2571">
        <w:rPr>
          <w:rStyle w:val="IntenseEmphasis"/>
        </w:rPr>
        <w:t>Definition:</w:t>
      </w:r>
      <w:r>
        <w:t xml:space="preserve"> </w:t>
      </w:r>
      <w:r w:rsidR="008F0234" w:rsidRPr="0044677C">
        <w:t xml:space="preserve">A room used for the manufacture, repair, or maintenance of products or equipment assigned to Physical Plant.  </w:t>
      </w:r>
    </w:p>
    <w:p w:rsidR="004A2571" w:rsidRDefault="004A2571" w:rsidP="004A2571">
      <w:pPr>
        <w:spacing w:after="120" w:line="23" w:lineRule="atLeast"/>
        <w:ind w:left="720"/>
        <w:jc w:val="both"/>
      </w:pPr>
      <w:r>
        <w:rPr>
          <w:rStyle w:val="IntenseEmphasis"/>
        </w:rPr>
        <w:t>Description</w:t>
      </w:r>
      <w:r w:rsidRPr="00D961B3">
        <w:rPr>
          <w:rStyle w:val="IntenseEmphasis"/>
        </w:rPr>
        <w:t>:</w:t>
      </w:r>
      <w:r>
        <w:t xml:space="preserve"> </w:t>
      </w:r>
      <w:r w:rsidR="008F0234" w:rsidRPr="0044677C">
        <w:t xml:space="preserve">Includes carpenter, plumbing, HVAC, electrical, and painting shops, and similar physical plant maintenance facilities.  </w:t>
      </w:r>
    </w:p>
    <w:p w:rsidR="008F0234" w:rsidRPr="0044677C" w:rsidRDefault="004A2571" w:rsidP="004A2571">
      <w:pPr>
        <w:spacing w:after="120" w:line="23" w:lineRule="atLeast"/>
        <w:ind w:left="720"/>
        <w:jc w:val="both"/>
      </w:pPr>
      <w:r w:rsidRPr="00D961B3">
        <w:rPr>
          <w:rStyle w:val="IntenseEmphasis"/>
        </w:rPr>
        <w:t>Exceptions:</w:t>
      </w:r>
      <w:r>
        <w:t xml:space="preserve"> </w:t>
      </w:r>
      <w:r w:rsidR="008F0234" w:rsidRPr="0044677C">
        <w:t xml:space="preserve">Special-purpose shops (e.g., glass blowing, machining) supporting multiple rooms for scientific instruction and research are included in appropriate service category or </w:t>
      </w:r>
      <w:r>
        <w:rPr>
          <w:i/>
        </w:rPr>
        <w:t>260-</w:t>
      </w:r>
      <w:r w:rsidRPr="004A2571">
        <w:rPr>
          <w:i/>
        </w:rPr>
        <w:t>R</w:t>
      </w:r>
      <w:r w:rsidR="008F0234" w:rsidRPr="004A2571">
        <w:rPr>
          <w:i/>
        </w:rPr>
        <w:t xml:space="preserve">esearch </w:t>
      </w:r>
      <w:r w:rsidRPr="004A2571">
        <w:rPr>
          <w:i/>
        </w:rPr>
        <w:t>S</w:t>
      </w:r>
      <w:r w:rsidR="008F0234" w:rsidRPr="004A2571">
        <w:rPr>
          <w:i/>
        </w:rPr>
        <w:t>hop</w:t>
      </w:r>
      <w:r w:rsidR="008F0234" w:rsidRPr="0044677C">
        <w:t>.</w:t>
      </w:r>
    </w:p>
    <w:p w:rsidR="008F0234" w:rsidRPr="0044677C" w:rsidRDefault="008F0234" w:rsidP="004A2571">
      <w:pPr>
        <w:spacing w:after="120" w:line="23" w:lineRule="atLeast"/>
        <w:ind w:left="720" w:hanging="720"/>
        <w:contextualSpacing/>
        <w:jc w:val="both"/>
        <w:rPr>
          <w:bCs/>
        </w:rPr>
      </w:pPr>
      <w:r w:rsidRPr="0044677C">
        <w:rPr>
          <w:b/>
          <w:bCs/>
        </w:rPr>
        <w:t xml:space="preserve">723 </w:t>
      </w:r>
      <w:r w:rsidR="004A2571">
        <w:rPr>
          <w:b/>
          <w:bCs/>
        </w:rPr>
        <w:tab/>
      </w:r>
      <w:r w:rsidRPr="0044677C">
        <w:rPr>
          <w:b/>
        </w:rPr>
        <w:t xml:space="preserve">Shipping/Receiving – </w:t>
      </w:r>
      <w:r w:rsidRPr="0044677C">
        <w:rPr>
          <w:bCs/>
        </w:rPr>
        <w:t>This is a room or area</w:t>
      </w:r>
      <w:r w:rsidRPr="0044677C">
        <w:rPr>
          <w:b/>
        </w:rPr>
        <w:t xml:space="preserve"> </w:t>
      </w:r>
      <w:r w:rsidRPr="0044677C">
        <w:rPr>
          <w:bCs/>
        </w:rPr>
        <w:t>used for sending and receiving delivered goods.  This room may function as a common space for the building or serve a specific department.</w:t>
      </w:r>
    </w:p>
    <w:p w:rsidR="008F0234" w:rsidRDefault="008F0234" w:rsidP="004A2571">
      <w:pPr>
        <w:pStyle w:val="CM173"/>
        <w:spacing w:after="120" w:line="23" w:lineRule="atLeast"/>
        <w:jc w:val="both"/>
      </w:pPr>
      <w:r>
        <w:rPr>
          <w:b/>
          <w:bCs/>
        </w:rPr>
        <w:t xml:space="preserve">725 </w:t>
      </w:r>
      <w:r>
        <w:rPr>
          <w:b/>
          <w:bCs/>
        </w:rPr>
        <w:tab/>
        <w:t xml:space="preserve">Shop Service </w:t>
      </w:r>
    </w:p>
    <w:p w:rsidR="008F0234" w:rsidRDefault="008F0234" w:rsidP="004A2571">
      <w:pPr>
        <w:pStyle w:val="CM173"/>
        <w:spacing w:after="120" w:line="23" w:lineRule="atLeast"/>
        <w:ind w:left="720"/>
        <w:jc w:val="both"/>
      </w:pPr>
      <w:r w:rsidRPr="004A2571">
        <w:rPr>
          <w:rStyle w:val="IntenseEmphasis"/>
        </w:rPr>
        <w:t>Definition:</w:t>
      </w:r>
      <w:r>
        <w:t xml:space="preserve"> A room that directly serves a shop facility as an extension of the activities in that facility. </w:t>
      </w:r>
    </w:p>
    <w:p w:rsidR="008F0234" w:rsidRDefault="008F0234" w:rsidP="004A2571">
      <w:pPr>
        <w:pStyle w:val="CM173"/>
        <w:spacing w:after="120" w:line="23" w:lineRule="atLeast"/>
        <w:ind w:left="720"/>
        <w:jc w:val="both"/>
      </w:pPr>
      <w:r w:rsidRPr="004A2571">
        <w:rPr>
          <w:rStyle w:val="IntenseEmphasis"/>
        </w:rPr>
        <w:t>Description:</w:t>
      </w:r>
      <w:r>
        <w:t xml:space="preserve"> Includes tool storage rooms, materials storage rooms, and similar equipment or material supply or storage rooms. Locker, shower, first aid, and similar nonpublic areas that serve </w:t>
      </w:r>
      <w:r>
        <w:lastRenderedPageBreak/>
        <w:t xml:space="preserve">the shop facility should be included. </w:t>
      </w:r>
    </w:p>
    <w:p w:rsidR="008F0234" w:rsidRPr="004A2571" w:rsidRDefault="008F0234" w:rsidP="003A5987">
      <w:pPr>
        <w:pStyle w:val="CM173"/>
        <w:spacing w:after="0" w:line="23" w:lineRule="atLeast"/>
        <w:ind w:left="720"/>
        <w:contextualSpacing/>
        <w:jc w:val="both"/>
        <w:rPr>
          <w:rStyle w:val="IntenseEmphasis"/>
        </w:rPr>
      </w:pPr>
      <w:r w:rsidRPr="004A2571">
        <w:rPr>
          <w:rStyle w:val="IntenseEmphasis"/>
        </w:rPr>
        <w:t xml:space="preserve">Exceptions: </w:t>
      </w:r>
      <w:r w:rsidR="00112F58" w:rsidRPr="00112F58">
        <w:t>for the following:</w:t>
      </w:r>
    </w:p>
    <w:p w:rsidR="004A2571" w:rsidRPr="00D961B3" w:rsidRDefault="00755FAA" w:rsidP="002D55C4">
      <w:pPr>
        <w:numPr>
          <w:ilvl w:val="0"/>
          <w:numId w:val="36"/>
        </w:numPr>
        <w:spacing w:after="120" w:line="23" w:lineRule="atLeast"/>
        <w:contextualSpacing/>
        <w:jc w:val="both"/>
        <w:rPr>
          <w:i/>
        </w:rPr>
      </w:pPr>
      <w:r w:rsidRPr="00112F58">
        <w:rPr>
          <w:i/>
        </w:rPr>
        <w:t>223-Student Shop</w:t>
      </w:r>
      <w:r>
        <w:rPr>
          <w:i/>
        </w:rPr>
        <w:t xml:space="preserve">, </w:t>
      </w:r>
      <w:r w:rsidRPr="00755FAA">
        <w:t xml:space="preserve">use </w:t>
      </w:r>
      <w:r w:rsidRPr="00D961B3">
        <w:rPr>
          <w:i/>
        </w:rPr>
        <w:t>22</w:t>
      </w:r>
      <w:r>
        <w:rPr>
          <w:i/>
        </w:rPr>
        <w:t>8-</w:t>
      </w:r>
      <w:r w:rsidRPr="00D961B3">
        <w:rPr>
          <w:i/>
        </w:rPr>
        <w:t>Student Shop</w:t>
      </w:r>
      <w:r>
        <w:t xml:space="preserve"> </w:t>
      </w:r>
      <w:r w:rsidRPr="00112F58">
        <w:rPr>
          <w:i/>
        </w:rPr>
        <w:t>Service</w:t>
      </w:r>
    </w:p>
    <w:p w:rsidR="004A2571" w:rsidRPr="00D961B3" w:rsidRDefault="00755FAA" w:rsidP="002D55C4">
      <w:pPr>
        <w:numPr>
          <w:ilvl w:val="0"/>
          <w:numId w:val="36"/>
        </w:numPr>
        <w:spacing w:after="120" w:line="23" w:lineRule="atLeast"/>
        <w:contextualSpacing/>
        <w:jc w:val="both"/>
        <w:rPr>
          <w:i/>
        </w:rPr>
      </w:pPr>
      <w:r>
        <w:rPr>
          <w:i/>
        </w:rPr>
        <w:t>260-</w:t>
      </w:r>
      <w:r w:rsidRPr="00D961B3">
        <w:rPr>
          <w:i/>
        </w:rPr>
        <w:t>Research Shop</w:t>
      </w:r>
      <w:r>
        <w:rPr>
          <w:i/>
        </w:rPr>
        <w:t>,</w:t>
      </w:r>
      <w:r w:rsidRPr="00D961B3">
        <w:rPr>
          <w:i/>
        </w:rPr>
        <w:t xml:space="preserve"> </w:t>
      </w:r>
      <w:r>
        <w:t>assign</w:t>
      </w:r>
      <w:r w:rsidR="00112F58">
        <w:t xml:space="preserve"> </w:t>
      </w:r>
      <w:r>
        <w:t xml:space="preserve">support spaces </w:t>
      </w:r>
      <w:r w:rsidR="00112F58">
        <w:t>to room code</w:t>
      </w:r>
      <w:r>
        <w:t xml:space="preserve"> 260</w:t>
      </w:r>
    </w:p>
    <w:p w:rsidR="004A2571" w:rsidRPr="004A2571" w:rsidRDefault="00755FAA" w:rsidP="002D55C4">
      <w:pPr>
        <w:numPr>
          <w:ilvl w:val="0"/>
          <w:numId w:val="36"/>
        </w:numPr>
        <w:spacing w:after="120"/>
      </w:pPr>
      <w:r w:rsidRPr="00D961B3">
        <w:rPr>
          <w:i/>
        </w:rPr>
        <w:t>722-Physical Plant Shop</w:t>
      </w:r>
      <w:r>
        <w:rPr>
          <w:i/>
        </w:rPr>
        <w:t>,</w:t>
      </w:r>
      <w:r w:rsidRPr="00112F58">
        <w:rPr>
          <w:i/>
        </w:rPr>
        <w:t xml:space="preserve"> </w:t>
      </w:r>
      <w:r w:rsidRPr="00755FAA">
        <w:t xml:space="preserve">use </w:t>
      </w:r>
      <w:r w:rsidR="00112F58" w:rsidRPr="00112F58">
        <w:rPr>
          <w:i/>
        </w:rPr>
        <w:t>726-Physical Plant Shop Service</w:t>
      </w:r>
    </w:p>
    <w:p w:rsidR="008F0234" w:rsidRPr="0044677C" w:rsidRDefault="008F0234" w:rsidP="00112F58">
      <w:pPr>
        <w:spacing w:after="120" w:line="23" w:lineRule="atLeast"/>
        <w:ind w:left="720" w:hanging="720"/>
        <w:contextualSpacing/>
        <w:jc w:val="both"/>
      </w:pPr>
      <w:r w:rsidRPr="0044677C">
        <w:rPr>
          <w:b/>
        </w:rPr>
        <w:t xml:space="preserve">726 </w:t>
      </w:r>
      <w:r w:rsidR="00112F58">
        <w:rPr>
          <w:b/>
        </w:rPr>
        <w:tab/>
      </w:r>
      <w:r w:rsidRPr="0044677C">
        <w:rPr>
          <w:b/>
        </w:rPr>
        <w:t>Physical Plant Shop Service</w:t>
      </w:r>
      <w:r w:rsidRPr="0044677C">
        <w:t xml:space="preserve"> </w:t>
      </w:r>
      <w:r w:rsidR="00755FAA">
        <w:t>–</w:t>
      </w:r>
      <w:r w:rsidRPr="0044677C">
        <w:t xml:space="preserve"> </w:t>
      </w:r>
      <w:r w:rsidR="00755FAA">
        <w:t xml:space="preserve">Definition and description is the same as </w:t>
      </w:r>
      <w:r w:rsidR="00755FAA" w:rsidRPr="00755FAA">
        <w:rPr>
          <w:i/>
        </w:rPr>
        <w:t>725-Shop Service</w:t>
      </w:r>
      <w:r w:rsidR="00755FAA">
        <w:t xml:space="preserve"> with the exception that the space </w:t>
      </w:r>
      <w:r w:rsidRPr="0044677C">
        <w:t xml:space="preserve">directly serves a </w:t>
      </w:r>
      <w:r w:rsidR="00755FAA" w:rsidRPr="00755FAA">
        <w:rPr>
          <w:i/>
        </w:rPr>
        <w:t>722-</w:t>
      </w:r>
      <w:r w:rsidRPr="00755FAA">
        <w:rPr>
          <w:i/>
        </w:rPr>
        <w:t>Physical Plant Shop</w:t>
      </w:r>
      <w:r w:rsidRPr="0044677C">
        <w:t xml:space="preserve"> facility</w:t>
      </w:r>
      <w:r w:rsidR="00755FAA">
        <w:t>.</w:t>
      </w:r>
    </w:p>
    <w:p w:rsidR="008F0234" w:rsidRDefault="008F0234" w:rsidP="00A06D66">
      <w:pPr>
        <w:pStyle w:val="CM173"/>
        <w:spacing w:after="120" w:line="23" w:lineRule="atLeast"/>
        <w:ind w:left="720" w:hanging="720"/>
        <w:jc w:val="both"/>
      </w:pPr>
      <w:r>
        <w:rPr>
          <w:b/>
          <w:bCs/>
        </w:rPr>
        <w:t xml:space="preserve">730 </w:t>
      </w:r>
      <w:r>
        <w:rPr>
          <w:b/>
          <w:bCs/>
        </w:rPr>
        <w:tab/>
        <w:t xml:space="preserve">Central Storage </w:t>
      </w:r>
    </w:p>
    <w:p w:rsidR="008F0234" w:rsidRDefault="008F0234" w:rsidP="007E2515">
      <w:pPr>
        <w:pStyle w:val="CM173"/>
        <w:spacing w:after="120" w:line="23" w:lineRule="atLeast"/>
        <w:ind w:left="720"/>
        <w:jc w:val="both"/>
      </w:pPr>
      <w:r w:rsidRPr="007E2515">
        <w:rPr>
          <w:rStyle w:val="IntenseEmphasis"/>
        </w:rPr>
        <w:t>Definition:</w:t>
      </w:r>
      <w:r>
        <w:t xml:space="preserve"> A room or building that is used to store equipment or materials and that serves multiple room use categories, organizational units, or buildings. </w:t>
      </w:r>
    </w:p>
    <w:p w:rsidR="008F0234" w:rsidRDefault="008F0234" w:rsidP="007E2515">
      <w:pPr>
        <w:pStyle w:val="CM173"/>
        <w:spacing w:after="120" w:line="23" w:lineRule="atLeast"/>
        <w:ind w:left="720"/>
        <w:jc w:val="both"/>
      </w:pPr>
      <w:r w:rsidRPr="007E2515">
        <w:rPr>
          <w:rStyle w:val="IntenseEmphasis"/>
        </w:rPr>
        <w:t>Description:</w:t>
      </w:r>
      <w:r>
        <w:t xml:space="preserve"> Central storage areas include areas commonly called warehouses, surplus storage, central campus supply or storage and inactive storage. </w:t>
      </w:r>
    </w:p>
    <w:p w:rsidR="007E2515" w:rsidRDefault="007E2515" w:rsidP="007E2515">
      <w:pPr>
        <w:pStyle w:val="CM173"/>
        <w:spacing w:after="120" w:line="23" w:lineRule="atLeast"/>
        <w:ind w:left="720"/>
        <w:jc w:val="both"/>
      </w:pPr>
      <w:r w:rsidRPr="007E2515">
        <w:rPr>
          <w:rStyle w:val="IntenseEmphasis"/>
        </w:rPr>
        <w:t>Limitations</w:t>
      </w:r>
      <w:r w:rsidR="008F0234" w:rsidRPr="007E2515">
        <w:rPr>
          <w:rStyle w:val="IntenseEmphasis"/>
        </w:rPr>
        <w:t>:</w:t>
      </w:r>
      <w:r w:rsidR="008F0234">
        <w:t xml:space="preserve"> </w:t>
      </w:r>
      <w:r>
        <w:t xml:space="preserve">The vast majority of storage rooms on a campus are service rooms (e.g., 115, 215, 355, 615, etc.) that directly support a primary activity room or room group; for example, a paper storage room (see 315) can serve several offices (see 310) in an area. Service storage rooms are somewhat close to the areas they serve and are used more than occasionally.  </w:t>
      </w:r>
    </w:p>
    <w:p w:rsidR="008F0234" w:rsidRDefault="007E2515" w:rsidP="007E2515">
      <w:pPr>
        <w:pStyle w:val="CM173"/>
        <w:spacing w:after="120" w:line="23" w:lineRule="atLeast"/>
        <w:ind w:left="720"/>
        <w:jc w:val="both"/>
      </w:pPr>
      <w:r w:rsidRPr="007E2515">
        <w:rPr>
          <w:rStyle w:val="IntenseEmphasis"/>
        </w:rPr>
        <w:t>Exceptions:</w:t>
      </w:r>
      <w:r>
        <w:t xml:space="preserve"> </w:t>
      </w:r>
      <w:r w:rsidR="008F0234">
        <w:t xml:space="preserve">Does not include a storage room directly serving a primary room use category or group of such rooms (i.e., a room that is clearly a service room). Also, this category does not include </w:t>
      </w:r>
      <w:r w:rsidR="000314D5">
        <w:t>Non-assignable</w:t>
      </w:r>
      <w:r w:rsidR="008F0234">
        <w:t xml:space="preserve"> area (circulation, building service, or mechanical areas). Offices within warehouses or other central storage buildings are coded as Office (310). Centralized food stores and laundries are classified Central Service (750). </w:t>
      </w:r>
    </w:p>
    <w:p w:rsidR="008F0234" w:rsidRDefault="008F0234" w:rsidP="007E2515">
      <w:pPr>
        <w:pStyle w:val="CM173"/>
        <w:spacing w:after="120" w:line="23" w:lineRule="atLeast"/>
        <w:jc w:val="both"/>
      </w:pPr>
      <w:r>
        <w:rPr>
          <w:b/>
          <w:bCs/>
        </w:rPr>
        <w:t xml:space="preserve">735 </w:t>
      </w:r>
      <w:r>
        <w:rPr>
          <w:b/>
          <w:bCs/>
        </w:rPr>
        <w:tab/>
        <w:t xml:space="preserve">Central Storage Service </w:t>
      </w:r>
    </w:p>
    <w:p w:rsidR="008F0234" w:rsidRDefault="008F0234" w:rsidP="0093174C">
      <w:pPr>
        <w:pStyle w:val="CM173"/>
        <w:spacing w:after="120" w:line="23" w:lineRule="atLeast"/>
        <w:ind w:left="720"/>
        <w:jc w:val="both"/>
      </w:pPr>
      <w:r w:rsidRPr="007E2515">
        <w:rPr>
          <w:rStyle w:val="IntenseEmphasis"/>
        </w:rPr>
        <w:t>Definition:</w:t>
      </w:r>
      <w:r>
        <w:t xml:space="preserve"> A room that directly serves a central storage facility as an extension of the activities in that facility. </w:t>
      </w:r>
    </w:p>
    <w:p w:rsidR="008F0234" w:rsidRDefault="008F0234" w:rsidP="0093174C">
      <w:pPr>
        <w:pStyle w:val="CM173"/>
        <w:spacing w:after="120" w:line="23" w:lineRule="atLeast"/>
        <w:ind w:left="720"/>
        <w:jc w:val="both"/>
      </w:pPr>
      <w:r w:rsidRPr="007E2515">
        <w:rPr>
          <w:rStyle w:val="IntenseEmphasis"/>
        </w:rPr>
        <w:t>Description:</w:t>
      </w:r>
      <w:r>
        <w:t xml:space="preserve"> Central storage service rooms are typically limited to support rooms associated with the transporting of materials in and out of large central storage facilities and warehouses. </w:t>
      </w:r>
      <w:r w:rsidR="007E2515">
        <w:t>These can include s</w:t>
      </w:r>
      <w:r>
        <w:t>torage rooms for hand trucks and other moving equipment, shelving storage, and other rooms supporting the central storage</w:t>
      </w:r>
      <w:r w:rsidR="007E2515">
        <w:t xml:space="preserve"> function</w:t>
      </w:r>
      <w:r>
        <w:t xml:space="preserve">. </w:t>
      </w:r>
    </w:p>
    <w:p w:rsidR="008F0234" w:rsidRDefault="008F0234" w:rsidP="0093174C">
      <w:pPr>
        <w:pStyle w:val="CM173"/>
        <w:spacing w:after="120" w:line="23" w:lineRule="atLeast"/>
        <w:jc w:val="both"/>
      </w:pPr>
      <w:r>
        <w:rPr>
          <w:b/>
          <w:bCs/>
        </w:rPr>
        <w:t xml:space="preserve">740 </w:t>
      </w:r>
      <w:r>
        <w:rPr>
          <w:b/>
          <w:bCs/>
        </w:rPr>
        <w:tab/>
        <w:t xml:space="preserve">Vehicle Storage </w:t>
      </w:r>
    </w:p>
    <w:p w:rsidR="008F0234" w:rsidRDefault="008F0234" w:rsidP="0093174C">
      <w:pPr>
        <w:pStyle w:val="CM173"/>
        <w:spacing w:after="120" w:line="23" w:lineRule="atLeast"/>
        <w:ind w:left="720"/>
        <w:jc w:val="both"/>
      </w:pPr>
      <w:r w:rsidRPr="007E2515">
        <w:rPr>
          <w:rStyle w:val="IntenseEmphasis"/>
        </w:rPr>
        <w:t>Definition:</w:t>
      </w:r>
      <w:r>
        <w:t xml:space="preserve"> A room or structure that is used to house or store vehicles</w:t>
      </w:r>
      <w:r w:rsidR="007E2515" w:rsidRPr="007E2515">
        <w:t xml:space="preserve"> </w:t>
      </w:r>
      <w:r w:rsidR="007E2515" w:rsidRPr="0044677C">
        <w:t>for overall administrative function</w:t>
      </w:r>
      <w:r>
        <w:t xml:space="preserve">. </w:t>
      </w:r>
    </w:p>
    <w:p w:rsidR="008F0234" w:rsidRDefault="008F0234" w:rsidP="0093174C">
      <w:pPr>
        <w:pStyle w:val="CM173"/>
        <w:spacing w:after="120" w:line="23" w:lineRule="atLeast"/>
        <w:ind w:left="720"/>
        <w:jc w:val="both"/>
      </w:pPr>
      <w:r w:rsidRPr="007E2515">
        <w:rPr>
          <w:rStyle w:val="IntenseEmphasis"/>
        </w:rPr>
        <w:t>Description:</w:t>
      </w:r>
      <w:r>
        <w:t xml:space="preserve"> Includes structures, buildings, and rooms generally called garages, </w:t>
      </w:r>
      <w:r w:rsidR="003A5987">
        <w:t>and boathouses</w:t>
      </w:r>
      <w:r>
        <w:t>. The definition of "vehicle" is broadly interpreted here to include forklifts, moving equipment, and other powered transport devices or equipment</w:t>
      </w:r>
      <w:r w:rsidR="007E2515" w:rsidRPr="007E2515">
        <w:t xml:space="preserve"> </w:t>
      </w:r>
      <w:r w:rsidR="007E2515" w:rsidRPr="0044677C">
        <w:t>which are for overall University support and administrative functions</w:t>
      </w:r>
      <w:r>
        <w:t xml:space="preserve">. </w:t>
      </w:r>
    </w:p>
    <w:p w:rsidR="007E2515" w:rsidRDefault="008F0234" w:rsidP="003A5987">
      <w:pPr>
        <w:pStyle w:val="CM173"/>
        <w:spacing w:after="120" w:line="23" w:lineRule="atLeast"/>
        <w:ind w:left="720"/>
        <w:contextualSpacing/>
        <w:jc w:val="both"/>
      </w:pPr>
      <w:r w:rsidRPr="007E2515">
        <w:rPr>
          <w:rStyle w:val="IntenseEmphasis"/>
        </w:rPr>
        <w:t>Exceptions:</w:t>
      </w:r>
      <w:r>
        <w:t xml:space="preserve"> </w:t>
      </w:r>
    </w:p>
    <w:p w:rsidR="007E2515" w:rsidRDefault="003A5987" w:rsidP="002D55C4">
      <w:pPr>
        <w:pStyle w:val="CM173"/>
        <w:numPr>
          <w:ilvl w:val="0"/>
          <w:numId w:val="37"/>
        </w:numPr>
        <w:spacing w:after="0" w:line="23" w:lineRule="atLeast"/>
        <w:jc w:val="both"/>
      </w:pPr>
      <w:r>
        <w:t xml:space="preserve">Do not </w:t>
      </w:r>
      <w:r w:rsidR="008F0234">
        <w:t xml:space="preserve">include unroofed surface parking lots. </w:t>
      </w:r>
    </w:p>
    <w:p w:rsidR="007E2515" w:rsidRDefault="003A5987" w:rsidP="002D55C4">
      <w:pPr>
        <w:pStyle w:val="CM173"/>
        <w:numPr>
          <w:ilvl w:val="0"/>
          <w:numId w:val="37"/>
        </w:numPr>
        <w:spacing w:after="0" w:line="23" w:lineRule="atLeast"/>
        <w:jc w:val="both"/>
      </w:pPr>
      <w:r>
        <w:t>Do</w:t>
      </w:r>
      <w:r w:rsidR="008F0234">
        <w:t xml:space="preserve"> not include structures that house or store farm vehicles and implements (see </w:t>
      </w:r>
      <w:r w:rsidR="008F0234" w:rsidRPr="007E2515">
        <w:rPr>
          <w:i/>
        </w:rPr>
        <w:t>5</w:t>
      </w:r>
      <w:r w:rsidR="007E2515" w:rsidRPr="007E2515">
        <w:rPr>
          <w:i/>
        </w:rPr>
        <w:t>87-Equipment/Machinery Storage Facilities</w:t>
      </w:r>
      <w:r w:rsidR="008F0234">
        <w:t xml:space="preserve">). </w:t>
      </w:r>
    </w:p>
    <w:p w:rsidR="008F0234" w:rsidRDefault="003A5987" w:rsidP="002D55C4">
      <w:pPr>
        <w:pStyle w:val="CM173"/>
        <w:numPr>
          <w:ilvl w:val="0"/>
          <w:numId w:val="37"/>
        </w:numPr>
        <w:spacing w:after="120" w:line="23" w:lineRule="atLeast"/>
        <w:jc w:val="both"/>
      </w:pPr>
      <w:r>
        <w:t>Do not include airplane hangars (</w:t>
      </w:r>
      <w:r w:rsidRPr="003A5987">
        <w:rPr>
          <w:i/>
        </w:rPr>
        <w:t>790-Airport Hangar</w:t>
      </w:r>
      <w:r>
        <w:t>)</w:t>
      </w:r>
    </w:p>
    <w:p w:rsidR="008F0234" w:rsidRDefault="008F0234" w:rsidP="00533FDB">
      <w:pPr>
        <w:pStyle w:val="CM173"/>
        <w:spacing w:after="120" w:line="23" w:lineRule="atLeast"/>
        <w:jc w:val="both"/>
      </w:pPr>
      <w:r>
        <w:rPr>
          <w:b/>
          <w:bCs/>
        </w:rPr>
        <w:lastRenderedPageBreak/>
        <w:t xml:space="preserve">745 </w:t>
      </w:r>
      <w:r>
        <w:rPr>
          <w:b/>
          <w:bCs/>
        </w:rPr>
        <w:tab/>
        <w:t xml:space="preserve">Vehicle Storage Service </w:t>
      </w:r>
    </w:p>
    <w:p w:rsidR="008F0234" w:rsidRDefault="008F0234" w:rsidP="007E2515">
      <w:pPr>
        <w:pStyle w:val="CM173"/>
        <w:spacing w:after="120" w:line="23" w:lineRule="atLeast"/>
        <w:ind w:left="720"/>
        <w:jc w:val="both"/>
      </w:pPr>
      <w:r w:rsidRPr="007E2515">
        <w:rPr>
          <w:rStyle w:val="IntenseEmphasis"/>
        </w:rPr>
        <w:t>Definition:</w:t>
      </w:r>
      <w:r>
        <w:t xml:space="preserve"> A room that directly serves a vehicle storage facility as an extension of the activities in that facility. </w:t>
      </w:r>
    </w:p>
    <w:p w:rsidR="008F0234" w:rsidRDefault="008F0234" w:rsidP="007E2515">
      <w:pPr>
        <w:pStyle w:val="CM173"/>
        <w:spacing w:after="120" w:line="23" w:lineRule="atLeast"/>
        <w:ind w:left="720"/>
        <w:jc w:val="both"/>
      </w:pPr>
      <w:r w:rsidRPr="007E2515">
        <w:rPr>
          <w:rStyle w:val="IntenseEmphasis"/>
        </w:rPr>
        <w:t>Description:</w:t>
      </w:r>
      <w:r>
        <w:t xml:space="preserve"> Includes any areas or rooms directly serving a vehicle storage facility, such as storage rooms and areas used for maintenance and repair of automotive equipment, boats, airplanes, and other vehicles as defined in </w:t>
      </w:r>
      <w:r w:rsidR="007E2515" w:rsidRPr="007E2515">
        <w:rPr>
          <w:i/>
        </w:rPr>
        <w:t>740-</w:t>
      </w:r>
      <w:r w:rsidRPr="007E2515">
        <w:rPr>
          <w:i/>
        </w:rPr>
        <w:t>Vehicle Storage</w:t>
      </w:r>
      <w:r w:rsidR="007E2515">
        <w:t>.</w:t>
      </w:r>
    </w:p>
    <w:p w:rsidR="008F0234" w:rsidRDefault="008F0234" w:rsidP="007E2515">
      <w:pPr>
        <w:pStyle w:val="CM173"/>
        <w:spacing w:after="120" w:line="23" w:lineRule="atLeast"/>
        <w:ind w:left="720"/>
        <w:jc w:val="both"/>
      </w:pPr>
      <w:r w:rsidRPr="007E2515">
        <w:rPr>
          <w:rStyle w:val="IntenseEmphasis"/>
        </w:rPr>
        <w:t>Exceptions:</w:t>
      </w:r>
      <w:r w:rsidR="003A5987">
        <w:t xml:space="preserve"> Do</w:t>
      </w:r>
      <w:r>
        <w:t xml:space="preserve"> not include shops as defined in Shop (720) above (e.g., carpenter, plumbing, electrical, painting, etc.). </w:t>
      </w:r>
      <w:r w:rsidR="003A5987">
        <w:t>Do not include airplane hangar service areas (</w:t>
      </w:r>
      <w:r w:rsidR="003A5987" w:rsidRPr="003A5987">
        <w:rPr>
          <w:i/>
        </w:rPr>
        <w:t>795-Aiport Hangar Service</w:t>
      </w:r>
      <w:r w:rsidR="003A5987">
        <w:t xml:space="preserve">). </w:t>
      </w:r>
      <w:r>
        <w:t xml:space="preserve">Offices within a Vehicle Storage facility should be classified as such (see 310). </w:t>
      </w:r>
    </w:p>
    <w:p w:rsidR="000443B7" w:rsidRDefault="000443B7" w:rsidP="008F0234">
      <w:pPr>
        <w:pStyle w:val="CM7"/>
        <w:spacing w:after="120" w:line="23" w:lineRule="atLeast"/>
        <w:contextualSpacing/>
        <w:jc w:val="both"/>
        <w:rPr>
          <w:b/>
          <w:bCs/>
        </w:rPr>
      </w:pPr>
    </w:p>
    <w:p w:rsidR="000443B7" w:rsidRDefault="000443B7" w:rsidP="008F0234">
      <w:pPr>
        <w:pStyle w:val="CM7"/>
        <w:spacing w:after="120" w:line="23" w:lineRule="atLeast"/>
        <w:contextualSpacing/>
        <w:jc w:val="both"/>
        <w:rPr>
          <w:b/>
          <w:bCs/>
        </w:rPr>
      </w:pPr>
    </w:p>
    <w:p w:rsidR="000443B7" w:rsidRDefault="000443B7" w:rsidP="008F0234">
      <w:pPr>
        <w:pStyle w:val="CM7"/>
        <w:spacing w:after="120" w:line="23" w:lineRule="atLeast"/>
        <w:contextualSpacing/>
        <w:jc w:val="both"/>
        <w:rPr>
          <w:b/>
          <w:bCs/>
        </w:rPr>
      </w:pPr>
    </w:p>
    <w:p w:rsidR="008F0234" w:rsidRDefault="008F0234" w:rsidP="008F0234">
      <w:pPr>
        <w:pStyle w:val="CM7"/>
        <w:spacing w:after="120" w:line="23" w:lineRule="atLeast"/>
        <w:contextualSpacing/>
        <w:jc w:val="both"/>
      </w:pPr>
      <w:r>
        <w:rPr>
          <w:b/>
          <w:bCs/>
        </w:rPr>
        <w:t xml:space="preserve">750 </w:t>
      </w:r>
      <w:r>
        <w:rPr>
          <w:b/>
          <w:bCs/>
        </w:rPr>
        <w:tab/>
        <w:t xml:space="preserve">Central Service </w:t>
      </w:r>
    </w:p>
    <w:p w:rsidR="008F0234" w:rsidRPr="002C3F9B" w:rsidRDefault="008F0234" w:rsidP="008F0234">
      <w:pPr>
        <w:autoSpaceDE w:val="0"/>
        <w:autoSpaceDN w:val="0"/>
        <w:adjustRightInd w:val="0"/>
        <w:spacing w:after="120" w:line="23" w:lineRule="atLeast"/>
        <w:ind w:left="720"/>
        <w:contextualSpacing/>
        <w:rPr>
          <w:rFonts w:ascii="Times New Roman" w:hAnsi="Times New Roman"/>
          <w:szCs w:val="24"/>
        </w:rPr>
      </w:pPr>
      <w:r w:rsidRPr="003016F1">
        <w:rPr>
          <w:rStyle w:val="IntenseEmphasis"/>
        </w:rPr>
        <w:t>Definition:</w:t>
      </w:r>
      <w:r>
        <w:rPr>
          <w:rFonts w:ascii="Times New Roman" w:hAnsi="Times New Roman"/>
          <w:i/>
          <w:iCs/>
          <w:szCs w:val="24"/>
        </w:rPr>
        <w:t xml:space="preserve"> </w:t>
      </w:r>
      <w:r>
        <w:rPr>
          <w:rFonts w:ascii="Times New Roman" w:hAnsi="Times New Roman"/>
          <w:szCs w:val="24"/>
        </w:rPr>
        <w:t>A room or area that is used for the processing, preparation, testing, or delivery of a complex-central or campus-wide support service.</w:t>
      </w:r>
    </w:p>
    <w:p w:rsidR="008F0234" w:rsidRDefault="008F0234" w:rsidP="0093174C">
      <w:pPr>
        <w:pStyle w:val="CM173"/>
        <w:spacing w:after="120" w:line="23" w:lineRule="atLeast"/>
        <w:ind w:left="720"/>
        <w:jc w:val="both"/>
      </w:pPr>
      <w:r w:rsidRPr="003016F1">
        <w:rPr>
          <w:rStyle w:val="IntenseEmphasis"/>
        </w:rPr>
        <w:t>Description:</w:t>
      </w:r>
      <w:r>
        <w:t xml:space="preserve"> The central service delivery may be provided by special equipment, human activity, the special availability of space, or any combination of these elements.  Includes centralized food stores and laundries which typically serve the occupants or activities of more than one building. Also includes central facilities for printing and duplicating services, central mail facilities, central shipping and receiving areas, and central environmental testing or monitoring facilities, if they serve the occupants and activities of more than one building. Most of these centralized areas have a campus-wide service scope. </w:t>
      </w:r>
    </w:p>
    <w:p w:rsidR="003016F1" w:rsidRDefault="008F0234" w:rsidP="0093174C">
      <w:pPr>
        <w:pStyle w:val="CM173"/>
        <w:spacing w:after="120" w:line="23" w:lineRule="atLeast"/>
        <w:ind w:left="720"/>
        <w:jc w:val="both"/>
      </w:pPr>
      <w:r w:rsidRPr="003016F1">
        <w:rPr>
          <w:rStyle w:val="IntenseEmphasis"/>
        </w:rPr>
        <w:t>Exceptions:</w:t>
      </w:r>
      <w:r>
        <w:t xml:space="preserve"> </w:t>
      </w:r>
      <w:r w:rsidR="003016F1">
        <w:t>Do not include those rooms providing the above listed functions if they support other primary activity rooms in the same building.</w:t>
      </w:r>
    </w:p>
    <w:p w:rsidR="003016F1" w:rsidRDefault="008F0234" w:rsidP="002D55C4">
      <w:pPr>
        <w:pStyle w:val="CM173"/>
        <w:numPr>
          <w:ilvl w:val="0"/>
          <w:numId w:val="38"/>
        </w:numPr>
        <w:spacing w:after="0" w:line="23" w:lineRule="atLeast"/>
      </w:pPr>
      <w:r>
        <w:t>food storage area in a c</w:t>
      </w:r>
      <w:r w:rsidR="003A5987">
        <w:t xml:space="preserve">afeteria should be coded </w:t>
      </w:r>
      <w:r w:rsidR="003A5987" w:rsidRPr="00E513BE">
        <w:rPr>
          <w:i/>
        </w:rPr>
        <w:t>635</w:t>
      </w:r>
    </w:p>
    <w:p w:rsidR="003016F1" w:rsidRDefault="008F0234" w:rsidP="002D55C4">
      <w:pPr>
        <w:pStyle w:val="CM173"/>
        <w:numPr>
          <w:ilvl w:val="0"/>
          <w:numId w:val="38"/>
        </w:numPr>
        <w:spacing w:after="0" w:line="23" w:lineRule="atLeast"/>
      </w:pPr>
      <w:r>
        <w:t>laundry room in a residence hall</w:t>
      </w:r>
      <w:r w:rsidR="003A5987">
        <w:t xml:space="preserve"> should be coded </w:t>
      </w:r>
      <w:r w:rsidR="003A5987" w:rsidRPr="00E513BE">
        <w:rPr>
          <w:i/>
        </w:rPr>
        <w:t>935</w:t>
      </w:r>
    </w:p>
    <w:p w:rsidR="003016F1" w:rsidRDefault="008F0234" w:rsidP="002D55C4">
      <w:pPr>
        <w:pStyle w:val="CM173"/>
        <w:numPr>
          <w:ilvl w:val="0"/>
          <w:numId w:val="38"/>
        </w:numPr>
        <w:spacing w:after="0" w:line="23" w:lineRule="atLeast"/>
      </w:pPr>
      <w:r>
        <w:t>mail room in an offic</w:t>
      </w:r>
      <w:r w:rsidR="003A5987">
        <w:t xml:space="preserve">e area is coded </w:t>
      </w:r>
      <w:r w:rsidR="003A5987" w:rsidRPr="00E513BE">
        <w:rPr>
          <w:i/>
        </w:rPr>
        <w:t>315</w:t>
      </w:r>
    </w:p>
    <w:p w:rsidR="003016F1" w:rsidRDefault="003A5987" w:rsidP="002D55C4">
      <w:pPr>
        <w:pStyle w:val="CM173"/>
        <w:numPr>
          <w:ilvl w:val="0"/>
          <w:numId w:val="38"/>
        </w:numPr>
        <w:spacing w:after="0" w:line="23" w:lineRule="atLeast"/>
      </w:pPr>
      <w:r>
        <w:t>Media Production (</w:t>
      </w:r>
      <w:r w:rsidRPr="00E513BE">
        <w:rPr>
          <w:i/>
        </w:rPr>
        <w:t>530</w:t>
      </w:r>
      <w:r>
        <w:t>)</w:t>
      </w:r>
    </w:p>
    <w:p w:rsidR="003016F1" w:rsidRDefault="003A5987" w:rsidP="002D55C4">
      <w:pPr>
        <w:pStyle w:val="CM173"/>
        <w:numPr>
          <w:ilvl w:val="0"/>
          <w:numId w:val="38"/>
        </w:numPr>
        <w:spacing w:after="0" w:line="23" w:lineRule="atLeast"/>
      </w:pPr>
      <w:r>
        <w:t>distribution facilities</w:t>
      </w:r>
    </w:p>
    <w:p w:rsidR="003016F1" w:rsidRDefault="008F0234" w:rsidP="002D55C4">
      <w:pPr>
        <w:pStyle w:val="CM173"/>
        <w:numPr>
          <w:ilvl w:val="0"/>
          <w:numId w:val="38"/>
        </w:numPr>
        <w:spacing w:after="0" w:line="23" w:lineRule="atLeast"/>
      </w:pPr>
      <w:r>
        <w:t xml:space="preserve">computer-based data processing and telecommunications equipment centers (see 710) </w:t>
      </w:r>
    </w:p>
    <w:p w:rsidR="003016F1" w:rsidRDefault="008F0234" w:rsidP="002D55C4">
      <w:pPr>
        <w:pStyle w:val="CM173"/>
        <w:numPr>
          <w:ilvl w:val="0"/>
          <w:numId w:val="38"/>
        </w:numPr>
        <w:spacing w:after="0" w:line="23" w:lineRule="atLeast"/>
        <w:jc w:val="both"/>
      </w:pPr>
      <w:r>
        <w:t xml:space="preserve">Facilities used for the manufacture, repair or maintenance of products or equipment should be coded </w:t>
      </w:r>
      <w:r w:rsidR="00E513BE" w:rsidRPr="00E513BE">
        <w:rPr>
          <w:i/>
        </w:rPr>
        <w:t>720-Shop</w:t>
      </w:r>
    </w:p>
    <w:p w:rsidR="003016F1" w:rsidRDefault="00E513BE" w:rsidP="002D55C4">
      <w:pPr>
        <w:pStyle w:val="CM173"/>
        <w:numPr>
          <w:ilvl w:val="0"/>
          <w:numId w:val="38"/>
        </w:numPr>
        <w:spacing w:after="0" w:line="23" w:lineRule="atLeast"/>
      </w:pPr>
      <w:r w:rsidRPr="00E513BE">
        <w:rPr>
          <w:i/>
        </w:rPr>
        <w:t>730-</w:t>
      </w:r>
      <w:r w:rsidR="008F0234" w:rsidRPr="00E513BE">
        <w:rPr>
          <w:i/>
        </w:rPr>
        <w:t>Central Sto</w:t>
      </w:r>
      <w:r w:rsidR="003A5987" w:rsidRPr="00E513BE">
        <w:rPr>
          <w:i/>
        </w:rPr>
        <w:t>rage</w:t>
      </w:r>
      <w:r w:rsidR="003A5987">
        <w:t xml:space="preserve"> or supply facilities</w:t>
      </w:r>
    </w:p>
    <w:p w:rsidR="008F0234" w:rsidRDefault="00E513BE" w:rsidP="002D55C4">
      <w:pPr>
        <w:pStyle w:val="CM173"/>
        <w:numPr>
          <w:ilvl w:val="0"/>
          <w:numId w:val="38"/>
        </w:numPr>
        <w:spacing w:after="120" w:line="23" w:lineRule="atLeast"/>
      </w:pPr>
      <w:r w:rsidRPr="00E513BE">
        <w:rPr>
          <w:i/>
        </w:rPr>
        <w:t>740-</w:t>
      </w:r>
      <w:r w:rsidR="008F0234" w:rsidRPr="00E513BE">
        <w:rPr>
          <w:i/>
        </w:rPr>
        <w:t>Vehicle Storage</w:t>
      </w:r>
      <w:r w:rsidR="008F0234">
        <w:t xml:space="preserve"> </w:t>
      </w:r>
    </w:p>
    <w:p w:rsidR="008F0234" w:rsidRDefault="008F0234" w:rsidP="003016F1">
      <w:pPr>
        <w:pStyle w:val="CM173"/>
        <w:spacing w:after="120" w:line="23" w:lineRule="atLeast"/>
      </w:pPr>
      <w:r>
        <w:rPr>
          <w:b/>
          <w:bCs/>
        </w:rPr>
        <w:t xml:space="preserve">755 </w:t>
      </w:r>
      <w:r>
        <w:rPr>
          <w:b/>
          <w:bCs/>
        </w:rPr>
        <w:tab/>
        <w:t xml:space="preserve">Central Service Support </w:t>
      </w:r>
    </w:p>
    <w:p w:rsidR="008F0234" w:rsidRDefault="008F0234" w:rsidP="0093174C">
      <w:pPr>
        <w:pStyle w:val="CM173"/>
        <w:spacing w:after="120" w:line="23" w:lineRule="atLeast"/>
        <w:ind w:left="720"/>
        <w:jc w:val="both"/>
      </w:pPr>
      <w:r w:rsidRPr="003016F1">
        <w:rPr>
          <w:rStyle w:val="IntenseEmphasis"/>
        </w:rPr>
        <w:t>Definition:</w:t>
      </w:r>
      <w:r>
        <w:t xml:space="preserve"> A room that directly serves a central service facility as an extension of the activities in that facility. </w:t>
      </w:r>
    </w:p>
    <w:p w:rsidR="008F0234" w:rsidRDefault="008F0234" w:rsidP="0093174C">
      <w:pPr>
        <w:pStyle w:val="CM173"/>
        <w:spacing w:after="120" w:line="23" w:lineRule="atLeast"/>
        <w:ind w:left="720"/>
        <w:jc w:val="both"/>
      </w:pPr>
      <w:r w:rsidRPr="003016F1">
        <w:rPr>
          <w:rStyle w:val="IntenseEmphasis"/>
        </w:rPr>
        <w:t>Description:</w:t>
      </w:r>
      <w:r>
        <w:t xml:space="preserve"> Central Service Support rooms are typically limited to extension storage rooms for supplies, parts, and moving or nonactive equipment; and adjacent, directly supporting repair and maintenance areas. </w:t>
      </w:r>
    </w:p>
    <w:p w:rsidR="0045373F" w:rsidRPr="000600B8" w:rsidRDefault="0045373F" w:rsidP="0093174C">
      <w:pPr>
        <w:spacing w:after="120"/>
        <w:ind w:left="720" w:hanging="720"/>
        <w:jc w:val="both"/>
        <w:rPr>
          <w:rStyle w:val="IntenseEmphasis"/>
          <w:rFonts w:ascii="Times New Roman" w:hAnsi="Times New Roman"/>
          <w:i w:val="0"/>
          <w:color w:val="auto"/>
          <w:szCs w:val="24"/>
        </w:rPr>
      </w:pPr>
      <w:r w:rsidRPr="000600B8">
        <w:rPr>
          <w:rStyle w:val="IntenseEmphasis"/>
          <w:rFonts w:ascii="Times New Roman" w:hAnsi="Times New Roman"/>
          <w:b/>
          <w:i w:val="0"/>
          <w:color w:val="auto"/>
          <w:szCs w:val="24"/>
        </w:rPr>
        <w:t>756</w:t>
      </w:r>
      <w:r w:rsidR="000600B8">
        <w:rPr>
          <w:rStyle w:val="IntenseEmphasis"/>
          <w:rFonts w:ascii="Times New Roman" w:hAnsi="Times New Roman"/>
          <w:b/>
          <w:i w:val="0"/>
          <w:color w:val="auto"/>
          <w:szCs w:val="24"/>
        </w:rPr>
        <w:tab/>
        <w:t>Interrogation Room</w:t>
      </w:r>
      <w:r w:rsidR="000600B8">
        <w:rPr>
          <w:rStyle w:val="IntenseEmphasis"/>
          <w:rFonts w:ascii="Times New Roman" w:hAnsi="Times New Roman"/>
          <w:i w:val="0"/>
          <w:color w:val="auto"/>
          <w:szCs w:val="24"/>
        </w:rPr>
        <w:t xml:space="preserve"> – A room used by law enforcement to question victims or alleged perpetrators of crime.</w:t>
      </w:r>
    </w:p>
    <w:p w:rsidR="000600B8" w:rsidRPr="000600B8" w:rsidRDefault="000600B8" w:rsidP="0093174C">
      <w:pPr>
        <w:spacing w:after="120"/>
        <w:ind w:left="720" w:hanging="720"/>
        <w:jc w:val="both"/>
        <w:rPr>
          <w:i/>
        </w:rPr>
      </w:pPr>
      <w:r>
        <w:rPr>
          <w:rStyle w:val="IntenseEmphasis"/>
          <w:rFonts w:ascii="Times New Roman" w:hAnsi="Times New Roman"/>
          <w:b/>
          <w:i w:val="0"/>
          <w:color w:val="auto"/>
          <w:szCs w:val="24"/>
        </w:rPr>
        <w:lastRenderedPageBreak/>
        <w:t>757</w:t>
      </w:r>
      <w:r>
        <w:rPr>
          <w:rStyle w:val="IntenseEmphasis"/>
          <w:rFonts w:ascii="Times New Roman" w:hAnsi="Times New Roman"/>
          <w:b/>
          <w:i w:val="0"/>
          <w:color w:val="auto"/>
          <w:szCs w:val="24"/>
        </w:rPr>
        <w:tab/>
        <w:t xml:space="preserve">Holding Room </w:t>
      </w:r>
      <w:r w:rsidRPr="000600B8">
        <w:rPr>
          <w:rStyle w:val="IntenseEmphasis"/>
          <w:rFonts w:ascii="Times New Roman" w:hAnsi="Times New Roman"/>
          <w:i w:val="0"/>
          <w:color w:val="auto"/>
          <w:szCs w:val="24"/>
        </w:rPr>
        <w:t>-</w:t>
      </w:r>
      <w:r>
        <w:rPr>
          <w:rStyle w:val="IntenseEmphasis"/>
          <w:rFonts w:ascii="Times New Roman" w:hAnsi="Times New Roman"/>
          <w:b/>
          <w:i w:val="0"/>
          <w:color w:val="auto"/>
          <w:szCs w:val="24"/>
        </w:rPr>
        <w:t xml:space="preserve"> </w:t>
      </w:r>
      <w:r>
        <w:rPr>
          <w:rStyle w:val="IntenseEmphasis"/>
          <w:rFonts w:ascii="Times New Roman" w:hAnsi="Times New Roman"/>
          <w:i w:val="0"/>
          <w:color w:val="auto"/>
          <w:szCs w:val="24"/>
        </w:rPr>
        <w:t>A room used by law enforcement to detain suspects until they are interrogated or transferred to other incarceration facilities. The room may or may not have physical restraint features.</w:t>
      </w:r>
    </w:p>
    <w:p w:rsidR="008F0234" w:rsidRDefault="008F0234" w:rsidP="0093174C">
      <w:pPr>
        <w:pStyle w:val="CM173"/>
        <w:spacing w:after="120" w:line="23" w:lineRule="atLeast"/>
        <w:jc w:val="both"/>
      </w:pPr>
      <w:r>
        <w:rPr>
          <w:b/>
          <w:bCs/>
        </w:rPr>
        <w:t xml:space="preserve">760 </w:t>
      </w:r>
      <w:r>
        <w:rPr>
          <w:b/>
          <w:bCs/>
        </w:rPr>
        <w:tab/>
        <w:t xml:space="preserve">Hazardous Materials </w:t>
      </w:r>
    </w:p>
    <w:p w:rsidR="008F0234" w:rsidRDefault="008F0234" w:rsidP="0093174C">
      <w:pPr>
        <w:pStyle w:val="CM173"/>
        <w:spacing w:after="120" w:line="23" w:lineRule="atLeast"/>
        <w:ind w:left="720"/>
        <w:jc w:val="both"/>
      </w:pPr>
      <w:r w:rsidRPr="003016F1">
        <w:rPr>
          <w:rStyle w:val="IntenseEmphasis"/>
        </w:rPr>
        <w:t>Definition:</w:t>
      </w:r>
      <w:r>
        <w:t xml:space="preserve"> A centralized facility used for the storage, treatment, or disposal of hazardous or toxic waste materials. </w:t>
      </w:r>
    </w:p>
    <w:p w:rsidR="008F0234" w:rsidRDefault="008F0234" w:rsidP="0093174C">
      <w:pPr>
        <w:pStyle w:val="CM173"/>
        <w:spacing w:after="120" w:line="23" w:lineRule="atLeast"/>
        <w:ind w:left="720"/>
        <w:jc w:val="both"/>
      </w:pPr>
      <w:r w:rsidRPr="003016F1">
        <w:rPr>
          <w:rStyle w:val="IntenseEmphasis"/>
        </w:rPr>
        <w:t>Description:</w:t>
      </w:r>
      <w:r>
        <w:t xml:space="preserve"> Includes facilities devoted to the treatment or disposal of toxic or hazardous waste. </w:t>
      </w:r>
    </w:p>
    <w:p w:rsidR="008F0234" w:rsidRDefault="008F0234" w:rsidP="0093174C">
      <w:pPr>
        <w:pStyle w:val="CM173"/>
        <w:spacing w:after="120" w:line="23" w:lineRule="atLeast"/>
        <w:jc w:val="both"/>
      </w:pPr>
      <w:r>
        <w:rPr>
          <w:b/>
          <w:bCs/>
        </w:rPr>
        <w:t xml:space="preserve">765 </w:t>
      </w:r>
      <w:r>
        <w:rPr>
          <w:b/>
          <w:bCs/>
        </w:rPr>
        <w:tab/>
        <w:t xml:space="preserve">Hazardous Materials Service </w:t>
      </w:r>
    </w:p>
    <w:p w:rsidR="008F0234" w:rsidRDefault="008F0234" w:rsidP="0093174C">
      <w:pPr>
        <w:pStyle w:val="CM173"/>
        <w:spacing w:after="120" w:line="23" w:lineRule="atLeast"/>
        <w:ind w:left="720"/>
        <w:jc w:val="both"/>
      </w:pPr>
      <w:r w:rsidRPr="003016F1">
        <w:rPr>
          <w:rStyle w:val="IntenseEmphasis"/>
        </w:rPr>
        <w:t>Definition:</w:t>
      </w:r>
      <w:r>
        <w:t xml:space="preserve"> A facility that serves a </w:t>
      </w:r>
      <w:r w:rsidR="003016F1" w:rsidRPr="003016F1">
        <w:rPr>
          <w:i/>
        </w:rPr>
        <w:t>760-Hazardous Materials</w:t>
      </w:r>
      <w:r w:rsidR="003016F1">
        <w:t xml:space="preserve"> </w:t>
      </w:r>
      <w:r>
        <w:t xml:space="preserve">centralized facility used for the storage, treatment, or disposal of hazardous or toxic waste materials. </w:t>
      </w:r>
    </w:p>
    <w:p w:rsidR="008F0234" w:rsidRPr="0044677C" w:rsidRDefault="008F0234" w:rsidP="0093174C">
      <w:pPr>
        <w:spacing w:after="120" w:line="23" w:lineRule="atLeast"/>
        <w:ind w:left="720" w:hanging="720"/>
        <w:jc w:val="both"/>
      </w:pPr>
      <w:r w:rsidRPr="0044677C">
        <w:rPr>
          <w:b/>
        </w:rPr>
        <w:t>770</w:t>
      </w:r>
      <w:r w:rsidR="00F04737">
        <w:rPr>
          <w:b/>
        </w:rPr>
        <w:tab/>
      </w:r>
      <w:r w:rsidRPr="0044677C">
        <w:rPr>
          <w:b/>
        </w:rPr>
        <w:t>Area Shop</w:t>
      </w:r>
      <w:r w:rsidRPr="0044677C">
        <w:t xml:space="preserve"> - This is a room or area assigned as a remote Physical Plant area station.  Includes all shop areas and support spaces such as locker rooms, supply and equipment areas and break rooms.</w:t>
      </w:r>
    </w:p>
    <w:p w:rsidR="008F0234" w:rsidRPr="0044677C" w:rsidRDefault="008F0234" w:rsidP="0093174C">
      <w:pPr>
        <w:spacing w:after="120" w:line="23" w:lineRule="atLeast"/>
        <w:ind w:left="720" w:hanging="720"/>
        <w:jc w:val="both"/>
      </w:pPr>
      <w:r w:rsidRPr="0044677C">
        <w:rPr>
          <w:b/>
        </w:rPr>
        <w:t>780</w:t>
      </w:r>
      <w:r w:rsidR="00F04737">
        <w:rPr>
          <w:b/>
        </w:rPr>
        <w:tab/>
      </w:r>
      <w:r w:rsidRPr="0044677C">
        <w:rPr>
          <w:b/>
        </w:rPr>
        <w:t>Parking Structure</w:t>
      </w:r>
      <w:r w:rsidRPr="0044677C">
        <w:t xml:space="preserve"> - This includes all areas in a parking structure.  Individual offices should be classified in the proper office category.  Includes all floor space on all floors available for parking.  Each floor or wing can be assigned as one code.</w:t>
      </w:r>
    </w:p>
    <w:p w:rsidR="00F04737" w:rsidRDefault="008F0234" w:rsidP="0093174C">
      <w:pPr>
        <w:spacing w:after="120"/>
        <w:ind w:left="720" w:hanging="720"/>
        <w:jc w:val="both"/>
      </w:pPr>
      <w:r w:rsidRPr="0044677C">
        <w:rPr>
          <w:b/>
        </w:rPr>
        <w:t>785</w:t>
      </w:r>
      <w:r w:rsidR="00F04737">
        <w:rPr>
          <w:b/>
        </w:rPr>
        <w:tab/>
      </w:r>
      <w:r w:rsidRPr="0044677C">
        <w:rPr>
          <w:b/>
        </w:rPr>
        <w:t>Parking Structure Service</w:t>
      </w:r>
      <w:r w:rsidRPr="0044677C">
        <w:t xml:space="preserve"> - </w:t>
      </w:r>
      <w:r w:rsidRPr="00A575E8">
        <w:t>Includes all separate enclosed areas which serve parking garages such as parking booths, storage and surveillance areas.</w:t>
      </w:r>
    </w:p>
    <w:p w:rsidR="003A5987" w:rsidRDefault="003A5987" w:rsidP="0093174C">
      <w:pPr>
        <w:spacing w:after="120"/>
        <w:ind w:left="720" w:hanging="720"/>
        <w:jc w:val="both"/>
      </w:pPr>
      <w:r>
        <w:rPr>
          <w:b/>
        </w:rPr>
        <w:t>790</w:t>
      </w:r>
      <w:r>
        <w:rPr>
          <w:b/>
        </w:rPr>
        <w:tab/>
        <w:t xml:space="preserve">Airport Hangar </w:t>
      </w:r>
      <w:r>
        <w:t>– A facility/space to house one or more airplanes, located at an airport</w:t>
      </w:r>
    </w:p>
    <w:p w:rsidR="003A5987" w:rsidRPr="003A5987" w:rsidRDefault="003A5987" w:rsidP="0093174C">
      <w:pPr>
        <w:ind w:left="720" w:hanging="720"/>
        <w:jc w:val="both"/>
      </w:pPr>
      <w:r>
        <w:rPr>
          <w:b/>
        </w:rPr>
        <w:t>795</w:t>
      </w:r>
      <w:r>
        <w:rPr>
          <w:b/>
        </w:rPr>
        <w:tab/>
        <w:t xml:space="preserve">Airport Hangar Service </w:t>
      </w:r>
      <w:r>
        <w:t xml:space="preserve">– any facility that directly supports a </w:t>
      </w:r>
      <w:r w:rsidRPr="003A5987">
        <w:rPr>
          <w:i/>
        </w:rPr>
        <w:t>790-Airport Hangar</w:t>
      </w:r>
    </w:p>
    <w:p w:rsidR="00EE1899" w:rsidRDefault="00F04737" w:rsidP="0093174C">
      <w:pPr>
        <w:ind w:left="720" w:hanging="720"/>
        <w:jc w:val="both"/>
      </w:pPr>
      <w:r>
        <w:br w:type="page"/>
      </w:r>
    </w:p>
    <w:p w:rsidR="00EE1899" w:rsidRDefault="00EE1899">
      <w:pPr>
        <w:pStyle w:val="centeredsubhead"/>
        <w:rPr>
          <w:rFonts w:ascii="Times" w:hAnsi="Times"/>
        </w:rPr>
      </w:pPr>
      <w:r>
        <w:rPr>
          <w:rFonts w:ascii="Times" w:hAnsi="Times"/>
        </w:rPr>
        <w:lastRenderedPageBreak/>
        <w:t>HEALTH CARE FACILITIES</w:t>
      </w:r>
    </w:p>
    <w:p w:rsidR="00EE1899" w:rsidRDefault="00EE1899">
      <w:pPr>
        <w:pStyle w:val="centeredsubhead"/>
        <w:rPr>
          <w:rFonts w:ascii="Times" w:hAnsi="Times"/>
        </w:rPr>
      </w:pPr>
    </w:p>
    <w:p w:rsidR="00EE1899" w:rsidRDefault="00EE1899">
      <w:pPr>
        <w:pStyle w:val="centeredsubhead"/>
        <w:rPr>
          <w:rFonts w:ascii="Times" w:hAnsi="Times"/>
        </w:rPr>
      </w:pPr>
    </w:p>
    <w:p w:rsidR="00EE1899" w:rsidRDefault="00EE1899">
      <w:pPr>
        <w:pStyle w:val="centeredsubhead"/>
        <w:rPr>
          <w:rFonts w:ascii="Times" w:hAnsi="Times"/>
        </w:rPr>
      </w:pPr>
    </w:p>
    <w:p w:rsidR="00EE1899" w:rsidRDefault="00EE1899">
      <w:pPr>
        <w:pStyle w:val="centeredsubhead"/>
        <w:tabs>
          <w:tab w:val="left" w:pos="1440"/>
        </w:tabs>
        <w:ind w:left="540"/>
        <w:jc w:val="left"/>
        <w:rPr>
          <w:rFonts w:ascii="Times" w:hAnsi="Times"/>
          <w:b w:val="0"/>
        </w:rPr>
      </w:pPr>
      <w:r>
        <w:rPr>
          <w:rFonts w:ascii="Times" w:hAnsi="Times"/>
          <w:b w:val="0"/>
        </w:rPr>
        <w:t>810</w:t>
      </w:r>
      <w:r>
        <w:rPr>
          <w:rFonts w:ascii="Times" w:hAnsi="Times"/>
          <w:b w:val="0"/>
        </w:rPr>
        <w:tab/>
        <w:t>Patient Bedroom</w:t>
      </w:r>
    </w:p>
    <w:p w:rsidR="00EE1899" w:rsidRDefault="00EE1899">
      <w:pPr>
        <w:pStyle w:val="centeredsubhead"/>
        <w:tabs>
          <w:tab w:val="left" w:pos="1440"/>
        </w:tabs>
        <w:ind w:left="540"/>
        <w:jc w:val="left"/>
        <w:rPr>
          <w:rFonts w:ascii="Times" w:hAnsi="Times"/>
          <w:b w:val="0"/>
        </w:rPr>
      </w:pPr>
      <w:r>
        <w:rPr>
          <w:rFonts w:ascii="Times" w:hAnsi="Times"/>
          <w:b w:val="0"/>
        </w:rPr>
        <w:t>815</w:t>
      </w:r>
      <w:r>
        <w:rPr>
          <w:rFonts w:ascii="Times" w:hAnsi="Times"/>
          <w:b w:val="0"/>
        </w:rPr>
        <w:tab/>
        <w:t xml:space="preserve">Patient Bedroom Service </w:t>
      </w:r>
    </w:p>
    <w:p w:rsidR="00EE1899" w:rsidRDefault="00EE1899">
      <w:pPr>
        <w:pStyle w:val="centeredsubhead"/>
        <w:tabs>
          <w:tab w:val="left" w:pos="1440"/>
        </w:tabs>
        <w:ind w:left="540"/>
        <w:jc w:val="left"/>
        <w:rPr>
          <w:rFonts w:ascii="Times" w:hAnsi="Times"/>
          <w:b w:val="0"/>
        </w:rPr>
      </w:pPr>
      <w:r>
        <w:rPr>
          <w:rFonts w:ascii="Times" w:hAnsi="Times"/>
          <w:b w:val="0"/>
        </w:rPr>
        <w:t>820</w:t>
      </w:r>
      <w:r>
        <w:rPr>
          <w:rFonts w:ascii="Times" w:hAnsi="Times"/>
          <w:b w:val="0"/>
        </w:rPr>
        <w:tab/>
        <w:t>Patient Bathroom</w:t>
      </w:r>
    </w:p>
    <w:p w:rsidR="00EE1899" w:rsidRDefault="00EE1899">
      <w:pPr>
        <w:pStyle w:val="centeredsubhead"/>
        <w:tabs>
          <w:tab w:val="left" w:pos="1440"/>
        </w:tabs>
        <w:ind w:left="540"/>
        <w:jc w:val="left"/>
        <w:rPr>
          <w:rFonts w:ascii="Times" w:hAnsi="Times"/>
          <w:b w:val="0"/>
        </w:rPr>
      </w:pPr>
      <w:r>
        <w:rPr>
          <w:rFonts w:ascii="Times" w:hAnsi="Times"/>
          <w:b w:val="0"/>
        </w:rPr>
        <w:t>830</w:t>
      </w:r>
      <w:r>
        <w:rPr>
          <w:rFonts w:ascii="Times" w:hAnsi="Times"/>
          <w:b w:val="0"/>
        </w:rPr>
        <w:tab/>
        <w:t>Nurse Station</w:t>
      </w:r>
    </w:p>
    <w:p w:rsidR="00EE1899" w:rsidRDefault="00EE1899">
      <w:pPr>
        <w:pStyle w:val="centeredsubhead"/>
        <w:tabs>
          <w:tab w:val="left" w:pos="1440"/>
        </w:tabs>
        <w:ind w:left="540"/>
        <w:jc w:val="left"/>
        <w:rPr>
          <w:rFonts w:ascii="Times" w:hAnsi="Times"/>
          <w:b w:val="0"/>
        </w:rPr>
      </w:pPr>
      <w:r>
        <w:rPr>
          <w:rFonts w:ascii="Times" w:hAnsi="Times"/>
          <w:b w:val="0"/>
        </w:rPr>
        <w:t>835</w:t>
      </w:r>
      <w:r>
        <w:rPr>
          <w:rFonts w:ascii="Times" w:hAnsi="Times"/>
          <w:b w:val="0"/>
        </w:rPr>
        <w:tab/>
        <w:t>Nurse Station Service</w:t>
      </w:r>
    </w:p>
    <w:p w:rsidR="00EE1899" w:rsidRDefault="00EE1899">
      <w:pPr>
        <w:pStyle w:val="centeredsubhead"/>
        <w:tabs>
          <w:tab w:val="left" w:pos="1440"/>
        </w:tabs>
        <w:ind w:left="540"/>
        <w:jc w:val="left"/>
        <w:rPr>
          <w:rFonts w:ascii="Times" w:hAnsi="Times"/>
          <w:b w:val="0"/>
        </w:rPr>
      </w:pPr>
      <w:r>
        <w:rPr>
          <w:rFonts w:ascii="Times" w:hAnsi="Times"/>
          <w:b w:val="0"/>
        </w:rPr>
        <w:t>840</w:t>
      </w:r>
      <w:r>
        <w:rPr>
          <w:rFonts w:ascii="Times" w:hAnsi="Times"/>
          <w:b w:val="0"/>
        </w:rPr>
        <w:tab/>
        <w:t>Surgery</w:t>
      </w:r>
    </w:p>
    <w:p w:rsidR="00EE1899" w:rsidRDefault="00EE1899">
      <w:pPr>
        <w:pStyle w:val="centeredsubhead"/>
        <w:tabs>
          <w:tab w:val="left" w:pos="1440"/>
        </w:tabs>
        <w:ind w:left="540"/>
        <w:jc w:val="left"/>
        <w:rPr>
          <w:rFonts w:ascii="Times" w:hAnsi="Times"/>
          <w:b w:val="0"/>
        </w:rPr>
      </w:pPr>
      <w:r>
        <w:rPr>
          <w:rFonts w:ascii="Times" w:hAnsi="Times"/>
          <w:b w:val="0"/>
        </w:rPr>
        <w:t>845</w:t>
      </w:r>
      <w:r>
        <w:rPr>
          <w:rFonts w:ascii="Times" w:hAnsi="Times"/>
          <w:b w:val="0"/>
        </w:rPr>
        <w:tab/>
        <w:t>Surgery Service</w:t>
      </w:r>
    </w:p>
    <w:p w:rsidR="00EE1899" w:rsidRDefault="00EE1899" w:rsidP="009F47DF">
      <w:pPr>
        <w:pStyle w:val="centeredsubhead"/>
        <w:numPr>
          <w:ilvl w:val="0"/>
          <w:numId w:val="10"/>
        </w:numPr>
        <w:jc w:val="left"/>
        <w:rPr>
          <w:rFonts w:ascii="Times" w:hAnsi="Times"/>
          <w:b w:val="0"/>
        </w:rPr>
      </w:pPr>
      <w:r>
        <w:rPr>
          <w:rFonts w:ascii="Times" w:hAnsi="Times"/>
          <w:b w:val="0"/>
        </w:rPr>
        <w:t>Treatment/Examination</w:t>
      </w:r>
    </w:p>
    <w:p w:rsidR="00EE1899" w:rsidRDefault="00EE1899">
      <w:pPr>
        <w:pStyle w:val="centeredsubhead"/>
        <w:tabs>
          <w:tab w:val="left" w:pos="1440"/>
        </w:tabs>
        <w:ind w:left="540"/>
        <w:jc w:val="left"/>
        <w:rPr>
          <w:rFonts w:ascii="Times" w:hAnsi="Times"/>
          <w:b w:val="0"/>
        </w:rPr>
      </w:pPr>
      <w:r>
        <w:rPr>
          <w:rFonts w:ascii="Times" w:hAnsi="Times"/>
          <w:b w:val="0"/>
        </w:rPr>
        <w:t>852</w:t>
      </w:r>
      <w:r>
        <w:rPr>
          <w:rFonts w:ascii="Times" w:hAnsi="Times"/>
          <w:b w:val="0"/>
        </w:rPr>
        <w:tab/>
        <w:t>Consultation Room</w:t>
      </w:r>
    </w:p>
    <w:p w:rsidR="00EE1899" w:rsidRDefault="00EE1899">
      <w:pPr>
        <w:pStyle w:val="centeredsubhead"/>
        <w:tabs>
          <w:tab w:val="left" w:pos="1440"/>
        </w:tabs>
        <w:ind w:left="540"/>
        <w:jc w:val="left"/>
        <w:rPr>
          <w:rFonts w:ascii="Times" w:hAnsi="Times"/>
          <w:b w:val="0"/>
        </w:rPr>
      </w:pPr>
      <w:r>
        <w:rPr>
          <w:rFonts w:ascii="Times" w:hAnsi="Times"/>
          <w:b w:val="0"/>
        </w:rPr>
        <w:t>855</w:t>
      </w:r>
      <w:r>
        <w:rPr>
          <w:rFonts w:ascii="Times" w:hAnsi="Times"/>
          <w:b w:val="0"/>
        </w:rPr>
        <w:tab/>
        <w:t>Treatment/Examination Service</w:t>
      </w:r>
    </w:p>
    <w:p w:rsidR="00EE1899" w:rsidRDefault="00EE1899">
      <w:pPr>
        <w:pStyle w:val="centeredsubhead"/>
        <w:tabs>
          <w:tab w:val="left" w:pos="1440"/>
        </w:tabs>
        <w:ind w:left="540"/>
        <w:jc w:val="left"/>
        <w:rPr>
          <w:rFonts w:ascii="Times" w:hAnsi="Times"/>
          <w:b w:val="0"/>
        </w:rPr>
      </w:pPr>
      <w:r>
        <w:rPr>
          <w:rFonts w:ascii="Times" w:hAnsi="Times"/>
          <w:b w:val="0"/>
        </w:rPr>
        <w:t>860</w:t>
      </w:r>
      <w:r>
        <w:rPr>
          <w:rFonts w:ascii="Times" w:hAnsi="Times"/>
          <w:b w:val="0"/>
        </w:rPr>
        <w:tab/>
        <w:t>Diagnostic Service Laboratory</w:t>
      </w:r>
    </w:p>
    <w:p w:rsidR="00EE1899" w:rsidRDefault="00EE1899">
      <w:pPr>
        <w:pStyle w:val="centeredsubhead"/>
        <w:tabs>
          <w:tab w:val="left" w:pos="1440"/>
        </w:tabs>
        <w:ind w:left="540"/>
        <w:jc w:val="left"/>
        <w:rPr>
          <w:rFonts w:ascii="Times" w:hAnsi="Times"/>
          <w:b w:val="0"/>
        </w:rPr>
      </w:pPr>
      <w:r>
        <w:rPr>
          <w:rFonts w:ascii="Times" w:hAnsi="Times"/>
          <w:b w:val="0"/>
        </w:rPr>
        <w:t>865</w:t>
      </w:r>
      <w:r>
        <w:rPr>
          <w:rFonts w:ascii="Times" w:hAnsi="Times"/>
          <w:b w:val="0"/>
        </w:rPr>
        <w:tab/>
        <w:t>Diagnostic Service Laboratory Service</w:t>
      </w:r>
    </w:p>
    <w:p w:rsidR="00EE1899" w:rsidRDefault="00EE1899" w:rsidP="009F47DF">
      <w:pPr>
        <w:pStyle w:val="centeredsubhead"/>
        <w:numPr>
          <w:ilvl w:val="0"/>
          <w:numId w:val="11"/>
        </w:numPr>
        <w:jc w:val="left"/>
        <w:rPr>
          <w:rFonts w:ascii="Times" w:hAnsi="Times"/>
          <w:b w:val="0"/>
        </w:rPr>
      </w:pPr>
      <w:r>
        <w:rPr>
          <w:rFonts w:ascii="Times" w:hAnsi="Times"/>
          <w:b w:val="0"/>
        </w:rPr>
        <w:t>Central Supplies</w:t>
      </w:r>
    </w:p>
    <w:p w:rsidR="00EE1899" w:rsidRDefault="00EE1899">
      <w:pPr>
        <w:pStyle w:val="centeredsubhead"/>
        <w:tabs>
          <w:tab w:val="left" w:pos="1440"/>
        </w:tabs>
        <w:ind w:left="540"/>
        <w:jc w:val="left"/>
        <w:rPr>
          <w:rFonts w:ascii="Times" w:hAnsi="Times"/>
          <w:b w:val="0"/>
        </w:rPr>
      </w:pPr>
      <w:r>
        <w:rPr>
          <w:rFonts w:ascii="Times" w:hAnsi="Times"/>
          <w:b w:val="0"/>
        </w:rPr>
        <w:t>875</w:t>
      </w:r>
      <w:r>
        <w:rPr>
          <w:rFonts w:ascii="Times" w:hAnsi="Times"/>
          <w:b w:val="0"/>
        </w:rPr>
        <w:tab/>
        <w:t>Pharmacy</w:t>
      </w:r>
    </w:p>
    <w:p w:rsidR="00EE1899" w:rsidRDefault="00EE1899">
      <w:pPr>
        <w:pStyle w:val="centeredsubhead"/>
        <w:tabs>
          <w:tab w:val="left" w:pos="1440"/>
        </w:tabs>
        <w:ind w:left="540"/>
        <w:jc w:val="left"/>
        <w:rPr>
          <w:rFonts w:ascii="Times" w:hAnsi="Times"/>
          <w:b w:val="0"/>
        </w:rPr>
      </w:pPr>
      <w:r>
        <w:rPr>
          <w:rFonts w:ascii="Times" w:hAnsi="Times"/>
          <w:b w:val="0"/>
        </w:rPr>
        <w:t>880</w:t>
      </w:r>
      <w:r>
        <w:rPr>
          <w:rFonts w:ascii="Times" w:hAnsi="Times"/>
          <w:b w:val="0"/>
        </w:rPr>
        <w:tab/>
        <w:t>Public Waiting</w:t>
      </w:r>
    </w:p>
    <w:p w:rsidR="00EE1899" w:rsidRDefault="00EE1899">
      <w:pPr>
        <w:pStyle w:val="centeredsubhead"/>
        <w:tabs>
          <w:tab w:val="left" w:pos="1440"/>
        </w:tabs>
        <w:ind w:left="540"/>
        <w:jc w:val="left"/>
        <w:rPr>
          <w:rFonts w:ascii="Times" w:hAnsi="Times"/>
          <w:b w:val="0"/>
        </w:rPr>
      </w:pPr>
      <w:r>
        <w:rPr>
          <w:rFonts w:ascii="Times" w:hAnsi="Times"/>
          <w:b w:val="0"/>
        </w:rPr>
        <w:t>890</w:t>
      </w:r>
      <w:r>
        <w:rPr>
          <w:rFonts w:ascii="Times" w:hAnsi="Times"/>
          <w:b w:val="0"/>
        </w:rPr>
        <w:tab/>
        <w:t>Staff On-Call Facility</w:t>
      </w:r>
    </w:p>
    <w:p w:rsidR="00EE1899" w:rsidRDefault="00EE1899">
      <w:pPr>
        <w:pStyle w:val="centeredsubhead"/>
        <w:tabs>
          <w:tab w:val="left" w:pos="1440"/>
        </w:tabs>
        <w:ind w:left="540"/>
        <w:jc w:val="left"/>
        <w:rPr>
          <w:rFonts w:ascii="Times" w:hAnsi="Times"/>
          <w:b w:val="0"/>
        </w:rPr>
      </w:pPr>
      <w:r>
        <w:rPr>
          <w:rFonts w:ascii="Times" w:hAnsi="Times"/>
          <w:b w:val="0"/>
        </w:rPr>
        <w:t>895</w:t>
      </w:r>
      <w:r>
        <w:rPr>
          <w:rFonts w:ascii="Times" w:hAnsi="Times"/>
          <w:b w:val="0"/>
        </w:rPr>
        <w:tab/>
        <w:t xml:space="preserve">Staff On-Call Facility Service </w:t>
      </w:r>
    </w:p>
    <w:p w:rsidR="008F0234" w:rsidRDefault="008F0234">
      <w:pPr>
        <w:pStyle w:val="centeredsubhead"/>
        <w:tabs>
          <w:tab w:val="left" w:pos="1440"/>
        </w:tabs>
        <w:ind w:left="540"/>
        <w:jc w:val="left"/>
        <w:rPr>
          <w:rFonts w:ascii="Times" w:hAnsi="Times"/>
          <w:b w:val="0"/>
        </w:rPr>
      </w:pPr>
    </w:p>
    <w:p w:rsidR="008F0234" w:rsidRDefault="008F0234" w:rsidP="008F0234">
      <w:pPr>
        <w:pStyle w:val="CM173"/>
        <w:spacing w:after="120" w:line="23" w:lineRule="atLeast"/>
        <w:contextualSpacing/>
        <w:jc w:val="center"/>
      </w:pPr>
      <w:r>
        <w:rPr>
          <w:b/>
          <w:bCs/>
        </w:rPr>
        <w:t xml:space="preserve">General </w:t>
      </w:r>
    </w:p>
    <w:p w:rsidR="008F0234" w:rsidRPr="00A575E8" w:rsidRDefault="008F0234" w:rsidP="0093174C">
      <w:pPr>
        <w:pStyle w:val="centeredsubhead"/>
        <w:tabs>
          <w:tab w:val="left" w:pos="1440"/>
        </w:tabs>
        <w:ind w:left="540"/>
        <w:jc w:val="both"/>
        <w:rPr>
          <w:rFonts w:ascii="Times New Roman" w:hAnsi="Times New Roman"/>
          <w:b w:val="0"/>
        </w:rPr>
      </w:pPr>
      <w:r w:rsidRPr="00A575E8">
        <w:rPr>
          <w:rFonts w:ascii="Times New Roman" w:hAnsi="Times New Roman"/>
          <w:b w:val="0"/>
        </w:rPr>
        <w:t xml:space="preserve">This series provides room use classifications for patient care rooms that are located in separately organized health care facilities: student infirmaries, teaching hospitals and clinics, and veterinary and medical schools. Room codes and definitions apply to both human and animal health care areas; excluded are clinic facilities located outside of separately organized health care facilities (see 540). </w:t>
      </w:r>
      <w:r w:rsidR="00A0103C" w:rsidRPr="000144D7">
        <w:rPr>
          <w:rFonts w:ascii="Times New Roman" w:hAnsi="Times New Roman"/>
          <w:b w:val="0"/>
        </w:rPr>
        <w:t>If other non-Health Care spaces are</w:t>
      </w:r>
      <w:r w:rsidRPr="000144D7">
        <w:rPr>
          <w:rFonts w:ascii="Times New Roman" w:hAnsi="Times New Roman"/>
          <w:b w:val="0"/>
        </w:rPr>
        <w:t xml:space="preserve"> house</w:t>
      </w:r>
      <w:r w:rsidR="00A0103C" w:rsidRPr="000144D7">
        <w:rPr>
          <w:rFonts w:ascii="Times New Roman" w:hAnsi="Times New Roman"/>
          <w:b w:val="0"/>
        </w:rPr>
        <w:t>d</w:t>
      </w:r>
      <w:r w:rsidRPr="000144D7">
        <w:rPr>
          <w:rFonts w:ascii="Times New Roman" w:hAnsi="Times New Roman"/>
          <w:b w:val="0"/>
        </w:rPr>
        <w:t xml:space="preserve"> </w:t>
      </w:r>
      <w:r w:rsidR="00A0103C" w:rsidRPr="000144D7">
        <w:rPr>
          <w:rFonts w:ascii="Times New Roman" w:hAnsi="Times New Roman"/>
          <w:b w:val="0"/>
        </w:rPr>
        <w:t>in such facilities,</w:t>
      </w:r>
      <w:r w:rsidRPr="000144D7">
        <w:rPr>
          <w:rFonts w:ascii="Times New Roman" w:hAnsi="Times New Roman"/>
          <w:b w:val="0"/>
        </w:rPr>
        <w:t xml:space="preserve"> us</w:t>
      </w:r>
      <w:r w:rsidR="00A0103C" w:rsidRPr="000144D7">
        <w:rPr>
          <w:rFonts w:ascii="Times New Roman" w:hAnsi="Times New Roman"/>
          <w:b w:val="0"/>
        </w:rPr>
        <w:t>e</w:t>
      </w:r>
      <w:r w:rsidRPr="000144D7">
        <w:rPr>
          <w:rFonts w:ascii="Times New Roman" w:hAnsi="Times New Roman"/>
          <w:b w:val="0"/>
        </w:rPr>
        <w:t xml:space="preserve"> applicable codes from the other use classification series (e.g., classroom, laboratory, office, special use, general use, supporting facilities, etc.).</w:t>
      </w:r>
    </w:p>
    <w:p w:rsidR="00EE1899" w:rsidRDefault="00EE1899">
      <w:pPr>
        <w:pStyle w:val="centeredsubhead"/>
        <w:rPr>
          <w:rFonts w:ascii="Times" w:hAnsi="Times"/>
        </w:rPr>
      </w:pPr>
      <w:r>
        <w:rPr>
          <w:rFonts w:ascii="Times" w:hAnsi="Times"/>
        </w:rPr>
        <w:br w:type="page"/>
      </w:r>
    </w:p>
    <w:p w:rsidR="00EE1899" w:rsidRDefault="00EE1899">
      <w:pPr>
        <w:pStyle w:val="centeredsubhead"/>
        <w:rPr>
          <w:rFonts w:ascii="Times" w:hAnsi="Times"/>
          <w:caps/>
        </w:rPr>
      </w:pPr>
      <w:r>
        <w:rPr>
          <w:rFonts w:ascii="Times" w:hAnsi="Times"/>
          <w:caps/>
        </w:rPr>
        <w:lastRenderedPageBreak/>
        <w:t>Health Care Facilities</w:t>
      </w:r>
    </w:p>
    <w:p w:rsidR="00EE1899" w:rsidRDefault="00EE1899">
      <w:pPr>
        <w:pStyle w:val="centeredsubhead"/>
        <w:rPr>
          <w:rFonts w:ascii="Times" w:hAnsi="Times"/>
        </w:rPr>
      </w:pPr>
    </w:p>
    <w:p w:rsidR="00EE1899" w:rsidRDefault="00EE1899">
      <w:pPr>
        <w:pStyle w:val="centeredsubhead"/>
        <w:rPr>
          <w:rFonts w:ascii="Times" w:hAnsi="Times"/>
        </w:rPr>
      </w:pPr>
    </w:p>
    <w:p w:rsidR="008F0234" w:rsidRDefault="008F0234" w:rsidP="001378BF">
      <w:pPr>
        <w:pStyle w:val="CM173"/>
        <w:spacing w:after="120" w:line="23" w:lineRule="atLeast"/>
      </w:pPr>
      <w:r>
        <w:rPr>
          <w:b/>
          <w:bCs/>
        </w:rPr>
        <w:t xml:space="preserve">810 </w:t>
      </w:r>
      <w:r>
        <w:rPr>
          <w:b/>
          <w:bCs/>
        </w:rPr>
        <w:tab/>
        <w:t xml:space="preserve">Patient Bedroom </w:t>
      </w:r>
    </w:p>
    <w:p w:rsidR="008F0234" w:rsidRDefault="008F0234" w:rsidP="0093174C">
      <w:pPr>
        <w:pStyle w:val="CM173"/>
        <w:spacing w:after="120" w:line="23" w:lineRule="atLeast"/>
        <w:ind w:left="720"/>
        <w:jc w:val="both"/>
      </w:pPr>
      <w:r w:rsidRPr="001378BF">
        <w:rPr>
          <w:rStyle w:val="IntenseEmphasis"/>
        </w:rPr>
        <w:t>Definition:</w:t>
      </w:r>
      <w:r>
        <w:t xml:space="preserve"> A room equipped with a bed and used for patient care. </w:t>
      </w:r>
    </w:p>
    <w:p w:rsidR="008F0234" w:rsidRDefault="008F0234" w:rsidP="0093174C">
      <w:pPr>
        <w:pStyle w:val="CM173"/>
        <w:spacing w:after="120" w:line="23" w:lineRule="atLeast"/>
        <w:ind w:left="720"/>
        <w:jc w:val="both"/>
      </w:pPr>
      <w:r w:rsidRPr="001378BF">
        <w:rPr>
          <w:rStyle w:val="IntenseEmphasis"/>
        </w:rPr>
        <w:t>Description:</w:t>
      </w:r>
      <w:r>
        <w:t xml:space="preserve"> This category includes general nursing care, acute care, semiconvalescent and rehabilitative adult or pediatric bedrooms, intensive care units, progressive coronary care units, emergency bed care units, observation units, infant care nurseries, incubator units, wards, etc. Connected clothes closets </w:t>
      </w:r>
      <w:r w:rsidR="001378BF" w:rsidRPr="006035DC">
        <w:t xml:space="preserve">are included.  </w:t>
      </w:r>
      <w:r>
        <w:t xml:space="preserve">Stalls for animal patients are also included, although specific bedding areas may not be provided. Veterinary facility areas commonly called veterinary quarters, small or large animal ward, equine stall, bovine stall, etc., are included in this category. </w:t>
      </w:r>
    </w:p>
    <w:p w:rsidR="008F0234" w:rsidRPr="006035DC" w:rsidRDefault="008F0234" w:rsidP="0093174C">
      <w:pPr>
        <w:pStyle w:val="CM173"/>
        <w:spacing w:after="120" w:line="23" w:lineRule="atLeast"/>
        <w:ind w:left="720"/>
        <w:jc w:val="both"/>
      </w:pPr>
      <w:r w:rsidRPr="001378BF">
        <w:rPr>
          <w:rStyle w:val="IntenseEmphasis"/>
        </w:rPr>
        <w:t>Exceptions:</w:t>
      </w:r>
      <w:r>
        <w:t xml:space="preserve"> Student residence quarters </w:t>
      </w:r>
      <w:r w:rsidR="001378BF">
        <w:t>are</w:t>
      </w:r>
      <w:r>
        <w:t xml:space="preserve"> classified with the Residential Facilities (</w:t>
      </w:r>
      <w:r w:rsidRPr="00E513BE">
        <w:rPr>
          <w:i/>
        </w:rPr>
        <w:t>900 series</w:t>
      </w:r>
      <w:r>
        <w:t>) codes. Staff on-call rooms for resting</w:t>
      </w:r>
      <w:r w:rsidR="00A0103C">
        <w:t xml:space="preserve"> and sleeping are coded </w:t>
      </w:r>
      <w:r w:rsidR="00A0103C" w:rsidRPr="00E513BE">
        <w:rPr>
          <w:i/>
        </w:rPr>
        <w:t>890</w:t>
      </w:r>
      <w:r w:rsidR="00A0103C">
        <w:t>. Do</w:t>
      </w:r>
      <w:r>
        <w:t xml:space="preserve"> not include nonpatient animal shelters used for farm animals (see </w:t>
      </w:r>
      <w:r w:rsidRPr="00E513BE">
        <w:rPr>
          <w:i/>
        </w:rPr>
        <w:t>560</w:t>
      </w:r>
      <w:r>
        <w:t xml:space="preserve">) or nonveterinary school laboratory animals (see </w:t>
      </w:r>
      <w:r w:rsidRPr="00E513BE">
        <w:rPr>
          <w:i/>
        </w:rPr>
        <w:t>570</w:t>
      </w:r>
      <w:r>
        <w:t xml:space="preserve">). </w:t>
      </w:r>
    </w:p>
    <w:p w:rsidR="008F0234" w:rsidRDefault="008F0234" w:rsidP="0093174C">
      <w:pPr>
        <w:pStyle w:val="CM173"/>
        <w:spacing w:after="120" w:line="23" w:lineRule="atLeast"/>
        <w:jc w:val="both"/>
      </w:pPr>
      <w:r>
        <w:rPr>
          <w:b/>
          <w:bCs/>
        </w:rPr>
        <w:t xml:space="preserve">815 </w:t>
      </w:r>
      <w:r>
        <w:rPr>
          <w:b/>
          <w:bCs/>
        </w:rPr>
        <w:tab/>
        <w:t xml:space="preserve">Patient Bedroom Service </w:t>
      </w:r>
    </w:p>
    <w:p w:rsidR="008F0234" w:rsidRDefault="008F0234" w:rsidP="0093174C">
      <w:pPr>
        <w:pStyle w:val="CM173"/>
        <w:spacing w:after="120" w:line="23" w:lineRule="atLeast"/>
        <w:ind w:left="720"/>
        <w:jc w:val="both"/>
      </w:pPr>
      <w:r w:rsidRPr="001378BF">
        <w:rPr>
          <w:rStyle w:val="IntenseEmphasis"/>
        </w:rPr>
        <w:t>Definition</w:t>
      </w:r>
      <w:r>
        <w:rPr>
          <w:i/>
          <w:iCs/>
        </w:rPr>
        <w:t>:</w:t>
      </w:r>
      <w:r>
        <w:t xml:space="preserve"> A room that directly serves one or more patient bedrooms as an extension of the activities in those rooms. </w:t>
      </w:r>
    </w:p>
    <w:p w:rsidR="008F0234" w:rsidRDefault="008F0234" w:rsidP="0093174C">
      <w:pPr>
        <w:pStyle w:val="CM173"/>
        <w:spacing w:after="120" w:line="23" w:lineRule="atLeast"/>
        <w:ind w:left="720"/>
        <w:contextualSpacing/>
        <w:jc w:val="both"/>
      </w:pPr>
      <w:r w:rsidRPr="001378BF">
        <w:rPr>
          <w:rStyle w:val="IntenseEmphasis"/>
        </w:rPr>
        <w:t>Description:</w:t>
      </w:r>
      <w:r>
        <w:t xml:space="preserve"> Included are linen closets, patient lounges, children's play rooms and any other service areas that are used primarily by patients as opposed to staff. Also includes small anterooms connected to the patient bedrooms if these areas are not aggregated with the </w:t>
      </w:r>
      <w:r w:rsidRPr="00E513BE">
        <w:rPr>
          <w:i/>
        </w:rPr>
        <w:t>810</w:t>
      </w:r>
      <w:r>
        <w:t xml:space="preserve"> space. Veterinary facility areas commonly called ward storage and groom rooms should be classified within this category. </w:t>
      </w:r>
    </w:p>
    <w:p w:rsidR="008F0234" w:rsidRPr="006035DC" w:rsidRDefault="008F0234" w:rsidP="0093174C">
      <w:pPr>
        <w:pStyle w:val="CM6"/>
        <w:spacing w:after="120" w:line="23" w:lineRule="atLeast"/>
        <w:ind w:left="720"/>
        <w:contextualSpacing/>
        <w:jc w:val="both"/>
      </w:pPr>
      <w:r w:rsidRPr="001378BF">
        <w:rPr>
          <w:rStyle w:val="IntenseEmphasis"/>
        </w:rPr>
        <w:t>Exceptions:</w:t>
      </w:r>
      <w:r w:rsidR="00A0103C">
        <w:t xml:space="preserve"> Exclude</w:t>
      </w:r>
      <w:r>
        <w:t xml:space="preserve"> the small, connected clothes closets in patient bedrooms, which are included in the </w:t>
      </w:r>
      <w:r w:rsidRPr="00E513BE">
        <w:rPr>
          <w:i/>
        </w:rPr>
        <w:t>810</w:t>
      </w:r>
      <w:r>
        <w:t xml:space="preserve"> space. Support areas that do not directly serve a patient bedroom or patient bedroom ward should be classified with the service code corresponding to the primary activity area being served. Also not included are the utility, storage, medication preparation and other work rooms that serve a </w:t>
      </w:r>
      <w:r w:rsidR="00A0103C">
        <w:t xml:space="preserve">nurse station (see </w:t>
      </w:r>
      <w:r w:rsidR="00A0103C" w:rsidRPr="00E513BE">
        <w:rPr>
          <w:i/>
        </w:rPr>
        <w:t>835</w:t>
      </w:r>
      <w:r w:rsidR="00A0103C">
        <w:t>). Do</w:t>
      </w:r>
      <w:r>
        <w:t xml:space="preserve"> not include feed storage or mixing rooms, cage washing areas, surgery, casting or instrumen</w:t>
      </w:r>
      <w:r w:rsidR="001378BF">
        <w:t>t rooms that serve a laboratory.</w:t>
      </w:r>
    </w:p>
    <w:p w:rsidR="008F0234" w:rsidRDefault="008F0234" w:rsidP="0093174C">
      <w:pPr>
        <w:pStyle w:val="CM173"/>
        <w:spacing w:after="120" w:line="23" w:lineRule="atLeast"/>
        <w:jc w:val="both"/>
      </w:pPr>
      <w:r>
        <w:rPr>
          <w:b/>
          <w:bCs/>
        </w:rPr>
        <w:t xml:space="preserve">820 </w:t>
      </w:r>
      <w:r>
        <w:rPr>
          <w:b/>
          <w:bCs/>
        </w:rPr>
        <w:tab/>
        <w:t>Patient Bath</w:t>
      </w:r>
      <w:r w:rsidR="001378BF" w:rsidRPr="006035DC">
        <w:rPr>
          <w:b/>
        </w:rPr>
        <w:t>room</w:t>
      </w:r>
      <w:r>
        <w:rPr>
          <w:b/>
          <w:bCs/>
        </w:rPr>
        <w:t xml:space="preserve"> </w:t>
      </w:r>
    </w:p>
    <w:p w:rsidR="008F0234" w:rsidRDefault="008F0234" w:rsidP="0093174C">
      <w:pPr>
        <w:pStyle w:val="CM173"/>
        <w:spacing w:after="120" w:line="23" w:lineRule="atLeast"/>
        <w:ind w:left="720"/>
        <w:jc w:val="both"/>
      </w:pPr>
      <w:r w:rsidRPr="00A120C3">
        <w:rPr>
          <w:rStyle w:val="IntenseEmphasis"/>
        </w:rPr>
        <w:t>Definition:</w:t>
      </w:r>
      <w:r>
        <w:t xml:space="preserve"> A room containing patient bath and toilet facilities. </w:t>
      </w:r>
    </w:p>
    <w:p w:rsidR="008F0234" w:rsidRDefault="008F0234" w:rsidP="0093174C">
      <w:pPr>
        <w:pStyle w:val="CM173"/>
        <w:spacing w:after="120" w:line="23" w:lineRule="atLeast"/>
        <w:ind w:left="720"/>
        <w:jc w:val="both"/>
      </w:pPr>
      <w:r w:rsidRPr="00A120C3">
        <w:rPr>
          <w:rStyle w:val="IntenseEmphasis"/>
        </w:rPr>
        <w:t>Description:</w:t>
      </w:r>
      <w:r>
        <w:t xml:space="preserve"> Included in this category are toilet and bath facilities adjoining or in conjunction with patient bedrooms. These rooms may contain various configurations of toilet, tub, shower or commode facilities. Animal cleaning rooms in veterinary schools are included in this classification unless the cleaning rooms are specifically used for surgery preparation (see </w:t>
      </w:r>
      <w:r w:rsidRPr="00E513BE">
        <w:rPr>
          <w:i/>
        </w:rPr>
        <w:t>845</w:t>
      </w:r>
      <w:r>
        <w:t xml:space="preserve">). </w:t>
      </w:r>
    </w:p>
    <w:p w:rsidR="008F0234" w:rsidRDefault="008F0234" w:rsidP="0093174C">
      <w:pPr>
        <w:pStyle w:val="CM173"/>
        <w:spacing w:after="120" w:line="23" w:lineRule="atLeast"/>
        <w:ind w:left="720"/>
        <w:jc w:val="both"/>
      </w:pPr>
      <w:r w:rsidRPr="00A120C3">
        <w:rPr>
          <w:rStyle w:val="IntenseEmphasis"/>
        </w:rPr>
        <w:t>Exceptions:</w:t>
      </w:r>
      <w:r>
        <w:t xml:space="preserve"> Public rest rooms and private rest rooms serving areas other than patient bed</w:t>
      </w:r>
      <w:r>
        <w:softHyphen/>
        <w:t xml:space="preserve">rooms (e.g., </w:t>
      </w:r>
      <w:r w:rsidRPr="00E513BE">
        <w:rPr>
          <w:i/>
        </w:rPr>
        <w:t>315</w:t>
      </w:r>
      <w:r>
        <w:t xml:space="preserve">, </w:t>
      </w:r>
      <w:r w:rsidRPr="00E513BE">
        <w:rPr>
          <w:i/>
        </w:rPr>
        <w:t>835</w:t>
      </w:r>
      <w:r>
        <w:t>) are excluded. Special tub rooms used by nursing staff for cleaning patients are classified Nurse Station Service (</w:t>
      </w:r>
      <w:r w:rsidRPr="00E513BE">
        <w:rPr>
          <w:i/>
        </w:rPr>
        <w:t>835</w:t>
      </w:r>
      <w:r>
        <w:t xml:space="preserve">). Animal groom rooms should be coded </w:t>
      </w:r>
      <w:r w:rsidRPr="00E513BE">
        <w:rPr>
          <w:i/>
        </w:rPr>
        <w:t>815</w:t>
      </w:r>
      <w:r>
        <w:t xml:space="preserve">. </w:t>
      </w:r>
    </w:p>
    <w:p w:rsidR="008F0234" w:rsidRDefault="008F0234" w:rsidP="0093174C">
      <w:pPr>
        <w:pStyle w:val="CM173"/>
        <w:spacing w:after="120" w:line="23" w:lineRule="atLeast"/>
        <w:jc w:val="both"/>
      </w:pPr>
      <w:r>
        <w:rPr>
          <w:b/>
          <w:bCs/>
        </w:rPr>
        <w:t xml:space="preserve">830 </w:t>
      </w:r>
      <w:r>
        <w:rPr>
          <w:b/>
          <w:bCs/>
        </w:rPr>
        <w:tab/>
        <w:t xml:space="preserve">Nurse Station </w:t>
      </w:r>
    </w:p>
    <w:p w:rsidR="008F0234" w:rsidRDefault="008F0234" w:rsidP="0093174C">
      <w:pPr>
        <w:pStyle w:val="CM173"/>
        <w:spacing w:after="120" w:line="23" w:lineRule="atLeast"/>
        <w:ind w:left="720"/>
        <w:jc w:val="both"/>
      </w:pPr>
      <w:r w:rsidRPr="00A120C3">
        <w:rPr>
          <w:rStyle w:val="IntenseEmphasis"/>
        </w:rPr>
        <w:t>Definition:</w:t>
      </w:r>
      <w:r>
        <w:t xml:space="preserve"> A room or area used by nurses or other patient care staff who are supervising or administering health care services. </w:t>
      </w:r>
    </w:p>
    <w:p w:rsidR="008F0234" w:rsidRDefault="008F0234" w:rsidP="0093174C">
      <w:pPr>
        <w:pStyle w:val="CM173"/>
        <w:spacing w:after="120" w:line="23" w:lineRule="atLeast"/>
        <w:ind w:left="720"/>
        <w:contextualSpacing/>
        <w:jc w:val="both"/>
      </w:pPr>
      <w:r w:rsidRPr="00A120C3">
        <w:rPr>
          <w:rStyle w:val="IntenseEmphasis"/>
        </w:rPr>
        <w:lastRenderedPageBreak/>
        <w:t>Description:</w:t>
      </w:r>
      <w:r>
        <w:t xml:space="preserve"> This is the primary workstation area used by nurses and other patient care staff; these personnel are typically assigned to a specific ward of the facility. Includes ward reception and admissions desks and records or charting work areas. </w:t>
      </w:r>
    </w:p>
    <w:p w:rsidR="008F0234" w:rsidRPr="006035DC" w:rsidRDefault="008F0234" w:rsidP="0093174C">
      <w:pPr>
        <w:pStyle w:val="CM174"/>
        <w:spacing w:after="120" w:line="23" w:lineRule="atLeast"/>
        <w:ind w:left="720"/>
        <w:contextualSpacing/>
        <w:jc w:val="both"/>
      </w:pPr>
      <w:r w:rsidRPr="00A120C3">
        <w:rPr>
          <w:rStyle w:val="IntenseEmphasis"/>
        </w:rPr>
        <w:t>Exceptions:</w:t>
      </w:r>
      <w:r>
        <w:t xml:space="preserve"> Rooms that are used as offices </w:t>
      </w:r>
      <w:r w:rsidR="00A0103C">
        <w:t>shall</w:t>
      </w:r>
      <w:r>
        <w:t xml:space="preserve"> be classified appropriately (see </w:t>
      </w:r>
      <w:r w:rsidRPr="00E513BE">
        <w:rPr>
          <w:i/>
        </w:rPr>
        <w:t>3</w:t>
      </w:r>
      <w:r w:rsidR="00A0103C" w:rsidRPr="00E513BE">
        <w:rPr>
          <w:i/>
        </w:rPr>
        <w:t>00</w:t>
      </w:r>
      <w:r w:rsidR="00A0103C">
        <w:t xml:space="preserve"> series</w:t>
      </w:r>
      <w:r>
        <w:t xml:space="preserve">). </w:t>
      </w:r>
    </w:p>
    <w:p w:rsidR="008F0234" w:rsidRDefault="008F0234" w:rsidP="0093174C">
      <w:pPr>
        <w:pStyle w:val="CM173"/>
        <w:spacing w:after="120" w:line="23" w:lineRule="atLeast"/>
        <w:jc w:val="both"/>
      </w:pPr>
      <w:r>
        <w:rPr>
          <w:b/>
          <w:bCs/>
        </w:rPr>
        <w:t xml:space="preserve">835 </w:t>
      </w:r>
      <w:r>
        <w:rPr>
          <w:b/>
          <w:bCs/>
        </w:rPr>
        <w:tab/>
        <w:t xml:space="preserve">Nurse Station Service </w:t>
      </w:r>
    </w:p>
    <w:p w:rsidR="008F0234" w:rsidRDefault="008F0234" w:rsidP="0093174C">
      <w:pPr>
        <w:pStyle w:val="CM173"/>
        <w:spacing w:after="120" w:line="23" w:lineRule="atLeast"/>
        <w:ind w:left="720"/>
        <w:jc w:val="both"/>
      </w:pPr>
      <w:r w:rsidRPr="00A120C3">
        <w:rPr>
          <w:rStyle w:val="IntenseEmphasis"/>
        </w:rPr>
        <w:t>Definition:</w:t>
      </w:r>
      <w:r>
        <w:t xml:space="preserve"> A room that directly serves one or more nurse station rooms as an extension of the activities in those rooms. </w:t>
      </w:r>
    </w:p>
    <w:p w:rsidR="008F0234" w:rsidRDefault="008F0234" w:rsidP="0093174C">
      <w:pPr>
        <w:pStyle w:val="CM173"/>
        <w:spacing w:after="120" w:line="23" w:lineRule="atLeast"/>
        <w:ind w:left="720"/>
        <w:jc w:val="both"/>
      </w:pPr>
      <w:r w:rsidRPr="00A120C3">
        <w:rPr>
          <w:rStyle w:val="IntenseEmphasis"/>
        </w:rPr>
        <w:t>Description:</w:t>
      </w:r>
      <w:r>
        <w:t xml:space="preserve"> Includes nurse lounges or break rooms, locker rooms, private staff rest rooms, utility rooms, storage (e.g., medications, supplies, etc.), formula and medication preparation areas, equipment sterilization and other work rooms directly serving the nurse station.  Also includes special tub rooms, nourishment rooms and separate storage rooms for records and charts. Animal or poultry maintenance service rooms in veterinary institutions, including tack rooms, horseshoeing rooms, food preparation and feed storage rooms, are also included in this category. </w:t>
      </w:r>
    </w:p>
    <w:p w:rsidR="008F0234" w:rsidRPr="006035DC" w:rsidRDefault="008F0234" w:rsidP="0093174C">
      <w:pPr>
        <w:pStyle w:val="CM173"/>
        <w:spacing w:after="120" w:line="23" w:lineRule="atLeast"/>
        <w:ind w:left="720"/>
        <w:jc w:val="both"/>
      </w:pPr>
      <w:r w:rsidRPr="00A120C3">
        <w:rPr>
          <w:rStyle w:val="IntenseEmphasis"/>
        </w:rPr>
        <w:t>Exceptions:</w:t>
      </w:r>
      <w:r>
        <w:t xml:space="preserve"> Rooms used as offices should be classified appropriately (see </w:t>
      </w:r>
      <w:r w:rsidRPr="00E513BE">
        <w:rPr>
          <w:i/>
        </w:rPr>
        <w:t>3</w:t>
      </w:r>
      <w:r w:rsidR="00A0103C" w:rsidRPr="00E513BE">
        <w:rPr>
          <w:i/>
        </w:rPr>
        <w:t>00 series</w:t>
      </w:r>
      <w:r>
        <w:t xml:space="preserve">). Pharmacy and other central supply areas are classified </w:t>
      </w:r>
      <w:r w:rsidR="00E513BE" w:rsidRPr="00E513BE">
        <w:rPr>
          <w:i/>
        </w:rPr>
        <w:t>870-Central Supplies</w:t>
      </w:r>
      <w:r>
        <w:t xml:space="preserve">. Areas directly serving patient bedrooms are coded </w:t>
      </w:r>
      <w:r w:rsidRPr="00E513BE">
        <w:rPr>
          <w:i/>
        </w:rPr>
        <w:t>815</w:t>
      </w:r>
      <w:r>
        <w:t xml:space="preserve">. </w:t>
      </w:r>
    </w:p>
    <w:p w:rsidR="008F0234" w:rsidRDefault="008F0234" w:rsidP="0093174C">
      <w:pPr>
        <w:pStyle w:val="CM173"/>
        <w:spacing w:after="120" w:line="23" w:lineRule="atLeast"/>
        <w:jc w:val="both"/>
      </w:pPr>
      <w:r>
        <w:rPr>
          <w:b/>
          <w:bCs/>
        </w:rPr>
        <w:t xml:space="preserve">840 </w:t>
      </w:r>
      <w:r>
        <w:rPr>
          <w:b/>
          <w:bCs/>
        </w:rPr>
        <w:tab/>
        <w:t xml:space="preserve">Surgery </w:t>
      </w:r>
    </w:p>
    <w:p w:rsidR="008F0234" w:rsidRDefault="008F0234" w:rsidP="0093174C">
      <w:pPr>
        <w:pStyle w:val="CM173"/>
        <w:spacing w:after="120" w:line="23" w:lineRule="atLeast"/>
        <w:ind w:left="720"/>
        <w:jc w:val="both"/>
      </w:pPr>
      <w:r w:rsidRPr="00A120C3">
        <w:rPr>
          <w:rStyle w:val="IntenseEmphasis"/>
        </w:rPr>
        <w:t>Definition:</w:t>
      </w:r>
      <w:r>
        <w:t xml:space="preserve"> A room used for surgery. </w:t>
      </w:r>
    </w:p>
    <w:p w:rsidR="008F0234" w:rsidRDefault="008F0234" w:rsidP="0093174C">
      <w:pPr>
        <w:pStyle w:val="CM173"/>
        <w:spacing w:after="120" w:line="23" w:lineRule="atLeast"/>
        <w:ind w:left="720"/>
        <w:jc w:val="both"/>
      </w:pPr>
      <w:r w:rsidRPr="00A120C3">
        <w:rPr>
          <w:rStyle w:val="IntenseEmphasis"/>
        </w:rPr>
        <w:t>Description:</w:t>
      </w:r>
      <w:r>
        <w:t xml:space="preserve"> Included in this category are major and minor surgery rooms, delivery rooms and special procedures operating rooms (e.g., OB-GYN, ophthalmic operating rooms). These rooms are typically equipped with operating room tables, sterile lights, anesthesia machines and various types of monitoring equipment.  Also includes rooms in veterinary facil</w:t>
      </w:r>
      <w:r>
        <w:softHyphen/>
        <w:t xml:space="preserve">ities typically referred to as large animal surgery, small animal (includes poultry) surgery, bovine surgery, bull surgery, etc. </w:t>
      </w:r>
    </w:p>
    <w:p w:rsidR="008F0234" w:rsidRDefault="008F0234" w:rsidP="0093174C">
      <w:pPr>
        <w:pStyle w:val="CM173"/>
        <w:spacing w:after="120" w:line="23" w:lineRule="atLeast"/>
        <w:ind w:left="720"/>
        <w:jc w:val="both"/>
      </w:pPr>
      <w:r w:rsidRPr="00A120C3">
        <w:rPr>
          <w:rStyle w:val="IntenseEmphasis"/>
        </w:rPr>
        <w:t>Exceptions:</w:t>
      </w:r>
      <w:r>
        <w:t xml:space="preserve"> </w:t>
      </w:r>
      <w:r w:rsidR="00A0103C">
        <w:t>Do</w:t>
      </w:r>
      <w:r>
        <w:t xml:space="preserve"> not include the various surgery support rooms that are used as a direct extension of surgery </w:t>
      </w:r>
      <w:r w:rsidR="00A0103C">
        <w:t xml:space="preserve">activities (see </w:t>
      </w:r>
      <w:r w:rsidR="00A0103C" w:rsidRPr="00E513BE">
        <w:rPr>
          <w:i/>
        </w:rPr>
        <w:t>845</w:t>
      </w:r>
      <w:r w:rsidR="00A0103C">
        <w:t>).  Also do</w:t>
      </w:r>
      <w:r>
        <w:t xml:space="preserve"> not include rooms used for the minor invasive procedures (e.g., blood withdrawal, cardiac catheterization) of the diagnostic exami</w:t>
      </w:r>
      <w:r>
        <w:softHyphen/>
        <w:t xml:space="preserve">nation process (see </w:t>
      </w:r>
      <w:r w:rsidRPr="00E513BE">
        <w:rPr>
          <w:i/>
        </w:rPr>
        <w:t>850</w:t>
      </w:r>
      <w:r>
        <w:t xml:space="preserve">). </w:t>
      </w:r>
    </w:p>
    <w:p w:rsidR="008F0234" w:rsidRDefault="008F0234" w:rsidP="0093174C">
      <w:pPr>
        <w:pStyle w:val="CM173"/>
        <w:spacing w:after="120" w:line="23" w:lineRule="atLeast"/>
        <w:jc w:val="both"/>
      </w:pPr>
      <w:r>
        <w:rPr>
          <w:b/>
          <w:bCs/>
        </w:rPr>
        <w:t xml:space="preserve">845 </w:t>
      </w:r>
      <w:r>
        <w:rPr>
          <w:b/>
          <w:bCs/>
        </w:rPr>
        <w:tab/>
        <w:t xml:space="preserve">Surgery Service </w:t>
      </w:r>
    </w:p>
    <w:p w:rsidR="008F0234" w:rsidRDefault="008F0234" w:rsidP="0093174C">
      <w:pPr>
        <w:pStyle w:val="CM173"/>
        <w:spacing w:after="120" w:line="23" w:lineRule="atLeast"/>
        <w:ind w:left="720"/>
        <w:jc w:val="both"/>
      </w:pPr>
      <w:r w:rsidRPr="00A120C3">
        <w:rPr>
          <w:rStyle w:val="IntenseEmphasis"/>
        </w:rPr>
        <w:t>Definition:</w:t>
      </w:r>
      <w:r>
        <w:t xml:space="preserve"> A room that directly serves a surgery room as an extension of the activities in that facility. </w:t>
      </w:r>
    </w:p>
    <w:p w:rsidR="008F0234" w:rsidRDefault="008F0234" w:rsidP="0093174C">
      <w:pPr>
        <w:pStyle w:val="CM173"/>
        <w:spacing w:after="120" w:line="23" w:lineRule="atLeast"/>
        <w:ind w:left="720"/>
        <w:jc w:val="both"/>
      </w:pPr>
      <w:r w:rsidRPr="00A120C3">
        <w:rPr>
          <w:rStyle w:val="IntenseEmphasis"/>
        </w:rPr>
        <w:t>Description:</w:t>
      </w:r>
      <w:r>
        <w:t xml:space="preserve"> Included are recovery rooms, labor rooms, special support equipment rooms (e.g., anesthesia, heart, lung, X-ray, etc.), dictation booths, scrub-up rooms, gown rooms, locker rooms, instrument cleanup and storage rooms, sterile supply storage rooms, patient (surgery preparation) cleaning rooms, monitor rooms, gas and gurney storage areas, postoper</w:t>
      </w:r>
      <w:r>
        <w:softHyphen/>
        <w:t xml:space="preserve">ative and operating room repair rooms, clean and dirty linen areas, and animal holding rooms if these rooms directly serve the surgery facility. </w:t>
      </w:r>
    </w:p>
    <w:p w:rsidR="008F0234" w:rsidRDefault="008F0234" w:rsidP="0093174C">
      <w:pPr>
        <w:pStyle w:val="CM14"/>
        <w:spacing w:after="120" w:line="23" w:lineRule="atLeast"/>
        <w:ind w:left="720"/>
        <w:jc w:val="both"/>
      </w:pPr>
      <w:r w:rsidRPr="00A120C3">
        <w:rPr>
          <w:rStyle w:val="IntenseEmphasis"/>
        </w:rPr>
        <w:t>Exceptions:</w:t>
      </w:r>
      <w:r>
        <w:t xml:space="preserve"> Storage and other support rooms that do not directly serve a</w:t>
      </w:r>
      <w:r w:rsidR="00E513BE">
        <w:t>n</w:t>
      </w:r>
      <w:r>
        <w:t xml:space="preserve"> </w:t>
      </w:r>
      <w:r w:rsidR="00E513BE" w:rsidRPr="00E513BE">
        <w:rPr>
          <w:i/>
        </w:rPr>
        <w:t>840-</w:t>
      </w:r>
      <w:r w:rsidRPr="00E513BE">
        <w:rPr>
          <w:i/>
        </w:rPr>
        <w:t>Surgery</w:t>
      </w:r>
      <w:r>
        <w:t xml:space="preserve"> facility should be classified with the appropriate service room category. Rooms used for the direct implementation of surgical procedures are classified </w:t>
      </w:r>
      <w:r w:rsidR="00E513BE" w:rsidRPr="00E513BE">
        <w:rPr>
          <w:i/>
        </w:rPr>
        <w:t>840-</w:t>
      </w:r>
      <w:r w:rsidRPr="00E513BE">
        <w:rPr>
          <w:i/>
        </w:rPr>
        <w:t>Surgery</w:t>
      </w:r>
      <w:r>
        <w:t xml:space="preserve">. </w:t>
      </w:r>
    </w:p>
    <w:p w:rsidR="008F0234" w:rsidRDefault="008F0234" w:rsidP="0093174C">
      <w:pPr>
        <w:pStyle w:val="CM173"/>
        <w:spacing w:after="120" w:line="23" w:lineRule="atLeast"/>
        <w:jc w:val="both"/>
        <w:rPr>
          <w:b/>
          <w:bCs/>
        </w:rPr>
      </w:pPr>
      <w:r>
        <w:rPr>
          <w:b/>
          <w:bCs/>
        </w:rPr>
        <w:t xml:space="preserve">850 </w:t>
      </w:r>
      <w:r>
        <w:rPr>
          <w:b/>
          <w:bCs/>
        </w:rPr>
        <w:tab/>
        <w:t xml:space="preserve">Treatment/Examination </w:t>
      </w:r>
    </w:p>
    <w:p w:rsidR="008F0234" w:rsidRDefault="008F0234" w:rsidP="0093174C">
      <w:pPr>
        <w:pStyle w:val="CM173"/>
        <w:spacing w:after="120" w:line="23" w:lineRule="atLeast"/>
        <w:ind w:left="720"/>
        <w:jc w:val="both"/>
      </w:pPr>
      <w:r w:rsidRPr="00A120C3">
        <w:rPr>
          <w:rStyle w:val="IntenseEmphasis"/>
        </w:rPr>
        <w:t>Definition:</w:t>
      </w:r>
      <w:r>
        <w:t xml:space="preserve"> A room used for diagnostic and therapeutic treatment. </w:t>
      </w:r>
    </w:p>
    <w:p w:rsidR="008F0234" w:rsidRDefault="008F0234" w:rsidP="0093174C">
      <w:pPr>
        <w:pStyle w:val="CM173"/>
        <w:spacing w:after="120" w:line="23" w:lineRule="atLeast"/>
        <w:ind w:left="720"/>
        <w:jc w:val="both"/>
      </w:pPr>
      <w:r w:rsidRPr="00A120C3">
        <w:rPr>
          <w:rStyle w:val="IntenseEmphasis"/>
        </w:rPr>
        <w:lastRenderedPageBreak/>
        <w:t>Description:</w:t>
      </w:r>
      <w:r>
        <w:t xml:space="preserve"> Included are rooms used for radiology, fluoroscopy, angiography, physical and occupational therapy, dialysis, body (e.g., CAT, MRI, ultrasound) scanning, cardiac catheter</w:t>
      </w:r>
      <w:r>
        <w:softHyphen/>
        <w:t>ization, pulmonary function and vascular testing, EEG, ECG, EMC, EMR, linear acceleration, and dental examination and treatment.  Also includes combined doctor's office and treat-ment/examination rooms.  In veterinary institutions, rooms commonly called isolation treat</w:t>
      </w:r>
      <w:r>
        <w:softHyphen/>
        <w:t xml:space="preserve">ment, small or large animal treatment, small or large animal X-ray, swine treatment, etc., are included. </w:t>
      </w:r>
    </w:p>
    <w:p w:rsidR="00E513BE" w:rsidRPr="00E513BE" w:rsidRDefault="00E513BE" w:rsidP="00E513BE">
      <w:pPr>
        <w:spacing w:after="120"/>
        <w:ind w:left="720"/>
      </w:pPr>
      <w:r>
        <w:rPr>
          <w:rStyle w:val="IntenseEmphasis"/>
          <w:rFonts w:ascii="Times New Roman" w:hAnsi="Times New Roman"/>
          <w:szCs w:val="24"/>
        </w:rPr>
        <w:t>Limitations:</w:t>
      </w:r>
      <w:r>
        <w:t xml:space="preserve"> Treatment/Examination diagnosis differs from </w:t>
      </w:r>
      <w:r w:rsidRPr="00E513BE">
        <w:rPr>
          <w:i/>
        </w:rPr>
        <w:t>860-Diagnostic Service Laboratory</w:t>
      </w:r>
      <w:r>
        <w:t xml:space="preserve"> testing and diagnosis in that the former requires the presence of the patient.</w:t>
      </w:r>
    </w:p>
    <w:p w:rsidR="008F0234" w:rsidRDefault="008F0234" w:rsidP="0093174C">
      <w:pPr>
        <w:pStyle w:val="CM173"/>
        <w:spacing w:after="120" w:line="23" w:lineRule="atLeast"/>
        <w:ind w:left="720"/>
        <w:contextualSpacing/>
        <w:jc w:val="both"/>
      </w:pPr>
      <w:r w:rsidRPr="00A120C3">
        <w:rPr>
          <w:rStyle w:val="IntenseEmphasis"/>
        </w:rPr>
        <w:t>Exceptions:</w:t>
      </w:r>
      <w:r>
        <w:t xml:space="preserve"> Do not include rooms used for the more radically invasive treatment procedures of surgery (see </w:t>
      </w:r>
      <w:r w:rsidRPr="00E513BE">
        <w:rPr>
          <w:i/>
        </w:rPr>
        <w:t>840</w:t>
      </w:r>
      <w:r>
        <w:t xml:space="preserve">). </w:t>
      </w:r>
    </w:p>
    <w:p w:rsidR="008F0234" w:rsidRPr="00A120C3" w:rsidRDefault="008F0234" w:rsidP="0093174C">
      <w:pPr>
        <w:spacing w:after="120" w:line="23" w:lineRule="atLeast"/>
        <w:ind w:left="720" w:hanging="720"/>
        <w:contextualSpacing/>
        <w:jc w:val="both"/>
        <w:rPr>
          <w:bCs/>
        </w:rPr>
      </w:pPr>
      <w:r w:rsidRPr="006035DC">
        <w:rPr>
          <w:b/>
          <w:bCs/>
        </w:rPr>
        <w:t>852</w:t>
      </w:r>
      <w:r w:rsidR="00A120C3">
        <w:rPr>
          <w:b/>
          <w:bCs/>
        </w:rPr>
        <w:tab/>
      </w:r>
      <w:r w:rsidRPr="006035DC">
        <w:rPr>
          <w:b/>
        </w:rPr>
        <w:t>Consultation Room</w:t>
      </w:r>
      <w:r w:rsidRPr="006035DC">
        <w:rPr>
          <w:bCs/>
        </w:rPr>
        <w:t xml:space="preserve"> – A room used to provide private consultation between patients and physicians or physicians staff members. </w:t>
      </w:r>
    </w:p>
    <w:p w:rsidR="008F0234" w:rsidRDefault="008F0234" w:rsidP="0093174C">
      <w:pPr>
        <w:pStyle w:val="CM173"/>
        <w:spacing w:after="120" w:line="23" w:lineRule="atLeast"/>
        <w:jc w:val="both"/>
      </w:pPr>
      <w:r>
        <w:rPr>
          <w:b/>
          <w:bCs/>
        </w:rPr>
        <w:t xml:space="preserve">855 </w:t>
      </w:r>
      <w:r>
        <w:rPr>
          <w:b/>
          <w:bCs/>
        </w:rPr>
        <w:tab/>
        <w:t xml:space="preserve">Treatment/Examination Service </w:t>
      </w:r>
    </w:p>
    <w:p w:rsidR="008F0234" w:rsidRDefault="008F0234" w:rsidP="0093174C">
      <w:pPr>
        <w:pStyle w:val="CM173"/>
        <w:spacing w:after="120" w:line="23" w:lineRule="atLeast"/>
        <w:ind w:left="720"/>
        <w:jc w:val="both"/>
      </w:pPr>
      <w:r w:rsidRPr="00CF0576">
        <w:rPr>
          <w:rStyle w:val="IntenseEmphasis"/>
        </w:rPr>
        <w:t>Definition:</w:t>
      </w:r>
      <w:r>
        <w:t xml:space="preserve"> A room that directly serves a treatment/examination room as an extension of the activities in that facility. </w:t>
      </w:r>
    </w:p>
    <w:p w:rsidR="008F0234" w:rsidRDefault="008F0234" w:rsidP="0093174C">
      <w:pPr>
        <w:pStyle w:val="CM173"/>
        <w:spacing w:after="120" w:line="23" w:lineRule="atLeast"/>
        <w:ind w:left="720"/>
        <w:jc w:val="both"/>
      </w:pPr>
      <w:r w:rsidRPr="00CF0576">
        <w:rPr>
          <w:rStyle w:val="IntenseEmphasis"/>
        </w:rPr>
        <w:t>Description:</w:t>
      </w:r>
      <w:r>
        <w:t xml:space="preserve"> Included are dressing rooms, X-ray and film reading or viewing rooms, film processing rooms, dark rooms, work preparation areas, equipment and supply storage areas, sound proof rooms, patient dressing rooms, and clean and dirty linen rooms if these areas directly serve the primary activity treatment/examination facility. Also includes rooms in veterinary institutions commonly called animal holding, swine holding pen, etc., if these areas serve a treatment/examination area. </w:t>
      </w:r>
    </w:p>
    <w:p w:rsidR="008F0234" w:rsidRPr="006035DC" w:rsidRDefault="008F0234" w:rsidP="0093174C">
      <w:pPr>
        <w:pStyle w:val="CM173"/>
        <w:spacing w:after="120" w:line="23" w:lineRule="atLeast"/>
        <w:ind w:left="720"/>
        <w:jc w:val="both"/>
      </w:pPr>
      <w:r w:rsidRPr="00CF0576">
        <w:rPr>
          <w:rStyle w:val="IntenseEmphasis"/>
        </w:rPr>
        <w:t>Exceptions:</w:t>
      </w:r>
      <w:r w:rsidR="007262FC">
        <w:t xml:space="preserve"> Do</w:t>
      </w:r>
      <w:r>
        <w:t xml:space="preserve"> not include service areas for diagnostic </w:t>
      </w:r>
      <w:r w:rsidR="00CF0576">
        <w:t xml:space="preserve">service laboratories (see </w:t>
      </w:r>
      <w:r w:rsidR="00CF0576" w:rsidRPr="00E513BE">
        <w:rPr>
          <w:i/>
        </w:rPr>
        <w:t>860</w:t>
      </w:r>
      <w:r w:rsidR="00CF0576">
        <w:t xml:space="preserve">, </w:t>
      </w:r>
      <w:r w:rsidRPr="00E513BE">
        <w:rPr>
          <w:i/>
        </w:rPr>
        <w:t>865</w:t>
      </w:r>
      <w:r>
        <w:t xml:space="preserve">), which typically support the entire health care facility. Primary activity rooms that are used to deliver therapeutic and diagnostic treatment should be coded </w:t>
      </w:r>
      <w:r w:rsidR="00E513BE" w:rsidRPr="00E513BE">
        <w:rPr>
          <w:i/>
        </w:rPr>
        <w:t>850-Treatment/Examination</w:t>
      </w:r>
      <w:r>
        <w:t xml:space="preserve">. Treatment or examination waiting rooms are classified as </w:t>
      </w:r>
      <w:r w:rsidR="00E513BE" w:rsidRPr="00E513BE">
        <w:rPr>
          <w:i/>
        </w:rPr>
        <w:t>880-</w:t>
      </w:r>
      <w:r w:rsidRPr="00E513BE">
        <w:rPr>
          <w:i/>
        </w:rPr>
        <w:t>Public Waiting</w:t>
      </w:r>
      <w:r>
        <w:t xml:space="preserve"> facilities. </w:t>
      </w:r>
    </w:p>
    <w:p w:rsidR="008F0234" w:rsidRDefault="008F0234" w:rsidP="0093174C">
      <w:pPr>
        <w:pStyle w:val="CM173"/>
        <w:spacing w:after="120" w:line="23" w:lineRule="atLeast"/>
        <w:jc w:val="both"/>
      </w:pPr>
      <w:r>
        <w:rPr>
          <w:b/>
          <w:bCs/>
        </w:rPr>
        <w:t xml:space="preserve">860 </w:t>
      </w:r>
      <w:r>
        <w:rPr>
          <w:b/>
          <w:bCs/>
        </w:rPr>
        <w:tab/>
        <w:t xml:space="preserve">Diagnostic Service Laboratory </w:t>
      </w:r>
    </w:p>
    <w:p w:rsidR="008F0234" w:rsidRDefault="008F0234" w:rsidP="0093174C">
      <w:pPr>
        <w:pStyle w:val="CM173"/>
        <w:spacing w:after="120" w:line="23" w:lineRule="atLeast"/>
        <w:ind w:left="720"/>
        <w:jc w:val="both"/>
      </w:pPr>
      <w:r w:rsidRPr="00CF0576">
        <w:rPr>
          <w:rStyle w:val="IntenseEmphasis"/>
        </w:rPr>
        <w:t>Definition:</w:t>
      </w:r>
      <w:r>
        <w:t xml:space="preserve"> A room used to provide diagnostic support services to an entire health care facility. </w:t>
      </w:r>
    </w:p>
    <w:p w:rsidR="008F0234" w:rsidRDefault="008F0234" w:rsidP="0093174C">
      <w:pPr>
        <w:pStyle w:val="CM173"/>
        <w:spacing w:after="120" w:line="23" w:lineRule="atLeast"/>
        <w:ind w:left="720"/>
        <w:jc w:val="both"/>
      </w:pPr>
      <w:r w:rsidRPr="00CF0576">
        <w:rPr>
          <w:rStyle w:val="IntenseEmphasis"/>
        </w:rPr>
        <w:t>Description:</w:t>
      </w:r>
      <w:r>
        <w:t xml:space="preserve"> Includes pathology, pharmacy, autopsy, isotope rooms or labs, etc., providing such services as hematology, chemistry tissue, bacteriology, serology, blood bank and basal metabolism. Also includes areas commonly termed canine, feline, poultry, bovine or equine necropsy rooms in veterinary institutions. </w:t>
      </w:r>
    </w:p>
    <w:p w:rsidR="008F0234" w:rsidRPr="006035DC" w:rsidRDefault="008F0234" w:rsidP="0093174C">
      <w:pPr>
        <w:pStyle w:val="CM14"/>
        <w:spacing w:after="120" w:line="23" w:lineRule="atLeast"/>
        <w:ind w:left="720"/>
        <w:contextualSpacing/>
        <w:jc w:val="both"/>
      </w:pPr>
      <w:r w:rsidRPr="00CF0576">
        <w:rPr>
          <w:rStyle w:val="IntenseEmphasis"/>
        </w:rPr>
        <w:t>Exceptions:</w:t>
      </w:r>
      <w:r>
        <w:t xml:space="preserve"> Laboratories used primarily for instructional purposes </w:t>
      </w:r>
      <w:r w:rsidR="007262FC">
        <w:t>shall be</w:t>
      </w:r>
      <w:r>
        <w:t xml:space="preserve"> classified with the Laboratory Facilities (</w:t>
      </w:r>
      <w:r w:rsidRPr="00E513BE">
        <w:rPr>
          <w:i/>
        </w:rPr>
        <w:t>200</w:t>
      </w:r>
      <w:r>
        <w:t xml:space="preserve">) series. Rooms used for diagnostic and therapeutic examination or treatment of patients should be classified as </w:t>
      </w:r>
      <w:r w:rsidR="00E513BE" w:rsidRPr="00E513BE">
        <w:rPr>
          <w:i/>
        </w:rPr>
        <w:t>850-Treatment/Examination</w:t>
      </w:r>
      <w:r>
        <w:t xml:space="preserve"> facilities. </w:t>
      </w:r>
    </w:p>
    <w:p w:rsidR="008F0234" w:rsidRDefault="008F0234" w:rsidP="0093174C">
      <w:pPr>
        <w:pStyle w:val="CM173"/>
        <w:spacing w:after="120" w:line="23" w:lineRule="atLeast"/>
        <w:jc w:val="both"/>
      </w:pPr>
      <w:r>
        <w:rPr>
          <w:b/>
          <w:bCs/>
        </w:rPr>
        <w:t xml:space="preserve">865 </w:t>
      </w:r>
      <w:r>
        <w:rPr>
          <w:b/>
          <w:bCs/>
        </w:rPr>
        <w:tab/>
        <w:t xml:space="preserve">Diagnostic Service Laboratory Support </w:t>
      </w:r>
    </w:p>
    <w:p w:rsidR="008F0234" w:rsidRDefault="008F0234" w:rsidP="0093174C">
      <w:pPr>
        <w:pStyle w:val="CM173"/>
        <w:spacing w:after="120" w:line="23" w:lineRule="atLeast"/>
        <w:ind w:left="720"/>
        <w:jc w:val="both"/>
      </w:pPr>
      <w:r w:rsidRPr="00CF0576">
        <w:rPr>
          <w:rStyle w:val="IntenseEmphasis"/>
        </w:rPr>
        <w:t>Definition:</w:t>
      </w:r>
      <w:r>
        <w:t xml:space="preserve"> A room that directly serves a diagnostic service laboratory as an extension of the activities in that facility. </w:t>
      </w:r>
    </w:p>
    <w:p w:rsidR="008F0234" w:rsidRDefault="008F0234" w:rsidP="0093174C">
      <w:pPr>
        <w:pStyle w:val="CM173"/>
        <w:spacing w:after="120" w:line="23" w:lineRule="atLeast"/>
        <w:ind w:left="720"/>
        <w:jc w:val="both"/>
      </w:pPr>
      <w:r w:rsidRPr="00CF0576">
        <w:rPr>
          <w:rStyle w:val="IntenseEmphasis"/>
        </w:rPr>
        <w:t>Description:</w:t>
      </w:r>
      <w:r>
        <w:t xml:space="preserve"> Included are cadaver storage rooms, morgues, autoclave and centrifuge rooms, warm and cold rooms, locker, scrub-up and gown rooms, special processing rooms, and supply and storage areas that directly serve one or more diagnostic service laboratories. Also includes carcass refrigerators and other areas with the above service functions in veterinary institutions. </w:t>
      </w:r>
    </w:p>
    <w:p w:rsidR="008F0234" w:rsidRPr="006035DC" w:rsidRDefault="008F0234" w:rsidP="0093174C">
      <w:pPr>
        <w:pStyle w:val="CM173"/>
        <w:spacing w:after="120" w:line="23" w:lineRule="atLeast"/>
        <w:ind w:left="720"/>
        <w:jc w:val="both"/>
      </w:pPr>
      <w:r w:rsidRPr="00CF0576">
        <w:rPr>
          <w:rStyle w:val="IntenseEmphasis"/>
        </w:rPr>
        <w:lastRenderedPageBreak/>
        <w:t>Exceptions:</w:t>
      </w:r>
      <w:r w:rsidR="007262FC">
        <w:t xml:space="preserve"> Do</w:t>
      </w:r>
      <w:r>
        <w:t xml:space="preserve"> not include storage areas, dressing rooms, work preparation rooms and other areas that support a</w:t>
      </w:r>
      <w:r w:rsidR="00E513BE">
        <w:t>n</w:t>
      </w:r>
      <w:r>
        <w:t xml:space="preserve"> </w:t>
      </w:r>
      <w:r w:rsidR="00E513BE" w:rsidRPr="00E513BE">
        <w:rPr>
          <w:i/>
        </w:rPr>
        <w:t>855-Patient Treatment / Examination Room</w:t>
      </w:r>
      <w:r w:rsidR="00E513BE">
        <w:t>.</w:t>
      </w:r>
    </w:p>
    <w:p w:rsidR="008F0234" w:rsidRDefault="008F0234" w:rsidP="0093174C">
      <w:pPr>
        <w:pStyle w:val="CM173"/>
        <w:spacing w:after="120" w:line="23" w:lineRule="atLeast"/>
        <w:jc w:val="both"/>
      </w:pPr>
      <w:r>
        <w:rPr>
          <w:b/>
          <w:bCs/>
        </w:rPr>
        <w:t xml:space="preserve">870 </w:t>
      </w:r>
      <w:r>
        <w:rPr>
          <w:b/>
          <w:bCs/>
        </w:rPr>
        <w:tab/>
        <w:t xml:space="preserve">Central Supplies </w:t>
      </w:r>
    </w:p>
    <w:p w:rsidR="008F0234" w:rsidRDefault="008F0234" w:rsidP="0093174C">
      <w:pPr>
        <w:pStyle w:val="CM173"/>
        <w:spacing w:after="120" w:line="23" w:lineRule="atLeast"/>
        <w:ind w:left="720"/>
        <w:jc w:val="both"/>
      </w:pPr>
      <w:r w:rsidRPr="007262FC">
        <w:rPr>
          <w:rStyle w:val="IntenseEmphasis"/>
        </w:rPr>
        <w:t>Definition:</w:t>
      </w:r>
      <w:r>
        <w:t xml:space="preserve"> A room used centrally to store health care supplies in a health care facility. </w:t>
      </w:r>
    </w:p>
    <w:p w:rsidR="008F0234" w:rsidRDefault="008F0234" w:rsidP="0093174C">
      <w:pPr>
        <w:pStyle w:val="CM173"/>
        <w:spacing w:after="120" w:line="23" w:lineRule="atLeast"/>
        <w:ind w:left="720"/>
        <w:jc w:val="both"/>
      </w:pPr>
      <w:r w:rsidRPr="007262FC">
        <w:rPr>
          <w:rStyle w:val="IntenseEmphasis"/>
        </w:rPr>
        <w:t>Description:</w:t>
      </w:r>
      <w:r>
        <w:t xml:space="preserve"> This classification, which serves a </w:t>
      </w:r>
      <w:r>
        <w:rPr>
          <w:i/>
          <w:iCs/>
        </w:rPr>
        <w:t>central</w:t>
      </w:r>
      <w:r>
        <w:t xml:space="preserve"> storage or supply function similar to the </w:t>
      </w:r>
      <w:r w:rsidR="00E513BE" w:rsidRPr="00E513BE">
        <w:rPr>
          <w:i/>
        </w:rPr>
        <w:t>730-Central Storage</w:t>
      </w:r>
      <w:r>
        <w:t xml:space="preserve"> classification, applies only to health care materials and supplies in a health care facility. Storage is relatively inactive in comparison to (usually smaller) standard service rooms. Included are pharmacy supply and storage rooms, dispensary areas and central linen storage rooms. </w:t>
      </w:r>
    </w:p>
    <w:p w:rsidR="008F0234" w:rsidRPr="006035DC" w:rsidRDefault="008F0234" w:rsidP="0093174C">
      <w:pPr>
        <w:pStyle w:val="CM173"/>
        <w:spacing w:after="120" w:line="23" w:lineRule="atLeast"/>
        <w:ind w:left="720"/>
        <w:jc w:val="both"/>
      </w:pPr>
      <w:r w:rsidRPr="007262FC">
        <w:rPr>
          <w:rStyle w:val="IntenseEmphasis"/>
        </w:rPr>
        <w:t>Exceptions:</w:t>
      </w:r>
      <w:r w:rsidR="007262FC">
        <w:t xml:space="preserve"> Do</w:t>
      </w:r>
      <w:r>
        <w:t xml:space="preserve"> not include central storage areas for materials or equipment which is not directly health care related (e.g., furniture, office equipment); such areas should be classified </w:t>
      </w:r>
      <w:r w:rsidR="00E513BE" w:rsidRPr="00E513BE">
        <w:rPr>
          <w:i/>
        </w:rPr>
        <w:t>730-</w:t>
      </w:r>
      <w:r w:rsidRPr="00E513BE">
        <w:rPr>
          <w:i/>
        </w:rPr>
        <w:t>Central Storage</w:t>
      </w:r>
      <w:r>
        <w:t xml:space="preserve">. Linen closets that serve nurse stations and other limited scope service areas should be classified with the appropriate service code. </w:t>
      </w:r>
    </w:p>
    <w:p w:rsidR="008F0234" w:rsidRPr="006035DC" w:rsidRDefault="008F0234" w:rsidP="0093174C">
      <w:pPr>
        <w:spacing w:after="120" w:line="23" w:lineRule="atLeast"/>
        <w:ind w:left="720" w:hanging="720"/>
        <w:contextualSpacing/>
        <w:jc w:val="both"/>
        <w:rPr>
          <w:bCs/>
        </w:rPr>
      </w:pPr>
      <w:r w:rsidRPr="006035DC">
        <w:rPr>
          <w:b/>
          <w:bCs/>
        </w:rPr>
        <w:t>8</w:t>
      </w:r>
      <w:r w:rsidR="007262FC">
        <w:rPr>
          <w:b/>
          <w:bCs/>
        </w:rPr>
        <w:t>75</w:t>
      </w:r>
      <w:r w:rsidR="007262FC">
        <w:rPr>
          <w:b/>
          <w:bCs/>
        </w:rPr>
        <w:tab/>
      </w:r>
      <w:r w:rsidRPr="006035DC">
        <w:rPr>
          <w:b/>
          <w:bCs/>
        </w:rPr>
        <w:t xml:space="preserve">Pharmacy – </w:t>
      </w:r>
      <w:r w:rsidRPr="006035DC">
        <w:rPr>
          <w:bCs/>
        </w:rPr>
        <w:t>A room used to store pharmaceuticals, which are in turn dispensed to patients by licensed pharmacists and their staff.</w:t>
      </w:r>
    </w:p>
    <w:p w:rsidR="008F0234" w:rsidRDefault="008F0234" w:rsidP="0093174C">
      <w:pPr>
        <w:pStyle w:val="CM173"/>
        <w:spacing w:after="120" w:line="23" w:lineRule="atLeast"/>
        <w:jc w:val="both"/>
      </w:pPr>
      <w:r>
        <w:rPr>
          <w:b/>
          <w:bCs/>
        </w:rPr>
        <w:t xml:space="preserve">880 </w:t>
      </w:r>
      <w:r>
        <w:rPr>
          <w:b/>
          <w:bCs/>
        </w:rPr>
        <w:tab/>
        <w:t xml:space="preserve">Public Waiting </w:t>
      </w:r>
    </w:p>
    <w:p w:rsidR="008F0234" w:rsidRDefault="008F0234" w:rsidP="0093174C">
      <w:pPr>
        <w:pStyle w:val="CM173"/>
        <w:spacing w:after="120" w:line="23" w:lineRule="atLeast"/>
        <w:ind w:left="720"/>
        <w:jc w:val="both"/>
      </w:pPr>
      <w:r w:rsidRPr="007262FC">
        <w:rPr>
          <w:rStyle w:val="IntenseEmphasis"/>
        </w:rPr>
        <w:t>Definition:</w:t>
      </w:r>
      <w:r>
        <w:t xml:space="preserve"> A room used by the public to await admission, treatment or information within a health care facility. </w:t>
      </w:r>
    </w:p>
    <w:p w:rsidR="008F0234" w:rsidRDefault="008F0234" w:rsidP="0093174C">
      <w:pPr>
        <w:pStyle w:val="CM173"/>
        <w:spacing w:after="120" w:line="23" w:lineRule="atLeast"/>
        <w:ind w:left="720"/>
        <w:jc w:val="both"/>
      </w:pPr>
      <w:r w:rsidRPr="007262FC">
        <w:rPr>
          <w:rStyle w:val="IntenseEmphasis"/>
        </w:rPr>
        <w:t>Description:</w:t>
      </w:r>
      <w:r>
        <w:t xml:space="preserve"> Included are lobby areas that are specifically configured and furnished for public waiting; physical boundaries should be assigned, as needed, to define </w:t>
      </w:r>
      <w:r w:rsidR="000314D5">
        <w:t>Non-assignable</w:t>
      </w:r>
      <w:r>
        <w:t xml:space="preserve"> areas of entrance lobbies which simply serve a circulation function. Also includes patient waiting rooms, reception and visiting areas, viewing rooms and ward day rooms. </w:t>
      </w:r>
    </w:p>
    <w:p w:rsidR="008F0234" w:rsidRPr="006035DC" w:rsidRDefault="008F0234" w:rsidP="0093174C">
      <w:pPr>
        <w:pStyle w:val="CM173"/>
        <w:spacing w:after="120" w:line="23" w:lineRule="atLeast"/>
        <w:ind w:left="720"/>
        <w:jc w:val="both"/>
      </w:pPr>
      <w:r w:rsidRPr="007262FC">
        <w:rPr>
          <w:rStyle w:val="IntenseEmphasis"/>
        </w:rPr>
        <w:t>Exceptions:</w:t>
      </w:r>
      <w:r>
        <w:t xml:space="preserve"> </w:t>
      </w:r>
      <w:r w:rsidR="0004270F" w:rsidRPr="0004270F">
        <w:rPr>
          <w:i/>
        </w:rPr>
        <w:t>650</w:t>
      </w:r>
      <w:r w:rsidR="0004270F">
        <w:rPr>
          <w:i/>
        </w:rPr>
        <w:t>-</w:t>
      </w:r>
      <w:r w:rsidR="0004270F" w:rsidRPr="0004270F">
        <w:rPr>
          <w:i/>
        </w:rPr>
        <w:t>Public</w:t>
      </w:r>
      <w:r w:rsidRPr="0004270F">
        <w:rPr>
          <w:i/>
        </w:rPr>
        <w:t xml:space="preserve"> </w:t>
      </w:r>
      <w:r w:rsidR="0004270F" w:rsidRPr="0004270F">
        <w:rPr>
          <w:i/>
        </w:rPr>
        <w:t>L</w:t>
      </w:r>
      <w:r w:rsidRPr="0004270F">
        <w:rPr>
          <w:i/>
        </w:rPr>
        <w:t>ounges</w:t>
      </w:r>
      <w:r>
        <w:t xml:space="preserve"> and other lounges should be classified appropriately. Only areas specifically assigned to public waiting, for admission, treatment or information, shoul</w:t>
      </w:r>
      <w:r w:rsidR="007262FC">
        <w:t>d be classified with this code.</w:t>
      </w:r>
    </w:p>
    <w:p w:rsidR="008F0234" w:rsidRDefault="008F0234" w:rsidP="0093174C">
      <w:pPr>
        <w:pStyle w:val="CM173"/>
        <w:spacing w:after="120" w:line="23" w:lineRule="atLeast"/>
        <w:jc w:val="both"/>
      </w:pPr>
      <w:r>
        <w:rPr>
          <w:b/>
          <w:bCs/>
        </w:rPr>
        <w:t xml:space="preserve">890 </w:t>
      </w:r>
      <w:r>
        <w:rPr>
          <w:b/>
          <w:bCs/>
        </w:rPr>
        <w:tab/>
        <w:t xml:space="preserve">Staff On-Call Facility </w:t>
      </w:r>
    </w:p>
    <w:p w:rsidR="008F0234" w:rsidRDefault="008F0234" w:rsidP="0093174C">
      <w:pPr>
        <w:pStyle w:val="CM173"/>
        <w:spacing w:after="120" w:line="23" w:lineRule="atLeast"/>
        <w:ind w:left="720"/>
        <w:jc w:val="both"/>
      </w:pPr>
      <w:r w:rsidRPr="007262FC">
        <w:rPr>
          <w:rStyle w:val="IntenseEmphasis"/>
        </w:rPr>
        <w:t>Definition:</w:t>
      </w:r>
      <w:r>
        <w:t xml:space="preserve"> A room or quarters used by health care staff to rest or sleep while on-call to assigned duties within a health care facility. </w:t>
      </w:r>
    </w:p>
    <w:p w:rsidR="008F0234" w:rsidRDefault="008F0234" w:rsidP="0093174C">
      <w:pPr>
        <w:pStyle w:val="CM173"/>
        <w:spacing w:after="120" w:line="23" w:lineRule="atLeast"/>
        <w:ind w:left="720"/>
        <w:jc w:val="both"/>
      </w:pPr>
      <w:r w:rsidRPr="007262FC">
        <w:rPr>
          <w:rStyle w:val="IntenseEmphasis"/>
        </w:rPr>
        <w:t>Description:</w:t>
      </w:r>
      <w:r>
        <w:t xml:space="preserve"> Includes areas or rooms used by doctors, nurses, emergency medical technicians, flight care crews, etc., to rest or sleep while on-call to specific duties within the facility. </w:t>
      </w:r>
    </w:p>
    <w:p w:rsidR="008F0234" w:rsidRDefault="008F0234" w:rsidP="0093174C">
      <w:pPr>
        <w:pStyle w:val="CM173"/>
        <w:spacing w:after="120" w:line="23" w:lineRule="atLeast"/>
        <w:ind w:left="720"/>
        <w:jc w:val="both"/>
      </w:pPr>
      <w:r w:rsidRPr="007262FC">
        <w:rPr>
          <w:rStyle w:val="IntenseEmphasis"/>
        </w:rPr>
        <w:t>Exceptions:</w:t>
      </w:r>
      <w:r>
        <w:t xml:space="preserve"> Staff on-call rooms or quarters differ from </w:t>
      </w:r>
      <w:r w:rsidR="00DA086B">
        <w:t xml:space="preserve">a </w:t>
      </w:r>
      <w:r w:rsidR="00DA086B" w:rsidRPr="0055515C">
        <w:rPr>
          <w:i/>
        </w:rPr>
        <w:t>320-</w:t>
      </w:r>
      <w:r w:rsidR="0055515C" w:rsidRPr="0055515C">
        <w:rPr>
          <w:i/>
        </w:rPr>
        <w:t>L</w:t>
      </w:r>
      <w:r w:rsidRPr="0055515C">
        <w:rPr>
          <w:i/>
        </w:rPr>
        <w:t>ounge</w:t>
      </w:r>
      <w:r w:rsidR="00DA086B" w:rsidRPr="0055515C">
        <w:rPr>
          <w:i/>
        </w:rPr>
        <w:t>/</w:t>
      </w:r>
      <w:r w:rsidR="0055515C" w:rsidRPr="0055515C">
        <w:rPr>
          <w:i/>
        </w:rPr>
        <w:t>L</w:t>
      </w:r>
      <w:r w:rsidR="00DA086B" w:rsidRPr="0055515C">
        <w:rPr>
          <w:i/>
        </w:rPr>
        <w:t xml:space="preserve">unch </w:t>
      </w:r>
      <w:r w:rsidR="0055515C" w:rsidRPr="0055515C">
        <w:rPr>
          <w:i/>
        </w:rPr>
        <w:t>A</w:t>
      </w:r>
      <w:r w:rsidR="00DA086B" w:rsidRPr="0055515C">
        <w:rPr>
          <w:i/>
        </w:rPr>
        <w:t>rea</w:t>
      </w:r>
      <w:r w:rsidR="0055515C">
        <w:t xml:space="preserve"> </w:t>
      </w:r>
      <w:r>
        <w:t xml:space="preserve">in that specific provisions are made for sleeping, and use is restricted to staff who typically work a long shift. Bedrooms for patients </w:t>
      </w:r>
      <w:r w:rsidR="007262FC">
        <w:t>are</w:t>
      </w:r>
      <w:r>
        <w:t xml:space="preserve"> coded </w:t>
      </w:r>
      <w:r w:rsidRPr="0004270F">
        <w:rPr>
          <w:i/>
        </w:rPr>
        <w:t>810</w:t>
      </w:r>
      <w:r>
        <w:t xml:space="preserve">; student residence quarters </w:t>
      </w:r>
      <w:r w:rsidR="007262FC">
        <w:t>are</w:t>
      </w:r>
      <w:r>
        <w:t xml:space="preserve"> classified with the Residential Facilities (</w:t>
      </w:r>
      <w:r w:rsidRPr="0004270F">
        <w:rPr>
          <w:i/>
        </w:rPr>
        <w:t>900 series</w:t>
      </w:r>
      <w:r>
        <w:t xml:space="preserve">) codes. </w:t>
      </w:r>
    </w:p>
    <w:p w:rsidR="008F0234" w:rsidRDefault="008F0234" w:rsidP="0093174C">
      <w:pPr>
        <w:pStyle w:val="CM173"/>
        <w:spacing w:after="120" w:line="23" w:lineRule="atLeast"/>
        <w:jc w:val="both"/>
      </w:pPr>
      <w:r>
        <w:rPr>
          <w:b/>
          <w:bCs/>
        </w:rPr>
        <w:t xml:space="preserve">895 </w:t>
      </w:r>
      <w:r>
        <w:rPr>
          <w:b/>
          <w:bCs/>
        </w:rPr>
        <w:tab/>
        <w:t xml:space="preserve">Staff On-Call Facility Service </w:t>
      </w:r>
    </w:p>
    <w:p w:rsidR="008F0234" w:rsidRDefault="008F0234" w:rsidP="0093174C">
      <w:pPr>
        <w:pStyle w:val="CM173"/>
        <w:spacing w:after="120" w:line="23" w:lineRule="atLeast"/>
        <w:ind w:left="720"/>
        <w:jc w:val="both"/>
      </w:pPr>
      <w:r w:rsidRPr="007262FC">
        <w:rPr>
          <w:rStyle w:val="IntenseEmphasis"/>
        </w:rPr>
        <w:t>Definition:</w:t>
      </w:r>
      <w:r>
        <w:t xml:space="preserve"> A room that directly serves a staff on-call room as an extension of the activities in that facility. </w:t>
      </w:r>
    </w:p>
    <w:p w:rsidR="0055515C" w:rsidRDefault="0055515C" w:rsidP="0093174C">
      <w:pPr>
        <w:pStyle w:val="CM173"/>
        <w:spacing w:after="120" w:line="23" w:lineRule="atLeast"/>
        <w:ind w:left="720"/>
        <w:jc w:val="both"/>
        <w:rPr>
          <w:rStyle w:val="IntenseEmphasis"/>
        </w:rPr>
      </w:pPr>
    </w:p>
    <w:p w:rsidR="008F0234" w:rsidRDefault="008F0234" w:rsidP="0093174C">
      <w:pPr>
        <w:pStyle w:val="CM173"/>
        <w:spacing w:after="120" w:line="23" w:lineRule="atLeast"/>
        <w:ind w:left="720"/>
        <w:jc w:val="both"/>
      </w:pPr>
      <w:r w:rsidRPr="007262FC">
        <w:rPr>
          <w:rStyle w:val="IntenseEmphasis"/>
        </w:rPr>
        <w:t>Description:</w:t>
      </w:r>
      <w:r>
        <w:t xml:space="preserve"> Includes kitchens, baths, laundry rooms, lounges, closets, storage rooms, and other service areas that directly serve the on-call quarters. </w:t>
      </w:r>
    </w:p>
    <w:p w:rsidR="00EE1899" w:rsidRPr="007262FC" w:rsidRDefault="008F0234" w:rsidP="0093174C">
      <w:pPr>
        <w:pStyle w:val="CM14"/>
        <w:spacing w:after="120" w:line="23" w:lineRule="atLeast"/>
        <w:ind w:left="720"/>
        <w:contextualSpacing/>
        <w:jc w:val="both"/>
      </w:pPr>
      <w:r w:rsidRPr="007262FC">
        <w:rPr>
          <w:rStyle w:val="IntenseEmphasis"/>
        </w:rPr>
        <w:lastRenderedPageBreak/>
        <w:t>Exceptions:</w:t>
      </w:r>
      <w:r>
        <w:t xml:space="preserve"> Do not include storage and other support rooms that serve </w:t>
      </w:r>
      <w:r w:rsidR="0004270F" w:rsidRPr="0004270F">
        <w:rPr>
          <w:i/>
        </w:rPr>
        <w:t>815-Patient Bedrooms</w:t>
      </w:r>
      <w:r>
        <w:t>. Also</w:t>
      </w:r>
      <w:r w:rsidR="007262FC">
        <w:t xml:space="preserve"> exclude </w:t>
      </w:r>
      <w:r w:rsidR="0004270F" w:rsidRPr="0004270F">
        <w:rPr>
          <w:i/>
        </w:rPr>
        <w:t>870-C</w:t>
      </w:r>
      <w:r w:rsidRPr="0004270F">
        <w:rPr>
          <w:i/>
        </w:rPr>
        <w:t xml:space="preserve">entral </w:t>
      </w:r>
      <w:r w:rsidR="0004270F" w:rsidRPr="0004270F">
        <w:rPr>
          <w:i/>
        </w:rPr>
        <w:t>Supply</w:t>
      </w:r>
      <w:r w:rsidR="0004270F">
        <w:t xml:space="preserve"> areas</w:t>
      </w:r>
      <w:r>
        <w:t xml:space="preserve">. </w:t>
      </w:r>
    </w:p>
    <w:p w:rsidR="00EE1899" w:rsidRDefault="0093174C">
      <w:pPr>
        <w:pStyle w:val="centeredsubhead"/>
        <w:rPr>
          <w:rFonts w:ascii="Times" w:hAnsi="Times"/>
        </w:rPr>
      </w:pPr>
      <w:r>
        <w:rPr>
          <w:rFonts w:ascii="Times" w:hAnsi="Times"/>
        </w:rPr>
        <w:br w:type="page"/>
      </w:r>
      <w:r w:rsidR="00EE1899">
        <w:rPr>
          <w:rFonts w:ascii="Times" w:hAnsi="Times"/>
        </w:rPr>
        <w:lastRenderedPageBreak/>
        <w:t>RESIDENTIAL FACILITIES</w:t>
      </w:r>
    </w:p>
    <w:p w:rsidR="00EE1899" w:rsidRDefault="00EE1899">
      <w:pPr>
        <w:pStyle w:val="centeredsubhead"/>
        <w:rPr>
          <w:rFonts w:ascii="Times" w:hAnsi="Times"/>
        </w:rPr>
      </w:pPr>
    </w:p>
    <w:p w:rsidR="00EE1899" w:rsidRDefault="00EE1899">
      <w:pPr>
        <w:pStyle w:val="centeredsubhead"/>
        <w:tabs>
          <w:tab w:val="left" w:pos="1440"/>
        </w:tabs>
        <w:ind w:left="540"/>
        <w:jc w:val="left"/>
        <w:rPr>
          <w:rFonts w:ascii="Times" w:hAnsi="Times"/>
          <w:b w:val="0"/>
        </w:rPr>
      </w:pPr>
    </w:p>
    <w:p w:rsidR="00EE1899" w:rsidRDefault="00EE1899">
      <w:pPr>
        <w:pStyle w:val="centeredsubhead"/>
        <w:tabs>
          <w:tab w:val="left" w:pos="1440"/>
        </w:tabs>
        <w:ind w:left="540"/>
        <w:jc w:val="left"/>
        <w:rPr>
          <w:rFonts w:ascii="Times" w:hAnsi="Times"/>
          <w:b w:val="0"/>
        </w:rPr>
      </w:pPr>
    </w:p>
    <w:p w:rsidR="00D07FB5" w:rsidRDefault="00D07FB5" w:rsidP="008F0234">
      <w:pPr>
        <w:pStyle w:val="centeredsubhead"/>
        <w:tabs>
          <w:tab w:val="left" w:pos="1440"/>
        </w:tabs>
        <w:spacing w:after="120" w:line="23" w:lineRule="atLeast"/>
        <w:ind w:left="540"/>
        <w:contextualSpacing/>
        <w:jc w:val="left"/>
        <w:rPr>
          <w:rFonts w:ascii="Times" w:hAnsi="Times"/>
          <w:b w:val="0"/>
        </w:rPr>
        <w:sectPr w:rsidR="00D07FB5" w:rsidSect="00A80663">
          <w:pgSz w:w="12240" w:h="15840" w:code="1"/>
          <w:pgMar w:top="1296" w:right="1152" w:bottom="864" w:left="1152" w:header="720" w:footer="720" w:gutter="0"/>
          <w:cols w:space="720"/>
          <w:titlePg/>
        </w:sectPr>
      </w:pPr>
    </w:p>
    <w:p w:rsidR="008F0234" w:rsidRDefault="008F0234" w:rsidP="00D07FB5">
      <w:pPr>
        <w:pStyle w:val="centeredsubhead"/>
        <w:tabs>
          <w:tab w:val="left" w:pos="900"/>
        </w:tabs>
        <w:spacing w:after="120" w:line="23" w:lineRule="atLeast"/>
        <w:ind w:left="180"/>
        <w:contextualSpacing/>
        <w:jc w:val="left"/>
        <w:rPr>
          <w:rFonts w:ascii="Times" w:hAnsi="Times"/>
          <w:b w:val="0"/>
        </w:rPr>
      </w:pPr>
      <w:r>
        <w:rPr>
          <w:rFonts w:ascii="Times" w:hAnsi="Times"/>
          <w:b w:val="0"/>
        </w:rPr>
        <w:t>910</w:t>
      </w:r>
      <w:r>
        <w:rPr>
          <w:rFonts w:ascii="Times" w:hAnsi="Times"/>
          <w:b w:val="0"/>
        </w:rPr>
        <w:tab/>
        <w:t>Student Residence</w:t>
      </w:r>
    </w:p>
    <w:p w:rsidR="008F0234" w:rsidRDefault="008F0234" w:rsidP="00D07FB5">
      <w:pPr>
        <w:pStyle w:val="centeredsubhead"/>
        <w:tabs>
          <w:tab w:val="left" w:pos="900"/>
        </w:tabs>
        <w:spacing w:after="120" w:line="23" w:lineRule="atLeast"/>
        <w:ind w:left="180"/>
        <w:contextualSpacing/>
        <w:jc w:val="left"/>
        <w:rPr>
          <w:rFonts w:ascii="Times" w:hAnsi="Times"/>
          <w:b w:val="0"/>
        </w:rPr>
      </w:pPr>
      <w:r>
        <w:rPr>
          <w:rFonts w:ascii="Times" w:hAnsi="Times"/>
          <w:b w:val="0"/>
        </w:rPr>
        <w:t xml:space="preserve">919 </w:t>
      </w:r>
      <w:r>
        <w:rPr>
          <w:rFonts w:ascii="Times" w:hAnsi="Times"/>
          <w:b w:val="0"/>
        </w:rPr>
        <w:tab/>
        <w:t xml:space="preserve">Toilets or </w:t>
      </w:r>
      <w:smartTag w:uri="urn:schemas-microsoft-com:office:smarttags" w:element="City">
        <w:smartTag w:uri="urn:schemas-microsoft-com:office:smarttags" w:element="place">
          <w:r>
            <w:rPr>
              <w:rFonts w:ascii="Times" w:hAnsi="Times"/>
              <w:b w:val="0"/>
            </w:rPr>
            <w:t>Bath</w:t>
          </w:r>
        </w:smartTag>
      </w:smartTag>
    </w:p>
    <w:p w:rsidR="008F0234" w:rsidRDefault="008F0234" w:rsidP="00D07FB5">
      <w:pPr>
        <w:pStyle w:val="centeredsubhead"/>
        <w:tabs>
          <w:tab w:val="left" w:pos="900"/>
        </w:tabs>
        <w:spacing w:after="120" w:line="23" w:lineRule="atLeast"/>
        <w:ind w:left="180"/>
        <w:contextualSpacing/>
        <w:jc w:val="left"/>
        <w:rPr>
          <w:rFonts w:ascii="Times" w:hAnsi="Times"/>
          <w:b w:val="0"/>
        </w:rPr>
      </w:pPr>
      <w:r>
        <w:rPr>
          <w:rFonts w:ascii="Times" w:hAnsi="Times"/>
          <w:b w:val="0"/>
        </w:rPr>
        <w:t>920</w:t>
      </w:r>
      <w:r>
        <w:rPr>
          <w:rFonts w:ascii="Times" w:hAnsi="Times"/>
          <w:b w:val="0"/>
        </w:rPr>
        <w:tab/>
        <w:t>Lounge</w:t>
      </w:r>
    </w:p>
    <w:p w:rsidR="008F0234" w:rsidRPr="00481D4B"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921</w:t>
      </w:r>
      <w:r w:rsidRPr="00481D4B">
        <w:rPr>
          <w:rFonts w:ascii="Times" w:hAnsi="Times"/>
          <w:b w:val="0"/>
        </w:rPr>
        <w:tab/>
        <w:t>Kitchen</w:t>
      </w:r>
    </w:p>
    <w:p w:rsidR="008F0234" w:rsidRPr="00481D4B"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922</w:t>
      </w:r>
      <w:r w:rsidRPr="00481D4B">
        <w:rPr>
          <w:rFonts w:ascii="Times" w:hAnsi="Times"/>
          <w:b w:val="0"/>
        </w:rPr>
        <w:tab/>
        <w:t>Living Room</w:t>
      </w:r>
    </w:p>
    <w:p w:rsidR="008F0234" w:rsidRPr="00481D4B"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923</w:t>
      </w:r>
      <w:r w:rsidRPr="00481D4B">
        <w:rPr>
          <w:rFonts w:ascii="Times" w:hAnsi="Times"/>
          <w:b w:val="0"/>
        </w:rPr>
        <w:tab/>
        <w:t>Study Room</w:t>
      </w:r>
    </w:p>
    <w:p w:rsidR="008F0234" w:rsidRPr="00481D4B"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924</w:t>
      </w:r>
      <w:r w:rsidRPr="00481D4B">
        <w:rPr>
          <w:rFonts w:ascii="Times" w:hAnsi="Times"/>
          <w:b w:val="0"/>
        </w:rPr>
        <w:tab/>
        <w:t>Recreational Room</w:t>
      </w:r>
    </w:p>
    <w:p w:rsidR="008F0234" w:rsidRPr="00481D4B"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925</w:t>
      </w:r>
      <w:r w:rsidRPr="00481D4B">
        <w:rPr>
          <w:rFonts w:ascii="Times" w:hAnsi="Times"/>
          <w:b w:val="0"/>
        </w:rPr>
        <w:tab/>
        <w:t>Meeting Room</w:t>
      </w:r>
    </w:p>
    <w:p w:rsidR="008F0234" w:rsidRPr="00481D4B"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926</w:t>
      </w:r>
      <w:r w:rsidRPr="00481D4B">
        <w:rPr>
          <w:rFonts w:ascii="Times" w:hAnsi="Times"/>
          <w:b w:val="0"/>
        </w:rPr>
        <w:tab/>
        <w:t>Bedroom</w:t>
      </w:r>
    </w:p>
    <w:p w:rsidR="008F0234" w:rsidRPr="00481D4B"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933</w:t>
      </w:r>
      <w:r w:rsidRPr="00481D4B">
        <w:rPr>
          <w:rFonts w:ascii="Times" w:hAnsi="Times"/>
          <w:b w:val="0"/>
        </w:rPr>
        <w:tab/>
        <w:t>Locker Room - Residential</w:t>
      </w:r>
    </w:p>
    <w:p w:rsidR="008F0234"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934</w:t>
      </w:r>
      <w:r w:rsidRPr="00481D4B">
        <w:rPr>
          <w:rFonts w:ascii="Times" w:hAnsi="Times"/>
          <w:b w:val="0"/>
        </w:rPr>
        <w:tab/>
        <w:t>Student Storage</w:t>
      </w:r>
    </w:p>
    <w:p w:rsidR="008F0234" w:rsidRDefault="008F0234" w:rsidP="00D07FB5">
      <w:pPr>
        <w:pStyle w:val="centeredsubhead"/>
        <w:tabs>
          <w:tab w:val="left" w:pos="900"/>
        </w:tabs>
        <w:spacing w:after="120" w:line="23" w:lineRule="atLeast"/>
        <w:ind w:left="180"/>
        <w:contextualSpacing/>
        <w:jc w:val="left"/>
        <w:rPr>
          <w:rFonts w:ascii="Times" w:hAnsi="Times"/>
          <w:b w:val="0"/>
        </w:rPr>
      </w:pPr>
      <w:r>
        <w:rPr>
          <w:rFonts w:ascii="Times" w:hAnsi="Times"/>
          <w:b w:val="0"/>
        </w:rPr>
        <w:t>935</w:t>
      </w:r>
      <w:r>
        <w:rPr>
          <w:rFonts w:ascii="Times" w:hAnsi="Times"/>
          <w:b w:val="0"/>
        </w:rPr>
        <w:tab/>
        <w:t xml:space="preserve">Sleep/Study Service </w:t>
      </w:r>
    </w:p>
    <w:p w:rsidR="008F0234" w:rsidRPr="00481D4B"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936</w:t>
      </w:r>
      <w:r w:rsidRPr="00481D4B">
        <w:rPr>
          <w:rFonts w:ascii="Times" w:hAnsi="Times"/>
          <w:b w:val="0"/>
        </w:rPr>
        <w:tab/>
        <w:t>Laundry</w:t>
      </w:r>
    </w:p>
    <w:p w:rsidR="008F0234" w:rsidRPr="00481D4B"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937</w:t>
      </w:r>
      <w:r w:rsidRPr="00481D4B">
        <w:rPr>
          <w:rFonts w:ascii="Times" w:hAnsi="Times"/>
          <w:b w:val="0"/>
        </w:rPr>
        <w:tab/>
        <w:t>Linen Storage</w:t>
      </w:r>
    </w:p>
    <w:p w:rsidR="008F0234" w:rsidRPr="00481D4B"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938</w:t>
      </w:r>
      <w:r w:rsidRPr="00481D4B">
        <w:rPr>
          <w:rFonts w:ascii="Times" w:hAnsi="Times"/>
          <w:b w:val="0"/>
        </w:rPr>
        <w:tab/>
        <w:t>Furniture Storage</w:t>
      </w:r>
    </w:p>
    <w:p w:rsidR="008F0234"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939</w:t>
      </w:r>
      <w:r w:rsidRPr="00481D4B">
        <w:rPr>
          <w:rFonts w:ascii="Times" w:hAnsi="Times"/>
          <w:b w:val="0"/>
        </w:rPr>
        <w:tab/>
        <w:t>Bike Storage</w:t>
      </w:r>
    </w:p>
    <w:p w:rsidR="008F0234" w:rsidRDefault="008F0234" w:rsidP="00D07FB5">
      <w:pPr>
        <w:pStyle w:val="centeredsubhead"/>
        <w:tabs>
          <w:tab w:val="left" w:pos="900"/>
        </w:tabs>
        <w:spacing w:after="120" w:line="23" w:lineRule="atLeast"/>
        <w:ind w:left="180"/>
        <w:contextualSpacing/>
        <w:jc w:val="left"/>
        <w:rPr>
          <w:rFonts w:ascii="Times" w:hAnsi="Times"/>
          <w:b w:val="0"/>
        </w:rPr>
      </w:pPr>
      <w:r>
        <w:rPr>
          <w:rFonts w:ascii="Times" w:hAnsi="Times"/>
          <w:b w:val="0"/>
        </w:rPr>
        <w:t>950</w:t>
      </w:r>
      <w:r>
        <w:rPr>
          <w:rFonts w:ascii="Times" w:hAnsi="Times"/>
          <w:b w:val="0"/>
        </w:rPr>
        <w:tab/>
        <w:t>Apartment</w:t>
      </w:r>
    </w:p>
    <w:p w:rsidR="008F0234" w:rsidRPr="00481D4B"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951</w:t>
      </w:r>
      <w:r w:rsidRPr="00481D4B">
        <w:rPr>
          <w:rFonts w:ascii="Times" w:hAnsi="Times"/>
          <w:b w:val="0"/>
        </w:rPr>
        <w:tab/>
        <w:t>Apartment Bedroom</w:t>
      </w:r>
    </w:p>
    <w:p w:rsidR="008F0234" w:rsidRPr="00481D4B"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952</w:t>
      </w:r>
      <w:r w:rsidRPr="00481D4B">
        <w:rPr>
          <w:rFonts w:ascii="Times" w:hAnsi="Times"/>
          <w:b w:val="0"/>
        </w:rPr>
        <w:tab/>
        <w:t>Apartment Kitchen</w:t>
      </w:r>
    </w:p>
    <w:p w:rsidR="008F0234" w:rsidRDefault="008F0234" w:rsidP="00D07FB5">
      <w:pPr>
        <w:pStyle w:val="centeredsubhead"/>
        <w:tabs>
          <w:tab w:val="left" w:pos="900"/>
        </w:tabs>
        <w:spacing w:after="120" w:line="23" w:lineRule="atLeast"/>
        <w:ind w:left="180"/>
        <w:contextualSpacing/>
        <w:jc w:val="left"/>
        <w:rPr>
          <w:rFonts w:ascii="Times" w:hAnsi="Times"/>
          <w:b w:val="0"/>
        </w:rPr>
      </w:pPr>
      <w:r w:rsidRPr="00481D4B">
        <w:rPr>
          <w:rFonts w:ascii="Times" w:hAnsi="Times"/>
          <w:b w:val="0"/>
        </w:rPr>
        <w:t>953</w:t>
      </w:r>
      <w:r w:rsidRPr="00481D4B">
        <w:rPr>
          <w:rFonts w:ascii="Times" w:hAnsi="Times"/>
          <w:b w:val="0"/>
        </w:rPr>
        <w:tab/>
        <w:t>Apartment Bath</w:t>
      </w:r>
    </w:p>
    <w:p w:rsidR="008F0234" w:rsidRDefault="008F0234" w:rsidP="00D07FB5">
      <w:pPr>
        <w:pStyle w:val="centeredsubhead"/>
        <w:tabs>
          <w:tab w:val="left" w:pos="900"/>
        </w:tabs>
        <w:spacing w:after="120" w:line="23" w:lineRule="atLeast"/>
        <w:ind w:left="180"/>
        <w:contextualSpacing/>
        <w:jc w:val="left"/>
        <w:rPr>
          <w:rFonts w:ascii="Times" w:hAnsi="Times"/>
          <w:b w:val="0"/>
        </w:rPr>
      </w:pPr>
      <w:r>
        <w:rPr>
          <w:rFonts w:ascii="Times" w:hAnsi="Times"/>
          <w:b w:val="0"/>
        </w:rPr>
        <w:t>955</w:t>
      </w:r>
      <w:r>
        <w:rPr>
          <w:rFonts w:ascii="Times" w:hAnsi="Times"/>
          <w:b w:val="0"/>
        </w:rPr>
        <w:tab/>
        <w:t>Apartment Service</w:t>
      </w:r>
    </w:p>
    <w:p w:rsidR="008F0234" w:rsidRDefault="008F0234" w:rsidP="00D07FB5">
      <w:pPr>
        <w:pStyle w:val="centeredsubhead"/>
        <w:tabs>
          <w:tab w:val="left" w:pos="900"/>
        </w:tabs>
        <w:spacing w:after="120" w:line="23" w:lineRule="atLeast"/>
        <w:ind w:left="180"/>
        <w:contextualSpacing/>
        <w:jc w:val="left"/>
        <w:rPr>
          <w:rFonts w:ascii="Times" w:hAnsi="Times"/>
          <w:b w:val="0"/>
        </w:rPr>
      </w:pPr>
      <w:r>
        <w:rPr>
          <w:rFonts w:ascii="Times" w:hAnsi="Times"/>
          <w:b w:val="0"/>
        </w:rPr>
        <w:t>970</w:t>
      </w:r>
      <w:r>
        <w:rPr>
          <w:rFonts w:ascii="Times" w:hAnsi="Times"/>
          <w:b w:val="0"/>
        </w:rPr>
        <w:tab/>
        <w:t>House</w:t>
      </w:r>
    </w:p>
    <w:p w:rsidR="008F0234" w:rsidRDefault="008F0234" w:rsidP="00D07FB5">
      <w:pPr>
        <w:pStyle w:val="centeredsubhead"/>
        <w:tabs>
          <w:tab w:val="left" w:pos="900"/>
        </w:tabs>
        <w:spacing w:after="120" w:line="23" w:lineRule="atLeast"/>
        <w:ind w:left="180"/>
        <w:contextualSpacing/>
        <w:jc w:val="left"/>
        <w:rPr>
          <w:rFonts w:ascii="Times" w:hAnsi="Times"/>
          <w:b w:val="0"/>
        </w:rPr>
      </w:pPr>
      <w:r>
        <w:rPr>
          <w:rFonts w:ascii="Times" w:hAnsi="Times"/>
          <w:b w:val="0"/>
        </w:rPr>
        <w:t>971</w:t>
      </w:r>
      <w:r>
        <w:rPr>
          <w:rFonts w:ascii="Times" w:hAnsi="Times"/>
          <w:b w:val="0"/>
        </w:rPr>
        <w:tab/>
        <w:t>President’s Residence</w:t>
      </w:r>
    </w:p>
    <w:p w:rsidR="008F0234" w:rsidRDefault="008F0234" w:rsidP="00D07FB5">
      <w:pPr>
        <w:pStyle w:val="centeredsubhead"/>
        <w:tabs>
          <w:tab w:val="left" w:pos="900"/>
        </w:tabs>
        <w:spacing w:after="120" w:line="23" w:lineRule="atLeast"/>
        <w:ind w:left="180"/>
        <w:contextualSpacing/>
        <w:jc w:val="left"/>
        <w:rPr>
          <w:rFonts w:ascii="Times" w:hAnsi="Times"/>
          <w:b w:val="0"/>
        </w:rPr>
      </w:pPr>
      <w:r>
        <w:rPr>
          <w:rFonts w:ascii="Times" w:hAnsi="Times"/>
          <w:b w:val="0"/>
        </w:rPr>
        <w:t>972</w:t>
      </w:r>
      <w:r>
        <w:rPr>
          <w:rFonts w:ascii="Times" w:hAnsi="Times"/>
          <w:b w:val="0"/>
        </w:rPr>
        <w:tab/>
        <w:t>Rental House</w:t>
      </w:r>
    </w:p>
    <w:p w:rsidR="008F0234" w:rsidRDefault="008F0234" w:rsidP="00D07FB5">
      <w:pPr>
        <w:pStyle w:val="centeredsubhead"/>
        <w:tabs>
          <w:tab w:val="left" w:pos="900"/>
        </w:tabs>
        <w:spacing w:after="120" w:line="23" w:lineRule="atLeast"/>
        <w:ind w:left="180"/>
        <w:contextualSpacing/>
        <w:jc w:val="left"/>
        <w:rPr>
          <w:rFonts w:ascii="Times" w:hAnsi="Times"/>
          <w:b w:val="0"/>
        </w:rPr>
      </w:pPr>
      <w:r>
        <w:rPr>
          <w:rFonts w:ascii="Times" w:hAnsi="Times"/>
          <w:b w:val="0"/>
        </w:rPr>
        <w:t>973</w:t>
      </w:r>
      <w:r>
        <w:rPr>
          <w:rFonts w:ascii="Times" w:hAnsi="Times"/>
          <w:b w:val="0"/>
        </w:rPr>
        <w:tab/>
        <w:t>Farm Manager Residence</w:t>
      </w:r>
    </w:p>
    <w:p w:rsidR="00D07FB5" w:rsidRDefault="008F0234" w:rsidP="009F47DF">
      <w:pPr>
        <w:pStyle w:val="centeredsubhead"/>
        <w:numPr>
          <w:ilvl w:val="0"/>
          <w:numId w:val="12"/>
        </w:numPr>
        <w:tabs>
          <w:tab w:val="clear" w:pos="1440"/>
          <w:tab w:val="left" w:pos="900"/>
        </w:tabs>
        <w:spacing w:after="120" w:line="23" w:lineRule="atLeast"/>
        <w:ind w:left="900" w:hanging="720"/>
        <w:contextualSpacing/>
        <w:jc w:val="left"/>
        <w:rPr>
          <w:rFonts w:ascii="Times" w:hAnsi="Times"/>
          <w:b w:val="0"/>
        </w:rPr>
      </w:pPr>
      <w:r>
        <w:rPr>
          <w:rFonts w:ascii="Times" w:hAnsi="Times"/>
          <w:b w:val="0"/>
        </w:rPr>
        <w:t>Visiting/Special Residence</w:t>
      </w:r>
    </w:p>
    <w:p w:rsidR="00D07FB5" w:rsidRDefault="008F0234" w:rsidP="009F47DF">
      <w:pPr>
        <w:pStyle w:val="centeredsubhead"/>
        <w:numPr>
          <w:ilvl w:val="0"/>
          <w:numId w:val="12"/>
        </w:numPr>
        <w:tabs>
          <w:tab w:val="clear" w:pos="1440"/>
          <w:tab w:val="left" w:pos="900"/>
        </w:tabs>
        <w:spacing w:after="120" w:line="23" w:lineRule="atLeast"/>
        <w:ind w:left="900" w:hanging="720"/>
        <w:contextualSpacing/>
        <w:jc w:val="left"/>
        <w:rPr>
          <w:rFonts w:ascii="Times" w:hAnsi="Times"/>
          <w:b w:val="0"/>
        </w:rPr>
      </w:pPr>
      <w:r>
        <w:rPr>
          <w:rFonts w:ascii="Times" w:hAnsi="Times"/>
          <w:b w:val="0"/>
        </w:rPr>
        <w:t>Other University Residence</w:t>
      </w:r>
    </w:p>
    <w:p w:rsidR="008F0234" w:rsidRPr="00D07FB5" w:rsidRDefault="00627906" w:rsidP="009F47DF">
      <w:pPr>
        <w:pStyle w:val="centeredsubhead"/>
        <w:numPr>
          <w:ilvl w:val="0"/>
          <w:numId w:val="12"/>
        </w:numPr>
        <w:tabs>
          <w:tab w:val="clear" w:pos="1440"/>
          <w:tab w:val="left" w:pos="900"/>
        </w:tabs>
        <w:spacing w:line="23" w:lineRule="atLeast"/>
        <w:ind w:left="900" w:hanging="720"/>
        <w:contextualSpacing/>
        <w:jc w:val="left"/>
        <w:rPr>
          <w:rFonts w:ascii="Times" w:hAnsi="Times"/>
          <w:b w:val="0"/>
        </w:rPr>
      </w:pPr>
      <w:r>
        <w:rPr>
          <w:rFonts w:ascii="Times" w:hAnsi="Times"/>
          <w:b w:val="0"/>
        </w:rPr>
        <w:t xml:space="preserve">Resident </w:t>
      </w:r>
      <w:r w:rsidR="008F0234" w:rsidRPr="00D07FB5">
        <w:rPr>
          <w:rFonts w:ascii="Times" w:hAnsi="Times"/>
          <w:b w:val="0"/>
        </w:rPr>
        <w:t>Garage</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980</w:t>
      </w:r>
      <w:r w:rsidRPr="00481D4B">
        <w:rPr>
          <w:rFonts w:ascii="Times New Roman" w:hAnsi="Times New Roman"/>
          <w:szCs w:val="22"/>
        </w:rPr>
        <w:tab/>
        <w:t>Hotel Room King</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981</w:t>
      </w:r>
      <w:r w:rsidRPr="00481D4B">
        <w:rPr>
          <w:rFonts w:ascii="Times New Roman" w:hAnsi="Times New Roman"/>
          <w:szCs w:val="22"/>
        </w:rPr>
        <w:tab/>
        <w:t>Hotel Room Double</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982</w:t>
      </w:r>
      <w:r w:rsidRPr="00481D4B">
        <w:rPr>
          <w:rFonts w:ascii="Times New Roman" w:hAnsi="Times New Roman"/>
          <w:szCs w:val="22"/>
        </w:rPr>
        <w:tab/>
        <w:t>Hotel Room King Parlor</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983</w:t>
      </w:r>
      <w:r w:rsidRPr="00481D4B">
        <w:rPr>
          <w:rFonts w:ascii="Times New Roman" w:hAnsi="Times New Roman"/>
          <w:szCs w:val="22"/>
        </w:rPr>
        <w:tab/>
        <w:t>Hotel Room Double Parlor</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984</w:t>
      </w:r>
      <w:r w:rsidRPr="00481D4B">
        <w:rPr>
          <w:rFonts w:ascii="Times New Roman" w:hAnsi="Times New Roman"/>
          <w:szCs w:val="22"/>
        </w:rPr>
        <w:tab/>
        <w:t>Hotel Room Bathroom</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985</w:t>
      </w:r>
      <w:r w:rsidRPr="00481D4B">
        <w:rPr>
          <w:rFonts w:ascii="Times New Roman" w:hAnsi="Times New Roman"/>
          <w:szCs w:val="22"/>
        </w:rPr>
        <w:tab/>
        <w:t>Hotel Room Closet</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986</w:t>
      </w:r>
      <w:r w:rsidRPr="00481D4B">
        <w:rPr>
          <w:rFonts w:ascii="Times New Roman" w:hAnsi="Times New Roman"/>
          <w:szCs w:val="22"/>
        </w:rPr>
        <w:tab/>
        <w:t>Hotel Housekeeping</w:t>
      </w:r>
    </w:p>
    <w:p w:rsidR="008F0234" w:rsidRPr="00481D4B" w:rsidRDefault="008F0234" w:rsidP="00D07FB5">
      <w:pPr>
        <w:pStyle w:val="BodyTextIndent2"/>
        <w:tabs>
          <w:tab w:val="clear" w:pos="540"/>
          <w:tab w:val="left" w:pos="900"/>
        </w:tabs>
        <w:spacing w:after="120" w:line="23" w:lineRule="atLeast"/>
        <w:ind w:left="900" w:hanging="720"/>
        <w:contextualSpacing/>
        <w:rPr>
          <w:rFonts w:ascii="Times New Roman" w:hAnsi="Times New Roman"/>
          <w:szCs w:val="22"/>
        </w:rPr>
      </w:pPr>
      <w:r w:rsidRPr="00481D4B">
        <w:rPr>
          <w:rFonts w:ascii="Times New Roman" w:hAnsi="Times New Roman"/>
          <w:szCs w:val="22"/>
        </w:rPr>
        <w:t>987</w:t>
      </w:r>
      <w:r w:rsidRPr="00481D4B">
        <w:rPr>
          <w:rFonts w:ascii="Times New Roman" w:hAnsi="Times New Roman"/>
          <w:szCs w:val="22"/>
        </w:rPr>
        <w:tab/>
        <w:t>Hotel Fitness Area (Pool/Exercise Rms)</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988</w:t>
      </w:r>
      <w:r w:rsidRPr="00481D4B">
        <w:rPr>
          <w:rFonts w:ascii="Times New Roman" w:hAnsi="Times New Roman"/>
          <w:szCs w:val="22"/>
        </w:rPr>
        <w:tab/>
        <w:t>Hotel Fitness Service</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989</w:t>
      </w:r>
      <w:r w:rsidRPr="00481D4B">
        <w:rPr>
          <w:rFonts w:ascii="Times New Roman" w:hAnsi="Times New Roman"/>
          <w:szCs w:val="22"/>
        </w:rPr>
        <w:tab/>
        <w:t>Hotel Employee Lockers</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990</w:t>
      </w:r>
      <w:r w:rsidRPr="00481D4B">
        <w:rPr>
          <w:rFonts w:ascii="Times New Roman" w:hAnsi="Times New Roman"/>
          <w:szCs w:val="22"/>
        </w:rPr>
        <w:tab/>
        <w:t>Hotel Restaurant</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991</w:t>
      </w:r>
      <w:r w:rsidRPr="00481D4B">
        <w:rPr>
          <w:rFonts w:ascii="Times New Roman" w:hAnsi="Times New Roman"/>
          <w:szCs w:val="22"/>
        </w:rPr>
        <w:tab/>
        <w:t>Hotel Restaurant Service</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992</w:t>
      </w:r>
      <w:r w:rsidRPr="00481D4B">
        <w:rPr>
          <w:rFonts w:ascii="Times New Roman" w:hAnsi="Times New Roman"/>
          <w:szCs w:val="22"/>
        </w:rPr>
        <w:tab/>
        <w:t>Hotel Conference Room</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993</w:t>
      </w:r>
      <w:r w:rsidRPr="00481D4B">
        <w:rPr>
          <w:rFonts w:ascii="Times New Roman" w:hAnsi="Times New Roman"/>
          <w:szCs w:val="22"/>
        </w:rPr>
        <w:tab/>
        <w:t>Hotel Conference Room Service</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994</w:t>
      </w:r>
      <w:r w:rsidRPr="00481D4B">
        <w:rPr>
          <w:rFonts w:ascii="Times New Roman" w:hAnsi="Times New Roman"/>
          <w:szCs w:val="22"/>
        </w:rPr>
        <w:tab/>
        <w:t>Hotel Control Room</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995</w:t>
      </w:r>
      <w:r w:rsidRPr="00481D4B">
        <w:rPr>
          <w:rFonts w:ascii="Times New Roman" w:hAnsi="Times New Roman"/>
          <w:szCs w:val="22"/>
        </w:rPr>
        <w:tab/>
        <w:t>Hotel Coffee Break Area</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996</w:t>
      </w:r>
      <w:r w:rsidRPr="00481D4B">
        <w:rPr>
          <w:rFonts w:ascii="Times New Roman" w:hAnsi="Times New Roman"/>
          <w:szCs w:val="22"/>
        </w:rPr>
        <w:tab/>
        <w:t>Hotel Retail Shop</w:t>
      </w:r>
    </w:p>
    <w:p w:rsidR="008F0234" w:rsidRPr="00481D4B" w:rsidRDefault="008F0234" w:rsidP="00D07FB5">
      <w:pPr>
        <w:pStyle w:val="BodyTextIndent2"/>
        <w:tabs>
          <w:tab w:val="clear" w:pos="540"/>
          <w:tab w:val="left" w:pos="900"/>
        </w:tabs>
        <w:spacing w:after="120" w:line="23" w:lineRule="atLeast"/>
        <w:ind w:left="180"/>
        <w:contextualSpacing/>
        <w:rPr>
          <w:rFonts w:ascii="Times New Roman" w:hAnsi="Times New Roman"/>
          <w:szCs w:val="22"/>
        </w:rPr>
      </w:pPr>
      <w:r w:rsidRPr="00481D4B">
        <w:rPr>
          <w:rFonts w:ascii="Times New Roman" w:hAnsi="Times New Roman"/>
          <w:szCs w:val="22"/>
        </w:rPr>
        <w:t>997</w:t>
      </w:r>
      <w:r w:rsidRPr="00481D4B">
        <w:rPr>
          <w:rFonts w:ascii="Times New Roman" w:hAnsi="Times New Roman"/>
          <w:szCs w:val="22"/>
        </w:rPr>
        <w:tab/>
        <w:t>Hotel Registration Desk</w:t>
      </w:r>
    </w:p>
    <w:p w:rsidR="008F0234" w:rsidRPr="00481D4B" w:rsidRDefault="008F0234" w:rsidP="00F06DF1">
      <w:pPr>
        <w:pStyle w:val="BodyTextIndent2"/>
        <w:tabs>
          <w:tab w:val="clear" w:pos="540"/>
          <w:tab w:val="left" w:pos="900"/>
        </w:tabs>
        <w:spacing w:line="23" w:lineRule="atLeast"/>
        <w:ind w:left="180"/>
        <w:contextualSpacing/>
        <w:rPr>
          <w:rFonts w:ascii="Times New Roman" w:hAnsi="Times New Roman"/>
          <w:szCs w:val="22"/>
        </w:rPr>
      </w:pPr>
      <w:r w:rsidRPr="00481D4B">
        <w:rPr>
          <w:rFonts w:ascii="Times New Roman" w:hAnsi="Times New Roman"/>
          <w:szCs w:val="22"/>
        </w:rPr>
        <w:t>998</w:t>
      </w:r>
      <w:r w:rsidRPr="00481D4B">
        <w:rPr>
          <w:rFonts w:ascii="Times New Roman" w:hAnsi="Times New Roman"/>
          <w:szCs w:val="22"/>
        </w:rPr>
        <w:tab/>
        <w:t>Hotel Conference Registration Desk</w:t>
      </w:r>
    </w:p>
    <w:p w:rsidR="008F0234" w:rsidRPr="00481D4B" w:rsidRDefault="008F0234" w:rsidP="00D07FB5">
      <w:pPr>
        <w:pStyle w:val="centeredsubhead"/>
        <w:tabs>
          <w:tab w:val="left" w:pos="900"/>
        </w:tabs>
        <w:spacing w:after="120" w:line="23" w:lineRule="atLeast"/>
        <w:ind w:left="180"/>
        <w:contextualSpacing/>
        <w:jc w:val="left"/>
        <w:rPr>
          <w:rFonts w:ascii="Times" w:hAnsi="Times"/>
          <w:b w:val="0"/>
          <w:sz w:val="28"/>
        </w:rPr>
      </w:pPr>
      <w:r w:rsidRPr="00481D4B">
        <w:rPr>
          <w:rFonts w:ascii="Times New Roman" w:hAnsi="Times New Roman"/>
          <w:b w:val="0"/>
          <w:szCs w:val="22"/>
        </w:rPr>
        <w:t>999</w:t>
      </w:r>
      <w:r w:rsidRPr="00481D4B">
        <w:rPr>
          <w:rFonts w:ascii="Times New Roman" w:hAnsi="Times New Roman"/>
          <w:b w:val="0"/>
          <w:szCs w:val="22"/>
        </w:rPr>
        <w:tab/>
        <w:t>Hotel Lounge</w:t>
      </w:r>
    </w:p>
    <w:p w:rsidR="00D07FB5" w:rsidRDefault="00D07FB5" w:rsidP="008F0234">
      <w:pPr>
        <w:pStyle w:val="CM173"/>
        <w:spacing w:after="120" w:line="23" w:lineRule="atLeast"/>
        <w:contextualSpacing/>
        <w:jc w:val="center"/>
        <w:rPr>
          <w:b/>
          <w:bCs/>
        </w:rPr>
        <w:sectPr w:rsidR="00D07FB5" w:rsidSect="00D07FB5">
          <w:type w:val="continuous"/>
          <w:pgSz w:w="12240" w:h="15840" w:code="1"/>
          <w:pgMar w:top="1296" w:right="1152" w:bottom="864" w:left="1152" w:header="720" w:footer="720" w:gutter="0"/>
          <w:cols w:num="2" w:space="720"/>
          <w:titlePg/>
        </w:sectPr>
      </w:pPr>
    </w:p>
    <w:p w:rsidR="00F06DF1" w:rsidRDefault="00F06DF1" w:rsidP="008F0234">
      <w:pPr>
        <w:pStyle w:val="CM173"/>
        <w:spacing w:after="120" w:line="23" w:lineRule="atLeast"/>
        <w:contextualSpacing/>
        <w:jc w:val="center"/>
        <w:rPr>
          <w:b/>
          <w:bCs/>
        </w:rPr>
      </w:pPr>
    </w:p>
    <w:p w:rsidR="00F06DF1" w:rsidRDefault="00F06DF1" w:rsidP="008F0234">
      <w:pPr>
        <w:pStyle w:val="CM173"/>
        <w:spacing w:after="120" w:line="23" w:lineRule="atLeast"/>
        <w:contextualSpacing/>
        <w:jc w:val="center"/>
        <w:rPr>
          <w:b/>
          <w:bCs/>
        </w:rPr>
      </w:pPr>
    </w:p>
    <w:p w:rsidR="008F0234" w:rsidRDefault="008F0234" w:rsidP="0055515C">
      <w:pPr>
        <w:pStyle w:val="CM173"/>
        <w:spacing w:after="120" w:line="23" w:lineRule="atLeast"/>
        <w:jc w:val="center"/>
      </w:pPr>
      <w:r>
        <w:rPr>
          <w:b/>
          <w:bCs/>
        </w:rPr>
        <w:t xml:space="preserve">General </w:t>
      </w:r>
    </w:p>
    <w:p w:rsidR="008F0234" w:rsidRDefault="008F0234" w:rsidP="0055515C">
      <w:pPr>
        <w:pStyle w:val="CM173"/>
        <w:spacing w:after="120" w:line="23" w:lineRule="atLeast"/>
        <w:jc w:val="both"/>
      </w:pPr>
      <w:r>
        <w:t xml:space="preserve">Residential facilities include housing for students, faculty, staff, and visitors to the institution. </w:t>
      </w:r>
      <w:r w:rsidR="00D22A28">
        <w:t>The h</w:t>
      </w:r>
      <w:r>
        <w:t>otel</w:t>
      </w:r>
      <w:r w:rsidR="00D22A28">
        <w:t>s</w:t>
      </w:r>
      <w:r>
        <w:t xml:space="preserve"> and other guest facilit</w:t>
      </w:r>
      <w:r w:rsidR="00D22A28">
        <w:t>ies are included in this series.</w:t>
      </w:r>
    </w:p>
    <w:p w:rsidR="00D22A28" w:rsidRDefault="008F0234" w:rsidP="0055515C">
      <w:pPr>
        <w:pStyle w:val="CM173"/>
        <w:spacing w:after="120" w:line="23" w:lineRule="atLeast"/>
        <w:jc w:val="both"/>
      </w:pPr>
      <w:r>
        <w:t xml:space="preserve">Note: </w:t>
      </w:r>
      <w:r w:rsidR="00C0374B">
        <w:t>S</w:t>
      </w:r>
      <w:r>
        <w:t xml:space="preserve">pace in residential facilities </w:t>
      </w:r>
      <w:r w:rsidR="00D22A28">
        <w:t xml:space="preserve">(dorms, apartments, and residences) </w:t>
      </w:r>
      <w:r>
        <w:t xml:space="preserve">is coded using the </w:t>
      </w:r>
      <w:r w:rsidRPr="0055515C">
        <w:rPr>
          <w:i/>
        </w:rPr>
        <w:t>9</w:t>
      </w:r>
      <w:r w:rsidR="00D22A28" w:rsidRPr="0055515C">
        <w:rPr>
          <w:i/>
        </w:rPr>
        <w:t>1</w:t>
      </w:r>
      <w:r w:rsidRPr="0055515C">
        <w:rPr>
          <w:i/>
        </w:rPr>
        <w:t xml:space="preserve">0 </w:t>
      </w:r>
      <w:r w:rsidR="00D22A28" w:rsidRPr="0055515C">
        <w:rPr>
          <w:i/>
        </w:rPr>
        <w:t xml:space="preserve">thru 976 categories </w:t>
      </w:r>
      <w:r w:rsidRPr="0055515C">
        <w:rPr>
          <w:i/>
        </w:rPr>
        <w:t>series</w:t>
      </w:r>
      <w:r>
        <w:t xml:space="preserve">. </w:t>
      </w:r>
      <w:r w:rsidR="00C0374B">
        <w:t xml:space="preserve">For any service rooms not listed in categories </w:t>
      </w:r>
      <w:r w:rsidR="00C0374B" w:rsidRPr="0055515C">
        <w:rPr>
          <w:i/>
        </w:rPr>
        <w:t>910 thru 976</w:t>
      </w:r>
      <w:r w:rsidR="00C0374B">
        <w:t>, u</w:t>
      </w:r>
      <w:r w:rsidR="00D22A28">
        <w:t xml:space="preserve">se </w:t>
      </w:r>
      <w:r w:rsidR="0055515C" w:rsidRPr="0055515C">
        <w:rPr>
          <w:i/>
        </w:rPr>
        <w:t>935-</w:t>
      </w:r>
      <w:r w:rsidR="00D22A28" w:rsidRPr="0055515C">
        <w:rPr>
          <w:i/>
        </w:rPr>
        <w:t>Sleep/Study Service</w:t>
      </w:r>
      <w:r w:rsidR="00D22A28">
        <w:t xml:space="preserve"> descriptor.</w:t>
      </w:r>
      <w:r w:rsidR="00091F02">
        <w:t xml:space="preserve"> Spaces within hotels shall be categorized using one of the available categories </w:t>
      </w:r>
      <w:r w:rsidR="00091F02" w:rsidRPr="0055515C">
        <w:rPr>
          <w:i/>
        </w:rPr>
        <w:t>980 thru 999</w:t>
      </w:r>
      <w:r w:rsidR="00091F02">
        <w:t>.</w:t>
      </w:r>
      <w:r w:rsidR="00C0374B">
        <w:t xml:space="preserve"> </w:t>
      </w:r>
      <w:r w:rsidR="0055515C">
        <w:tab/>
      </w:r>
    </w:p>
    <w:p w:rsidR="008F0234" w:rsidRDefault="00D22A28" w:rsidP="008F0234">
      <w:pPr>
        <w:pStyle w:val="CM173"/>
        <w:spacing w:after="120" w:line="23" w:lineRule="atLeast"/>
        <w:contextualSpacing/>
        <w:jc w:val="both"/>
      </w:pPr>
      <w:r w:rsidRPr="0055515C">
        <w:rPr>
          <w:rStyle w:val="IntenseEmphasis"/>
        </w:rPr>
        <w:t>Exceptions:</w:t>
      </w:r>
      <w:r>
        <w:t xml:space="preserve">  </w:t>
      </w:r>
      <w:r w:rsidR="008F0234">
        <w:t>Offices (</w:t>
      </w:r>
      <w:r w:rsidR="008F0234" w:rsidRPr="0055515C">
        <w:rPr>
          <w:i/>
        </w:rPr>
        <w:t>3</w:t>
      </w:r>
      <w:r w:rsidR="0055515C" w:rsidRPr="0055515C">
        <w:rPr>
          <w:i/>
        </w:rPr>
        <w:t>00 series</w:t>
      </w:r>
      <w:r w:rsidR="008F0234">
        <w:t xml:space="preserve">), </w:t>
      </w:r>
      <w:r>
        <w:t>dining areas (</w:t>
      </w:r>
      <w:r w:rsidR="008F0234" w:rsidRPr="0055515C">
        <w:rPr>
          <w:i/>
        </w:rPr>
        <w:t>630</w:t>
      </w:r>
      <w:r w:rsidR="008F0234">
        <w:t xml:space="preserve">), and their corresponding service </w:t>
      </w:r>
      <w:r>
        <w:t xml:space="preserve">spaces </w:t>
      </w:r>
      <w:r w:rsidR="008F0234">
        <w:t>codes</w:t>
      </w:r>
      <w:r>
        <w:t xml:space="preserve"> will be classified </w:t>
      </w:r>
      <w:r w:rsidR="0055515C">
        <w:t>accordingly</w:t>
      </w:r>
      <w:r w:rsidR="008F0234">
        <w:t xml:space="preserve">. </w:t>
      </w:r>
    </w:p>
    <w:p w:rsidR="00C0374B" w:rsidRPr="00C0374B" w:rsidRDefault="00C0374B" w:rsidP="0093174C">
      <w:pPr>
        <w:jc w:val="both"/>
      </w:pPr>
      <w:r w:rsidRPr="0055515C">
        <w:rPr>
          <w:rStyle w:val="IntenseEmphasis"/>
        </w:rPr>
        <w:t>Room Function Category:</w:t>
      </w:r>
      <w:r>
        <w:t xml:space="preserve"> Any space within a residential facility, regardless of the room categorization, shall be coded as </w:t>
      </w:r>
      <w:r w:rsidRPr="00C0374B">
        <w:rPr>
          <w:i/>
        </w:rPr>
        <w:t>17: Housing and Food Services</w:t>
      </w:r>
      <w:r>
        <w:t xml:space="preserve">; any space within a hotel shall be coded as </w:t>
      </w:r>
      <w:r w:rsidRPr="00C0374B">
        <w:rPr>
          <w:i/>
        </w:rPr>
        <w:t>16: Auxiliary Enterprise/Intercollegiate Athletics</w:t>
      </w:r>
      <w:r>
        <w:t>.</w:t>
      </w:r>
    </w:p>
    <w:p w:rsidR="00EE1899" w:rsidRDefault="00EE1899">
      <w:pPr>
        <w:pStyle w:val="centeredsubhead"/>
        <w:tabs>
          <w:tab w:val="left" w:pos="1440"/>
        </w:tabs>
        <w:ind w:left="540"/>
        <w:jc w:val="left"/>
        <w:rPr>
          <w:rFonts w:ascii="Times" w:hAnsi="Times"/>
          <w:b w:val="0"/>
        </w:rPr>
      </w:pPr>
    </w:p>
    <w:p w:rsidR="00EE1899" w:rsidRDefault="00EE1899">
      <w:pPr>
        <w:pStyle w:val="centeredsubhead"/>
        <w:rPr>
          <w:rFonts w:ascii="Times" w:hAnsi="Times"/>
        </w:rPr>
      </w:pPr>
      <w:r>
        <w:rPr>
          <w:rFonts w:ascii="Times" w:hAnsi="Times"/>
        </w:rPr>
        <w:br w:type="page"/>
      </w:r>
    </w:p>
    <w:p w:rsidR="00EE1899" w:rsidRDefault="00EE1899">
      <w:pPr>
        <w:pStyle w:val="centeredsubhead"/>
        <w:rPr>
          <w:rFonts w:ascii="Times" w:hAnsi="Times"/>
        </w:rPr>
      </w:pPr>
      <w:r>
        <w:rPr>
          <w:rFonts w:ascii="Times" w:hAnsi="Times"/>
        </w:rPr>
        <w:lastRenderedPageBreak/>
        <w:t>RESIDENTIAL FACILITIES</w:t>
      </w:r>
    </w:p>
    <w:p w:rsidR="00EE1899" w:rsidRDefault="00EE1899">
      <w:pPr>
        <w:pStyle w:val="centeredsubhead"/>
        <w:rPr>
          <w:rFonts w:ascii="Times" w:hAnsi="Times"/>
        </w:rPr>
      </w:pPr>
    </w:p>
    <w:p w:rsidR="00EE1899" w:rsidRDefault="00EE1899">
      <w:pPr>
        <w:pStyle w:val="centeredsubhead"/>
        <w:rPr>
          <w:rFonts w:ascii="Times" w:hAnsi="Times"/>
        </w:rPr>
      </w:pPr>
    </w:p>
    <w:p w:rsidR="00E21BDF" w:rsidRPr="00454116" w:rsidRDefault="00E21BDF" w:rsidP="00B01961">
      <w:pPr>
        <w:spacing w:after="120" w:line="23" w:lineRule="atLeast"/>
        <w:ind w:left="720" w:hanging="720"/>
        <w:jc w:val="both"/>
      </w:pPr>
      <w:r w:rsidRPr="00454116">
        <w:rPr>
          <w:b/>
        </w:rPr>
        <w:t>910</w:t>
      </w:r>
      <w:r w:rsidR="00B5530E">
        <w:rPr>
          <w:b/>
        </w:rPr>
        <w:tab/>
      </w:r>
      <w:r w:rsidRPr="00454116">
        <w:rPr>
          <w:b/>
        </w:rPr>
        <w:t>Student Residence</w:t>
      </w:r>
      <w:r w:rsidRPr="00454116">
        <w:t xml:space="preserve"> - A residential room for one or more individuals typically furnished with bed(s), wardrobe(s), c</w:t>
      </w:r>
      <w:r w:rsidR="00B5530E">
        <w:t>loset(s), desk(s), and chair(s)</w:t>
      </w:r>
      <w:r w:rsidRPr="00454116">
        <w:t xml:space="preserve">.  </w:t>
      </w:r>
      <w:r w:rsidR="0034493E">
        <w:t xml:space="preserve">This room is usually </w:t>
      </w:r>
      <w:r w:rsidR="00B5530E" w:rsidRPr="00454116">
        <w:t xml:space="preserve">a room for </w:t>
      </w:r>
      <w:r w:rsidR="0034493E">
        <w:t xml:space="preserve">sleeping, </w:t>
      </w:r>
      <w:r w:rsidR="00B5530E" w:rsidRPr="00454116">
        <w:t>living and study</w:t>
      </w:r>
      <w:r w:rsidR="0034493E">
        <w:t>, combined</w:t>
      </w:r>
      <w:r w:rsidR="00B5530E">
        <w:t>.</w:t>
      </w:r>
    </w:p>
    <w:p w:rsidR="00E21BDF" w:rsidRDefault="00E21BDF" w:rsidP="009E5B2D">
      <w:pPr>
        <w:spacing w:after="120" w:line="23" w:lineRule="atLeast"/>
        <w:ind w:left="720" w:hanging="720"/>
        <w:jc w:val="both"/>
      </w:pPr>
      <w:r w:rsidRPr="00454116">
        <w:rPr>
          <w:b/>
        </w:rPr>
        <w:t>919</w:t>
      </w:r>
      <w:r w:rsidR="00B01961">
        <w:rPr>
          <w:b/>
        </w:rPr>
        <w:tab/>
      </w:r>
      <w:r w:rsidRPr="00454116">
        <w:rPr>
          <w:b/>
        </w:rPr>
        <w:t>Toilet or Bath</w:t>
      </w:r>
      <w:r w:rsidRPr="00454116">
        <w:t xml:space="preserve"> - A toilet or bath</w:t>
      </w:r>
      <w:r w:rsidR="00B01961">
        <w:t xml:space="preserve"> that is</w:t>
      </w:r>
      <w:r w:rsidRPr="00454116">
        <w:t xml:space="preserve"> intended only for the occupants of the residential facilities, rather than f</w:t>
      </w:r>
      <w:r w:rsidR="00B01961">
        <w:t xml:space="preserve">or the public.  Includes common, </w:t>
      </w:r>
      <w:r w:rsidRPr="00454116">
        <w:t>shared</w:t>
      </w:r>
      <w:r w:rsidR="00B01961">
        <w:t xml:space="preserve"> or private</w:t>
      </w:r>
      <w:r w:rsidRPr="00454116">
        <w:t xml:space="preserve"> bathroom facilities which may consist of full or half bath, shower, or toilet and shower combinations, used by the residents and accessible from a corridor or </w:t>
      </w:r>
      <w:r w:rsidR="00B01961">
        <w:t xml:space="preserve">contained within a </w:t>
      </w:r>
      <w:r w:rsidR="00B01961" w:rsidRPr="00B01961">
        <w:rPr>
          <w:i/>
        </w:rPr>
        <w:t>student residence</w:t>
      </w:r>
      <w:r w:rsidRPr="00454116">
        <w:t>.</w:t>
      </w:r>
      <w:r>
        <w:t xml:space="preserve"> </w:t>
      </w:r>
    </w:p>
    <w:p w:rsidR="00E21BDF" w:rsidRDefault="00E21BDF" w:rsidP="00B01961">
      <w:pPr>
        <w:spacing w:after="120" w:line="23" w:lineRule="atLeast"/>
        <w:ind w:left="720" w:hanging="720"/>
        <w:jc w:val="both"/>
      </w:pPr>
      <w:r w:rsidRPr="00454116">
        <w:rPr>
          <w:b/>
        </w:rPr>
        <w:t>920</w:t>
      </w:r>
      <w:r w:rsidR="00C0374B">
        <w:rPr>
          <w:b/>
        </w:rPr>
        <w:tab/>
      </w:r>
      <w:r w:rsidRPr="00454116">
        <w:rPr>
          <w:b/>
        </w:rPr>
        <w:t>Lounge</w:t>
      </w:r>
      <w:r w:rsidRPr="00454116">
        <w:t xml:space="preserve"> - A </w:t>
      </w:r>
      <w:r w:rsidR="00C0374B">
        <w:t xml:space="preserve">space within a residential facility available to the residents of the </w:t>
      </w:r>
      <w:r w:rsidR="00B01961">
        <w:t>facility, mostly used for relaxation</w:t>
      </w:r>
      <w:r w:rsidR="00266F36">
        <w:t xml:space="preserve"> and casual interaction</w:t>
      </w:r>
      <w:r w:rsidR="00B01961">
        <w:t xml:space="preserve">. Studying or non-structured recreation may occur within the space. For defined </w:t>
      </w:r>
      <w:r w:rsidR="00B5530E">
        <w:t xml:space="preserve">study, recreation or meeting </w:t>
      </w:r>
      <w:r w:rsidR="00B01961">
        <w:t xml:space="preserve">spaces (i.e. rooms), use either category </w:t>
      </w:r>
      <w:r w:rsidR="00B01961" w:rsidRPr="0055515C">
        <w:rPr>
          <w:i/>
        </w:rPr>
        <w:t>923</w:t>
      </w:r>
      <w:r w:rsidR="00B01961">
        <w:t xml:space="preserve">, </w:t>
      </w:r>
      <w:r w:rsidR="00B01961" w:rsidRPr="0055515C">
        <w:rPr>
          <w:i/>
        </w:rPr>
        <w:t>924</w:t>
      </w:r>
      <w:r w:rsidR="00B01961">
        <w:t xml:space="preserve">, or </w:t>
      </w:r>
      <w:r w:rsidR="00B01961" w:rsidRPr="0055515C">
        <w:rPr>
          <w:i/>
        </w:rPr>
        <w:t>925</w:t>
      </w:r>
      <w:r w:rsidR="00B01961">
        <w:t>.</w:t>
      </w:r>
      <w:r w:rsidR="00266F36">
        <w:t xml:space="preserve"> Refer to </w:t>
      </w:r>
      <w:r w:rsidR="00AD66F7">
        <w:t xml:space="preserve">category </w:t>
      </w:r>
      <w:r w:rsidR="00AD66F7" w:rsidRPr="002D4AB0">
        <w:rPr>
          <w:i/>
        </w:rPr>
        <w:t>65</w:t>
      </w:r>
      <w:r w:rsidR="002D4AB0" w:rsidRPr="002D4AB0">
        <w:rPr>
          <w:i/>
        </w:rPr>
        <w:t>1-Student Lounge</w:t>
      </w:r>
      <w:r w:rsidR="00AD66F7">
        <w:t xml:space="preserve"> for </w:t>
      </w:r>
      <w:r w:rsidR="002D4AB0">
        <w:t xml:space="preserve">rooms with similar </w:t>
      </w:r>
      <w:r w:rsidR="00AD66F7">
        <w:t>characteristics not within residential facilities.</w:t>
      </w:r>
    </w:p>
    <w:p w:rsidR="00565F5C" w:rsidRPr="00870103" w:rsidRDefault="00565F5C" w:rsidP="00B01961">
      <w:pPr>
        <w:spacing w:after="120" w:line="23" w:lineRule="atLeast"/>
        <w:ind w:left="720" w:hanging="720"/>
        <w:jc w:val="both"/>
      </w:pPr>
      <w:r>
        <w:rPr>
          <w:b/>
        </w:rPr>
        <w:t>921</w:t>
      </w:r>
      <w:r>
        <w:rPr>
          <w:b/>
        </w:rPr>
        <w:tab/>
        <w:t>Kitchen</w:t>
      </w:r>
      <w:r w:rsidR="00870103">
        <w:t xml:space="preserve"> – an area or room within an apartment used for preparation of </w:t>
      </w:r>
      <w:r w:rsidR="009C3C65">
        <w:t>meals.</w:t>
      </w:r>
    </w:p>
    <w:p w:rsidR="00565F5C" w:rsidRPr="0034493E" w:rsidRDefault="00565F5C" w:rsidP="00B01961">
      <w:pPr>
        <w:spacing w:after="120" w:line="23" w:lineRule="atLeast"/>
        <w:ind w:left="720" w:hanging="720"/>
        <w:jc w:val="both"/>
      </w:pPr>
      <w:r>
        <w:rPr>
          <w:b/>
        </w:rPr>
        <w:t>922</w:t>
      </w:r>
      <w:r>
        <w:rPr>
          <w:b/>
        </w:rPr>
        <w:tab/>
        <w:t>Living Room</w:t>
      </w:r>
      <w:r w:rsidR="0034493E">
        <w:t xml:space="preserve"> – a space within a residential facility, suite or apartment primarily used for relaxation and socializing.</w:t>
      </w:r>
    </w:p>
    <w:p w:rsidR="00565F5C" w:rsidRPr="00266F36" w:rsidRDefault="00565F5C" w:rsidP="00B01961">
      <w:pPr>
        <w:spacing w:after="120" w:line="23" w:lineRule="atLeast"/>
        <w:ind w:left="720" w:hanging="720"/>
        <w:jc w:val="both"/>
      </w:pPr>
      <w:r>
        <w:rPr>
          <w:b/>
        </w:rPr>
        <w:t>923</w:t>
      </w:r>
      <w:r>
        <w:rPr>
          <w:b/>
        </w:rPr>
        <w:tab/>
        <w:t>Study Room</w:t>
      </w:r>
      <w:r w:rsidR="00266F36">
        <w:t xml:space="preserve"> - </w:t>
      </w:r>
      <w:r w:rsidR="00266F36" w:rsidRPr="00993186">
        <w:t xml:space="preserve">A room </w:t>
      </w:r>
      <w:r w:rsidR="00266F36">
        <w:t xml:space="preserve">within a residential facility, </w:t>
      </w:r>
      <w:r w:rsidR="00266F36" w:rsidRPr="00993186">
        <w:t>intended for student</w:t>
      </w:r>
      <w:r w:rsidR="00266F36">
        <w:t xml:space="preserve"> resident </w:t>
      </w:r>
      <w:r w:rsidR="00266F36" w:rsidRPr="00993186">
        <w:t>use,</w:t>
      </w:r>
      <w:r w:rsidR="00266F36">
        <w:t xml:space="preserve"> to conduct private or group study. </w:t>
      </w:r>
    </w:p>
    <w:p w:rsidR="00565F5C" w:rsidRPr="009D1DEF" w:rsidRDefault="00565F5C" w:rsidP="00B01961">
      <w:pPr>
        <w:spacing w:after="120" w:line="23" w:lineRule="atLeast"/>
        <w:ind w:left="720" w:hanging="720"/>
        <w:jc w:val="both"/>
      </w:pPr>
      <w:r>
        <w:rPr>
          <w:b/>
        </w:rPr>
        <w:t>924</w:t>
      </w:r>
      <w:r>
        <w:rPr>
          <w:b/>
        </w:rPr>
        <w:tab/>
        <w:t>Recreational Room</w:t>
      </w:r>
      <w:r w:rsidR="009E33F5">
        <w:t xml:space="preserve"> - A</w:t>
      </w:r>
      <w:r w:rsidR="009D1DEF">
        <w:t xml:space="preserve"> room or definable space </w:t>
      </w:r>
      <w:r w:rsidR="009E33F5">
        <w:t xml:space="preserve">within a residential facility </w:t>
      </w:r>
      <w:r w:rsidR="009D1DEF">
        <w:t xml:space="preserve">that is set aside for such recreational </w:t>
      </w:r>
      <w:r w:rsidR="009E33F5">
        <w:t xml:space="preserve">activities </w:t>
      </w:r>
      <w:r w:rsidR="009D1DEF">
        <w:t xml:space="preserve">as, </w:t>
      </w:r>
      <w:r w:rsidR="009E33F5">
        <w:t>exercise and general fitness rooms, billiards rooms, game and arcade rooms, bowling alleys, table tennis rooms, chess rooms, card playing rooms, hobby rooms, TV rooms, reading (non-study) rooms, and music listening rooms.</w:t>
      </w:r>
      <w:r w:rsidR="009D1DEF">
        <w:t xml:space="preserve"> </w:t>
      </w:r>
      <w:r w:rsidR="009E33F5">
        <w:t xml:space="preserve">  For spaces not within a residential facility refer to category </w:t>
      </w:r>
      <w:r w:rsidR="009E33F5" w:rsidRPr="002D4AB0">
        <w:rPr>
          <w:i/>
        </w:rPr>
        <w:t>670</w:t>
      </w:r>
      <w:r w:rsidR="002D4AB0" w:rsidRPr="002D4AB0">
        <w:rPr>
          <w:i/>
        </w:rPr>
        <w:t>-Recreation</w:t>
      </w:r>
      <w:r w:rsidR="009E33F5">
        <w:t>.</w:t>
      </w:r>
    </w:p>
    <w:p w:rsidR="00565F5C" w:rsidRPr="009E33F5" w:rsidRDefault="00565F5C" w:rsidP="00B01961">
      <w:pPr>
        <w:spacing w:after="120" w:line="23" w:lineRule="atLeast"/>
        <w:ind w:left="720" w:hanging="720"/>
        <w:jc w:val="both"/>
      </w:pPr>
      <w:r>
        <w:rPr>
          <w:b/>
        </w:rPr>
        <w:t>925</w:t>
      </w:r>
      <w:r>
        <w:rPr>
          <w:b/>
        </w:rPr>
        <w:tab/>
        <w:t>Meeting Room</w:t>
      </w:r>
      <w:r w:rsidR="009E33F5">
        <w:t xml:space="preserve"> – A room set aside for residents within a residential facility that can serve various functions for small groups, </w:t>
      </w:r>
      <w:r w:rsidR="00266F36">
        <w:t>such as</w:t>
      </w:r>
      <w:r w:rsidR="009E33F5">
        <w:t>, residence hall community meetings, study groups, student clubs and the like.</w:t>
      </w:r>
    </w:p>
    <w:p w:rsidR="00565F5C" w:rsidRPr="00B5530E" w:rsidRDefault="00565F5C" w:rsidP="00B01961">
      <w:pPr>
        <w:spacing w:after="120" w:line="23" w:lineRule="atLeast"/>
        <w:ind w:left="720" w:hanging="720"/>
        <w:jc w:val="both"/>
      </w:pPr>
      <w:r>
        <w:rPr>
          <w:b/>
        </w:rPr>
        <w:t>926</w:t>
      </w:r>
      <w:r>
        <w:rPr>
          <w:b/>
        </w:rPr>
        <w:tab/>
        <w:t>Bedroom</w:t>
      </w:r>
      <w:r w:rsidR="0034493E">
        <w:t xml:space="preserve"> - </w:t>
      </w:r>
      <w:r w:rsidR="00941D0B" w:rsidRPr="00454116">
        <w:t xml:space="preserve">A residential room for one or more individuals typically furnished with bed(s), wardrobe(s), </w:t>
      </w:r>
      <w:r w:rsidR="002D4AB0" w:rsidRPr="00454116">
        <w:t>and closet</w:t>
      </w:r>
      <w:r w:rsidR="002D4AB0">
        <w:t>(s)</w:t>
      </w:r>
      <w:r w:rsidR="00941D0B">
        <w:t xml:space="preserve">, </w:t>
      </w:r>
      <w:r w:rsidR="0034493E">
        <w:t>primarily used for sleeping. It may contain a desk(s), and chair(s) for quiet study</w:t>
      </w:r>
      <w:r w:rsidR="00941D0B">
        <w:t>.</w:t>
      </w:r>
    </w:p>
    <w:p w:rsidR="00565F5C" w:rsidRPr="00266F36" w:rsidRDefault="00565F5C" w:rsidP="00B01961">
      <w:pPr>
        <w:spacing w:after="120" w:line="23" w:lineRule="atLeast"/>
        <w:ind w:left="720" w:hanging="720"/>
        <w:jc w:val="both"/>
      </w:pPr>
      <w:r>
        <w:rPr>
          <w:b/>
        </w:rPr>
        <w:t>933</w:t>
      </w:r>
      <w:r>
        <w:rPr>
          <w:b/>
        </w:rPr>
        <w:tab/>
        <w:t>Locker Room – Residential</w:t>
      </w:r>
      <w:r w:rsidR="00266F36">
        <w:t xml:space="preserve"> - </w:t>
      </w:r>
      <w:r w:rsidR="00266F36" w:rsidRPr="00993186">
        <w:t xml:space="preserve">A room </w:t>
      </w:r>
      <w:r w:rsidR="00266F36">
        <w:t xml:space="preserve">within a residential facility, </w:t>
      </w:r>
      <w:r w:rsidR="00266F36" w:rsidRPr="00993186">
        <w:t>intended for student</w:t>
      </w:r>
      <w:r w:rsidR="00266F36">
        <w:t xml:space="preserve"> resident </w:t>
      </w:r>
      <w:r w:rsidR="00266F36" w:rsidRPr="00993186">
        <w:t>use, used for changing clothes and/or storing personal mat</w:t>
      </w:r>
      <w:r w:rsidR="00266F36">
        <w:t>erials.  Includes associated service rooms.</w:t>
      </w:r>
    </w:p>
    <w:p w:rsidR="00E21BDF" w:rsidRPr="00454116" w:rsidRDefault="00565F5C" w:rsidP="00266F36">
      <w:pPr>
        <w:spacing w:after="120" w:line="23" w:lineRule="atLeast"/>
        <w:ind w:left="720" w:hanging="720"/>
        <w:jc w:val="both"/>
      </w:pPr>
      <w:r>
        <w:rPr>
          <w:b/>
        </w:rPr>
        <w:t>934</w:t>
      </w:r>
      <w:r>
        <w:rPr>
          <w:b/>
        </w:rPr>
        <w:tab/>
        <w:t>Student Storage</w:t>
      </w:r>
      <w:r w:rsidR="00266F36">
        <w:t xml:space="preserve"> – Specified areas where students can store excess personal items in a secure, lockable container or cage.</w:t>
      </w:r>
    </w:p>
    <w:p w:rsidR="00E21BDF" w:rsidRDefault="00E21BDF" w:rsidP="0034493E">
      <w:pPr>
        <w:pStyle w:val="CM173"/>
        <w:spacing w:after="120" w:line="23" w:lineRule="atLeast"/>
      </w:pPr>
      <w:r>
        <w:rPr>
          <w:b/>
          <w:bCs/>
        </w:rPr>
        <w:t xml:space="preserve">935 </w:t>
      </w:r>
      <w:r>
        <w:rPr>
          <w:b/>
          <w:bCs/>
        </w:rPr>
        <w:tab/>
      </w:r>
      <w:r w:rsidR="002D4AB0">
        <w:rPr>
          <w:b/>
          <w:bCs/>
        </w:rPr>
        <w:t>Sleep/Study</w:t>
      </w:r>
      <w:r>
        <w:rPr>
          <w:b/>
          <w:bCs/>
        </w:rPr>
        <w:t xml:space="preserve"> Service </w:t>
      </w:r>
    </w:p>
    <w:p w:rsidR="00E21BDF" w:rsidRDefault="00E21BDF" w:rsidP="0034493E">
      <w:pPr>
        <w:pStyle w:val="CM173"/>
        <w:spacing w:after="120" w:line="23" w:lineRule="atLeast"/>
        <w:ind w:left="720"/>
      </w:pPr>
      <w:r w:rsidRPr="0034493E">
        <w:rPr>
          <w:rStyle w:val="IntenseEmphasis"/>
        </w:rPr>
        <w:lastRenderedPageBreak/>
        <w:t>Definition:</w:t>
      </w:r>
      <w:r>
        <w:t xml:space="preserve"> A room that directly serves the occupants of sleep/study rooms. </w:t>
      </w:r>
    </w:p>
    <w:p w:rsidR="00E21BDF" w:rsidRDefault="00E21BDF" w:rsidP="0093174C">
      <w:pPr>
        <w:pStyle w:val="CM173"/>
        <w:spacing w:after="120" w:line="23" w:lineRule="atLeast"/>
        <w:ind w:left="720"/>
        <w:jc w:val="both"/>
      </w:pPr>
      <w:r w:rsidRPr="0034493E">
        <w:rPr>
          <w:rStyle w:val="IntenseEmphasis"/>
        </w:rPr>
        <w:t>Description:</w:t>
      </w:r>
      <w:r>
        <w:t xml:space="preserve"> This is the service code for the </w:t>
      </w:r>
      <w:r w:rsidRPr="002D4AB0">
        <w:rPr>
          <w:i/>
        </w:rPr>
        <w:t>910</w:t>
      </w:r>
      <w:r w:rsidR="002D4AB0" w:rsidRPr="002D4AB0">
        <w:rPr>
          <w:i/>
        </w:rPr>
        <w:t>-Student Residence</w:t>
      </w:r>
      <w:r>
        <w:t xml:space="preserve"> and </w:t>
      </w:r>
      <w:r w:rsidRPr="002D4AB0">
        <w:rPr>
          <w:i/>
        </w:rPr>
        <w:t>920</w:t>
      </w:r>
      <w:r w:rsidR="002D4AB0" w:rsidRPr="002D4AB0">
        <w:rPr>
          <w:i/>
        </w:rPr>
        <w:t>-Lounge</w:t>
      </w:r>
      <w:r>
        <w:t xml:space="preserve"> residential facility c</w:t>
      </w:r>
      <w:r w:rsidR="002D4AB0">
        <w:t xml:space="preserve">ategories. Includes mail rooms and other non-identified rooms </w:t>
      </w:r>
      <w:r>
        <w:t xml:space="preserve">that serve the occupants of sleep/study facilities. </w:t>
      </w:r>
    </w:p>
    <w:p w:rsidR="00565F5C" w:rsidRPr="0034493E" w:rsidRDefault="00565F5C" w:rsidP="0093174C">
      <w:pPr>
        <w:pStyle w:val="CM173"/>
        <w:spacing w:after="120" w:line="23" w:lineRule="atLeast"/>
        <w:ind w:left="720" w:hanging="720"/>
        <w:contextualSpacing/>
        <w:jc w:val="both"/>
        <w:rPr>
          <w:bCs/>
        </w:rPr>
      </w:pPr>
      <w:r>
        <w:rPr>
          <w:b/>
          <w:bCs/>
        </w:rPr>
        <w:t>936</w:t>
      </w:r>
      <w:r>
        <w:rPr>
          <w:b/>
          <w:bCs/>
        </w:rPr>
        <w:tab/>
        <w:t>Laundry</w:t>
      </w:r>
      <w:r w:rsidR="0034493E">
        <w:rPr>
          <w:bCs/>
        </w:rPr>
        <w:t xml:space="preserve"> – This is a room within a residential facility, intended for residents to be able to wash their own clothing or linens</w:t>
      </w:r>
      <w:r w:rsidR="002D4AB0">
        <w:rPr>
          <w:bCs/>
        </w:rPr>
        <w:t xml:space="preserve"> and press for use</w:t>
      </w:r>
      <w:r w:rsidR="0034493E">
        <w:rPr>
          <w:bCs/>
        </w:rPr>
        <w:t xml:space="preserve">. They may have </w:t>
      </w:r>
      <w:r w:rsidR="009E7E28">
        <w:rPr>
          <w:bCs/>
        </w:rPr>
        <w:t>free or coin-operated appliances</w:t>
      </w:r>
      <w:r w:rsidR="0034493E">
        <w:rPr>
          <w:bCs/>
        </w:rPr>
        <w:t xml:space="preserve"> </w:t>
      </w:r>
      <w:r w:rsidR="009E7E28">
        <w:rPr>
          <w:bCs/>
        </w:rPr>
        <w:t>and other amenities related to laundry care.</w:t>
      </w:r>
    </w:p>
    <w:p w:rsidR="00565F5C" w:rsidRPr="009E7E28" w:rsidRDefault="00565F5C" w:rsidP="0093174C">
      <w:pPr>
        <w:spacing w:after="120"/>
        <w:ind w:left="720" w:hanging="720"/>
        <w:jc w:val="both"/>
      </w:pPr>
      <w:r w:rsidRPr="00565F5C">
        <w:rPr>
          <w:b/>
        </w:rPr>
        <w:t>937</w:t>
      </w:r>
      <w:r w:rsidRPr="00565F5C">
        <w:rPr>
          <w:b/>
        </w:rPr>
        <w:tab/>
        <w:t>Linen Storage</w:t>
      </w:r>
      <w:r w:rsidR="009E7E28">
        <w:t xml:space="preserve"> – A room located within a residential facility where bedding and linens are stored for use within the facility. It may be large enough to provide for the entire building, or be limited to the floor or area of its location.</w:t>
      </w:r>
    </w:p>
    <w:p w:rsidR="00565F5C" w:rsidRDefault="00565F5C" w:rsidP="0093174C">
      <w:pPr>
        <w:spacing w:after="120"/>
        <w:ind w:left="720" w:hanging="720"/>
        <w:jc w:val="both"/>
      </w:pPr>
      <w:r>
        <w:rPr>
          <w:b/>
        </w:rPr>
        <w:t>938</w:t>
      </w:r>
      <w:r>
        <w:rPr>
          <w:b/>
        </w:rPr>
        <w:tab/>
        <w:t>Furniture Storage</w:t>
      </w:r>
      <w:r w:rsidR="009E7E28">
        <w:t xml:space="preserve"> – A space within a residential building for excess University-owned furniture storage. This space is not available to the residents (see </w:t>
      </w:r>
      <w:r w:rsidR="009E7E28" w:rsidRPr="009E7E28">
        <w:rPr>
          <w:i/>
        </w:rPr>
        <w:t>934-Student Storage</w:t>
      </w:r>
      <w:r w:rsidR="009E7E28">
        <w:t>).</w:t>
      </w:r>
    </w:p>
    <w:p w:rsidR="009E7E28" w:rsidRPr="009E7E28" w:rsidRDefault="009E7E28" w:rsidP="0093174C">
      <w:pPr>
        <w:spacing w:after="120"/>
        <w:ind w:left="720" w:hanging="720"/>
        <w:jc w:val="both"/>
      </w:pPr>
      <w:r>
        <w:rPr>
          <w:b/>
        </w:rPr>
        <w:tab/>
      </w:r>
      <w:r>
        <w:rPr>
          <w:rStyle w:val="IntenseEmphasis"/>
        </w:rPr>
        <w:t xml:space="preserve">Exceptions: </w:t>
      </w:r>
      <w:r w:rsidRPr="009E7E28">
        <w:t xml:space="preserve">Use </w:t>
      </w:r>
      <w:r w:rsidRPr="009E7E28">
        <w:rPr>
          <w:i/>
        </w:rPr>
        <w:t>730-Central Storage</w:t>
      </w:r>
      <w:r>
        <w:t xml:space="preserve"> for those spaces used for extensive storage of bulk items, including furniture stock.</w:t>
      </w:r>
    </w:p>
    <w:p w:rsidR="00565F5C" w:rsidRPr="009E7E28" w:rsidRDefault="00565F5C" w:rsidP="0093174C">
      <w:pPr>
        <w:spacing w:after="120"/>
        <w:ind w:left="720" w:hanging="720"/>
        <w:jc w:val="both"/>
      </w:pPr>
      <w:r>
        <w:rPr>
          <w:b/>
        </w:rPr>
        <w:t>939</w:t>
      </w:r>
      <w:r>
        <w:rPr>
          <w:b/>
        </w:rPr>
        <w:tab/>
        <w:t>Bike Storage</w:t>
      </w:r>
      <w:r w:rsidR="009E7E28">
        <w:t xml:space="preserve"> </w:t>
      </w:r>
      <w:r w:rsidR="005562D6">
        <w:t>–</w:t>
      </w:r>
      <w:r w:rsidR="009E7E28">
        <w:t xml:space="preserve"> </w:t>
      </w:r>
      <w:r w:rsidR="005562D6">
        <w:t xml:space="preserve">a storage area intended to allow bicycle storage for residents. The space can be enclosed, open but roofed, a separate structure or part of a facility. </w:t>
      </w:r>
    </w:p>
    <w:p w:rsidR="00E21BDF" w:rsidRDefault="00E21BDF" w:rsidP="0093174C">
      <w:pPr>
        <w:pStyle w:val="CM173"/>
        <w:spacing w:after="120" w:line="23" w:lineRule="atLeast"/>
        <w:jc w:val="both"/>
      </w:pPr>
      <w:r>
        <w:rPr>
          <w:b/>
          <w:bCs/>
        </w:rPr>
        <w:t xml:space="preserve">950 </w:t>
      </w:r>
      <w:r>
        <w:rPr>
          <w:b/>
          <w:bCs/>
        </w:rPr>
        <w:tab/>
        <w:t xml:space="preserve">Apartment </w:t>
      </w:r>
    </w:p>
    <w:p w:rsidR="00E21BDF" w:rsidRDefault="00E21BDF" w:rsidP="0093174C">
      <w:pPr>
        <w:pStyle w:val="CM173"/>
        <w:spacing w:after="120" w:line="23" w:lineRule="atLeast"/>
        <w:ind w:left="720"/>
        <w:jc w:val="both"/>
      </w:pPr>
      <w:r w:rsidRPr="005562D6">
        <w:rPr>
          <w:rStyle w:val="IntenseEmphasis"/>
        </w:rPr>
        <w:t>Definition:</w:t>
      </w:r>
      <w:r>
        <w:t xml:space="preserve"> A complete living unit, with private cooking facilities, that is not a separate structure. </w:t>
      </w:r>
    </w:p>
    <w:p w:rsidR="00E21BDF" w:rsidRDefault="00E21BDF" w:rsidP="0093174C">
      <w:pPr>
        <w:pStyle w:val="CM173"/>
        <w:spacing w:after="120" w:line="23" w:lineRule="atLeast"/>
        <w:ind w:left="720"/>
        <w:jc w:val="both"/>
      </w:pPr>
      <w:r w:rsidRPr="005562D6">
        <w:rPr>
          <w:rStyle w:val="IntenseEmphasis"/>
        </w:rPr>
        <w:t>Description:</w:t>
      </w:r>
      <w:r>
        <w:t xml:space="preserve"> This is the basic module or group of rooms designed as a complete housekeeping unit</w:t>
      </w:r>
      <w:r w:rsidR="003B2EAD">
        <w:t>.</w:t>
      </w:r>
      <w:r>
        <w:t xml:space="preserve"> Includes apartments provided for faculty, staff, students, or visiting guests. Apartments need not be located in a residential building.  A duplex</w:t>
      </w:r>
      <w:r w:rsidR="00036491">
        <w:t xml:space="preserve"> unit should be classified as a</w:t>
      </w:r>
      <w:r>
        <w:t xml:space="preserve"> </w:t>
      </w:r>
      <w:r w:rsidR="00036491" w:rsidRPr="00036491">
        <w:rPr>
          <w:i/>
        </w:rPr>
        <w:t>950-Apartment</w:t>
      </w:r>
      <w:r>
        <w:t xml:space="preserve"> because it is not a separate, freestanding structure. </w:t>
      </w:r>
    </w:p>
    <w:p w:rsidR="00E21BDF" w:rsidRDefault="00E21BDF" w:rsidP="0093174C">
      <w:pPr>
        <w:pStyle w:val="CM173"/>
        <w:spacing w:after="120" w:line="23" w:lineRule="atLeast"/>
        <w:ind w:left="720"/>
        <w:jc w:val="both"/>
      </w:pPr>
      <w:r w:rsidRPr="005562D6">
        <w:rPr>
          <w:rStyle w:val="IntenseEmphasis"/>
        </w:rPr>
        <w:t>Exceptions:</w:t>
      </w:r>
      <w:r w:rsidR="005562D6">
        <w:t xml:space="preserve"> Do</w:t>
      </w:r>
      <w:r>
        <w:t xml:space="preserve"> not include single, freestanding structures (see </w:t>
      </w:r>
      <w:r w:rsidRPr="00036491">
        <w:rPr>
          <w:i/>
        </w:rPr>
        <w:t>970</w:t>
      </w:r>
      <w:r>
        <w:t xml:space="preserve">) or any residential units that do not contain private cooking facilities (see </w:t>
      </w:r>
      <w:r w:rsidRPr="00036491">
        <w:rPr>
          <w:i/>
        </w:rPr>
        <w:t>910</w:t>
      </w:r>
      <w:r>
        <w:t xml:space="preserve">, </w:t>
      </w:r>
      <w:r w:rsidRPr="00036491">
        <w:rPr>
          <w:i/>
        </w:rPr>
        <w:t>920</w:t>
      </w:r>
      <w:r>
        <w:t xml:space="preserve">). </w:t>
      </w:r>
      <w:r w:rsidR="003B2EAD">
        <w:t xml:space="preserve">Categorize </w:t>
      </w:r>
      <w:r w:rsidR="003B2EAD" w:rsidRPr="003B2EAD">
        <w:rPr>
          <w:i/>
        </w:rPr>
        <w:t>951</w:t>
      </w:r>
      <w:r w:rsidR="003B2EAD">
        <w:rPr>
          <w:i/>
        </w:rPr>
        <w:t>-</w:t>
      </w:r>
      <w:r w:rsidR="003B2EAD" w:rsidRPr="003B2EAD">
        <w:rPr>
          <w:i/>
        </w:rPr>
        <w:t>Apartment Bedrooms</w:t>
      </w:r>
      <w:r w:rsidR="003B2EAD">
        <w:t xml:space="preserve">, </w:t>
      </w:r>
      <w:r w:rsidR="003B2EAD" w:rsidRPr="003B2EAD">
        <w:rPr>
          <w:i/>
        </w:rPr>
        <w:t>952</w:t>
      </w:r>
      <w:r w:rsidR="003B2EAD">
        <w:rPr>
          <w:i/>
        </w:rPr>
        <w:t>-</w:t>
      </w:r>
      <w:r w:rsidR="003B2EAD" w:rsidRPr="003B2EAD">
        <w:rPr>
          <w:i/>
        </w:rPr>
        <w:t>Apartment Kitchens</w:t>
      </w:r>
      <w:r w:rsidR="003B2EAD">
        <w:t xml:space="preserve">, </w:t>
      </w:r>
      <w:r w:rsidR="003B2EAD" w:rsidRPr="003B2EAD">
        <w:rPr>
          <w:i/>
        </w:rPr>
        <w:t>953</w:t>
      </w:r>
      <w:r w:rsidR="003B2EAD">
        <w:t>-</w:t>
      </w:r>
      <w:r w:rsidR="003B2EAD" w:rsidRPr="003B2EAD">
        <w:rPr>
          <w:i/>
        </w:rPr>
        <w:t>Apartment Baths</w:t>
      </w:r>
      <w:r w:rsidR="003B2EAD">
        <w:t xml:space="preserve">, and </w:t>
      </w:r>
      <w:r w:rsidR="003B2EAD" w:rsidRPr="003B2EAD">
        <w:rPr>
          <w:i/>
        </w:rPr>
        <w:t>955</w:t>
      </w:r>
      <w:r w:rsidR="003B2EAD">
        <w:rPr>
          <w:i/>
        </w:rPr>
        <w:t>-</w:t>
      </w:r>
      <w:r w:rsidR="003B2EAD" w:rsidRPr="003B2EAD">
        <w:rPr>
          <w:i/>
        </w:rPr>
        <w:t>Apartment Service</w:t>
      </w:r>
      <w:r w:rsidR="003B2EAD">
        <w:t xml:space="preserve"> spaces under their own category.</w:t>
      </w:r>
    </w:p>
    <w:p w:rsidR="0092432E" w:rsidRPr="005562D6" w:rsidRDefault="0092432E" w:rsidP="0093174C">
      <w:pPr>
        <w:spacing w:after="120"/>
        <w:ind w:left="720" w:hanging="720"/>
        <w:jc w:val="both"/>
        <w:rPr>
          <w:bCs/>
        </w:rPr>
      </w:pPr>
      <w:r>
        <w:rPr>
          <w:b/>
          <w:bCs/>
        </w:rPr>
        <w:t xml:space="preserve">951 </w:t>
      </w:r>
      <w:r>
        <w:rPr>
          <w:b/>
          <w:bCs/>
        </w:rPr>
        <w:tab/>
        <w:t>Apartment Bedroom</w:t>
      </w:r>
      <w:r w:rsidR="005562D6">
        <w:rPr>
          <w:bCs/>
        </w:rPr>
        <w:t xml:space="preserve"> –space within an apartment unit </w:t>
      </w:r>
      <w:r w:rsidR="003B2EAD">
        <w:rPr>
          <w:bCs/>
        </w:rPr>
        <w:t>for sleeping, usually furnished with a bed.</w:t>
      </w:r>
    </w:p>
    <w:p w:rsidR="0092432E" w:rsidRPr="005562D6" w:rsidRDefault="0092432E" w:rsidP="0093174C">
      <w:pPr>
        <w:spacing w:after="120"/>
        <w:ind w:left="720" w:hanging="720"/>
        <w:jc w:val="both"/>
        <w:rPr>
          <w:bCs/>
        </w:rPr>
      </w:pPr>
      <w:r>
        <w:rPr>
          <w:b/>
          <w:bCs/>
        </w:rPr>
        <w:t>952</w:t>
      </w:r>
      <w:r>
        <w:rPr>
          <w:b/>
          <w:bCs/>
        </w:rPr>
        <w:tab/>
        <w:t>Apartment Kitchen</w:t>
      </w:r>
      <w:r w:rsidR="005562D6">
        <w:rPr>
          <w:bCs/>
        </w:rPr>
        <w:t xml:space="preserve"> – space </w:t>
      </w:r>
      <w:r w:rsidR="003B2EAD">
        <w:rPr>
          <w:bCs/>
        </w:rPr>
        <w:t xml:space="preserve">within an apartment unit </w:t>
      </w:r>
      <w:r w:rsidR="005562D6">
        <w:rPr>
          <w:bCs/>
        </w:rPr>
        <w:t xml:space="preserve">dedicated to the preparation of meals </w:t>
      </w:r>
    </w:p>
    <w:p w:rsidR="0092432E" w:rsidRPr="005562D6" w:rsidRDefault="0092432E" w:rsidP="0093174C">
      <w:pPr>
        <w:spacing w:after="120"/>
        <w:ind w:left="720" w:hanging="720"/>
        <w:jc w:val="both"/>
      </w:pPr>
      <w:r>
        <w:rPr>
          <w:b/>
          <w:bCs/>
        </w:rPr>
        <w:t>953</w:t>
      </w:r>
      <w:r>
        <w:rPr>
          <w:b/>
          <w:bCs/>
        </w:rPr>
        <w:tab/>
        <w:t>Apartment Bath</w:t>
      </w:r>
      <w:r w:rsidR="005562D6">
        <w:rPr>
          <w:bCs/>
        </w:rPr>
        <w:t xml:space="preserve"> – a bathroom within an apartment unit, which is usually </w:t>
      </w:r>
      <w:r w:rsidR="003B2EAD">
        <w:rPr>
          <w:bCs/>
        </w:rPr>
        <w:t>equipped with</w:t>
      </w:r>
      <w:r w:rsidR="005562D6">
        <w:rPr>
          <w:bCs/>
        </w:rPr>
        <w:t xml:space="preserve"> toilet, lavatory and bathing </w:t>
      </w:r>
      <w:r w:rsidR="003B2EAD">
        <w:rPr>
          <w:bCs/>
        </w:rPr>
        <w:t>appliances</w:t>
      </w:r>
    </w:p>
    <w:p w:rsidR="00E21BDF" w:rsidRDefault="00E21BDF" w:rsidP="0093174C">
      <w:pPr>
        <w:pStyle w:val="CM173"/>
        <w:spacing w:after="120" w:line="23" w:lineRule="atLeast"/>
        <w:jc w:val="both"/>
      </w:pPr>
      <w:r>
        <w:rPr>
          <w:b/>
          <w:bCs/>
        </w:rPr>
        <w:t xml:space="preserve">955 </w:t>
      </w:r>
      <w:r>
        <w:rPr>
          <w:b/>
          <w:bCs/>
        </w:rPr>
        <w:tab/>
        <w:t xml:space="preserve">Apartment Service </w:t>
      </w:r>
    </w:p>
    <w:p w:rsidR="00E21BDF" w:rsidRDefault="00E21BDF" w:rsidP="0093174C">
      <w:pPr>
        <w:pStyle w:val="CM173"/>
        <w:spacing w:after="120" w:line="23" w:lineRule="atLeast"/>
        <w:ind w:left="720"/>
        <w:jc w:val="both"/>
      </w:pPr>
      <w:r w:rsidRPr="003B2EAD">
        <w:rPr>
          <w:rStyle w:val="IntenseEmphasis"/>
        </w:rPr>
        <w:t>Definition:</w:t>
      </w:r>
      <w:r>
        <w:t xml:space="preserve"> A room or area that directly serves an apartment or group of apartments as an extension of the activities in that facility</w:t>
      </w:r>
      <w:r w:rsidR="003B2EAD">
        <w:t>, but not within the apartment unit</w:t>
      </w:r>
      <w:r>
        <w:t xml:space="preserve">. </w:t>
      </w:r>
    </w:p>
    <w:p w:rsidR="00E21BDF" w:rsidRDefault="00E21BDF" w:rsidP="0093174C">
      <w:pPr>
        <w:pStyle w:val="CM173"/>
        <w:spacing w:after="120" w:line="23" w:lineRule="atLeast"/>
        <w:ind w:left="720"/>
        <w:jc w:val="both"/>
      </w:pPr>
      <w:r w:rsidRPr="003B2EAD">
        <w:rPr>
          <w:rStyle w:val="IntenseEmphasis"/>
        </w:rPr>
        <w:t>Description:</w:t>
      </w:r>
      <w:r>
        <w:t xml:space="preserve"> Includes laundry rooms, mail rooms, linen closets, maintenance, housekeeping or security rooms, trunk storage rooms, telephone rooms, and weight or exercise rooms that serve apartment facilities. Apartment service facilities may be located in a separate building tha</w:t>
      </w:r>
      <w:r w:rsidR="003B2EAD">
        <w:t>t serves an apartment complex but are not within the unit.</w:t>
      </w:r>
    </w:p>
    <w:p w:rsidR="00E21BDF" w:rsidRDefault="00E21BDF" w:rsidP="0093174C">
      <w:pPr>
        <w:pStyle w:val="CM173"/>
        <w:spacing w:after="120" w:line="23" w:lineRule="atLeast"/>
        <w:ind w:left="720"/>
        <w:jc w:val="both"/>
      </w:pPr>
      <w:r w:rsidRPr="003B2EAD">
        <w:rPr>
          <w:rStyle w:val="IntenseEmphasis"/>
        </w:rPr>
        <w:lastRenderedPageBreak/>
        <w:t>Exceptions:</w:t>
      </w:r>
      <w:r>
        <w:t xml:space="preserve"> Does not include service rooms (laundry, mail, </w:t>
      </w:r>
      <w:r w:rsidR="00036491">
        <w:t>student storage</w:t>
      </w:r>
      <w:r>
        <w:t>, etc.) that directly serve resi</w:t>
      </w:r>
      <w:r>
        <w:softHyphen/>
        <w:t xml:space="preserve">dential facilities which have no internal cooking facilities (see </w:t>
      </w:r>
      <w:r w:rsidRPr="00036491">
        <w:rPr>
          <w:i/>
        </w:rPr>
        <w:t>910</w:t>
      </w:r>
      <w:r>
        <w:t xml:space="preserve">, </w:t>
      </w:r>
      <w:r w:rsidRPr="00036491">
        <w:rPr>
          <w:i/>
        </w:rPr>
        <w:t>920</w:t>
      </w:r>
      <w:r>
        <w:t xml:space="preserve">, </w:t>
      </w:r>
      <w:r w:rsidRPr="00036491">
        <w:rPr>
          <w:i/>
        </w:rPr>
        <w:t>935</w:t>
      </w:r>
      <w:r>
        <w:t xml:space="preserve">).  This category also excludes service rooms within a separate, freestanding residential unit (see </w:t>
      </w:r>
      <w:r w:rsidRPr="00036491">
        <w:rPr>
          <w:i/>
        </w:rPr>
        <w:t>970</w:t>
      </w:r>
      <w:r>
        <w:t xml:space="preserve">). </w:t>
      </w:r>
    </w:p>
    <w:p w:rsidR="00E21BDF" w:rsidRDefault="00E21BDF" w:rsidP="0093174C">
      <w:pPr>
        <w:pStyle w:val="CM173"/>
        <w:spacing w:after="120" w:line="23" w:lineRule="atLeast"/>
        <w:jc w:val="both"/>
      </w:pPr>
      <w:r>
        <w:rPr>
          <w:b/>
          <w:bCs/>
        </w:rPr>
        <w:t xml:space="preserve">970 </w:t>
      </w:r>
      <w:r>
        <w:rPr>
          <w:b/>
          <w:bCs/>
        </w:rPr>
        <w:tab/>
        <w:t xml:space="preserve">House </w:t>
      </w:r>
    </w:p>
    <w:p w:rsidR="00E21BDF" w:rsidRDefault="00E21BDF" w:rsidP="0093174C">
      <w:pPr>
        <w:pStyle w:val="CM173"/>
        <w:spacing w:after="120" w:line="23" w:lineRule="atLeast"/>
        <w:ind w:left="720"/>
        <w:jc w:val="both"/>
      </w:pPr>
      <w:r w:rsidRPr="003B2EAD">
        <w:rPr>
          <w:rStyle w:val="IntenseEmphasis"/>
        </w:rPr>
        <w:t>Definition:</w:t>
      </w:r>
      <w:r>
        <w:t xml:space="preserve"> A complete living unit, with private cooking facilities, that is a separate structure. </w:t>
      </w:r>
    </w:p>
    <w:p w:rsidR="00E21BDF" w:rsidRDefault="00E21BDF" w:rsidP="0093174C">
      <w:pPr>
        <w:pStyle w:val="CM173"/>
        <w:spacing w:after="120" w:line="23" w:lineRule="atLeast"/>
        <w:ind w:left="720"/>
        <w:contextualSpacing/>
        <w:jc w:val="both"/>
      </w:pPr>
      <w:r w:rsidRPr="003B2EAD">
        <w:rPr>
          <w:rStyle w:val="IntenseEmphasis"/>
        </w:rPr>
        <w:t>Description:</w:t>
      </w:r>
      <w:r>
        <w:t xml:space="preserve"> This is the basic module or group of rooms designed as a complete housekeeping unit (i.e., it contains bedroom(s), living room(s), kitchen, and toilet facilities). It is not intended that individual rooms be specifically identified within the structure, but only that the total interior area be accounted for. Includes houses provided for faculty, staff, or students. </w:t>
      </w:r>
    </w:p>
    <w:p w:rsidR="00E21BDF" w:rsidRPr="00454116" w:rsidRDefault="00E21BDF" w:rsidP="0093174C">
      <w:pPr>
        <w:pStyle w:val="CM14"/>
        <w:spacing w:after="120" w:line="23" w:lineRule="atLeast"/>
        <w:ind w:left="720"/>
        <w:contextualSpacing/>
        <w:jc w:val="both"/>
      </w:pPr>
      <w:r w:rsidRPr="003B2EAD">
        <w:rPr>
          <w:rStyle w:val="IntenseEmphasis"/>
        </w:rPr>
        <w:t>Exceptions:</w:t>
      </w:r>
      <w:r>
        <w:t xml:space="preserve"> Does not include complete living units that are part of a larger structure (see </w:t>
      </w:r>
      <w:r w:rsidRPr="00036491">
        <w:rPr>
          <w:i/>
        </w:rPr>
        <w:t>950</w:t>
      </w:r>
      <w:r>
        <w:t>). Houses used as office areas should be classified with the Office Facilities (</w:t>
      </w:r>
      <w:r w:rsidRPr="00036491">
        <w:rPr>
          <w:i/>
        </w:rPr>
        <w:t>300 series</w:t>
      </w:r>
      <w:r>
        <w:t xml:space="preserve">) codes. </w:t>
      </w:r>
    </w:p>
    <w:p w:rsidR="00E21BDF" w:rsidRPr="00454116" w:rsidRDefault="00E21BDF" w:rsidP="0093174C">
      <w:pPr>
        <w:spacing w:after="120" w:line="23" w:lineRule="atLeast"/>
        <w:ind w:left="720" w:hanging="720"/>
        <w:contextualSpacing/>
        <w:jc w:val="both"/>
      </w:pPr>
      <w:r w:rsidRPr="00454116">
        <w:rPr>
          <w:b/>
        </w:rPr>
        <w:t>971</w:t>
      </w:r>
      <w:r w:rsidR="00202AF1">
        <w:rPr>
          <w:b/>
        </w:rPr>
        <w:tab/>
      </w:r>
      <w:r w:rsidRPr="00454116">
        <w:rPr>
          <w:b/>
        </w:rPr>
        <w:t>President’s Residence</w:t>
      </w:r>
      <w:r w:rsidRPr="00454116">
        <w:t xml:space="preserve"> - Includes all residential facilities occupied by the President and his family.</w:t>
      </w:r>
    </w:p>
    <w:p w:rsidR="00E21BDF" w:rsidRPr="00454116" w:rsidRDefault="00E21BDF" w:rsidP="0093174C">
      <w:pPr>
        <w:spacing w:after="120" w:line="23" w:lineRule="atLeast"/>
        <w:ind w:left="720" w:hanging="720"/>
        <w:contextualSpacing/>
        <w:jc w:val="both"/>
      </w:pPr>
    </w:p>
    <w:p w:rsidR="00E21BDF" w:rsidRPr="00454116" w:rsidRDefault="00E21BDF" w:rsidP="0093174C">
      <w:pPr>
        <w:spacing w:after="120" w:line="23" w:lineRule="atLeast"/>
        <w:ind w:left="720" w:hanging="720"/>
        <w:contextualSpacing/>
        <w:jc w:val="both"/>
      </w:pPr>
      <w:r w:rsidRPr="00454116">
        <w:rPr>
          <w:b/>
        </w:rPr>
        <w:t>972</w:t>
      </w:r>
      <w:r w:rsidR="00202AF1">
        <w:rPr>
          <w:b/>
        </w:rPr>
        <w:tab/>
      </w:r>
      <w:r w:rsidRPr="00454116">
        <w:rPr>
          <w:b/>
        </w:rPr>
        <w:t>Rental House</w:t>
      </w:r>
      <w:r w:rsidRPr="00454116">
        <w:t xml:space="preserve"> - Includes all houses owned by the University and rented out to the general public.</w:t>
      </w:r>
    </w:p>
    <w:p w:rsidR="00E21BDF" w:rsidRPr="00454116" w:rsidRDefault="00E21BDF" w:rsidP="0093174C">
      <w:pPr>
        <w:spacing w:after="120" w:line="23" w:lineRule="atLeast"/>
        <w:ind w:left="720" w:hanging="720"/>
        <w:contextualSpacing/>
        <w:jc w:val="both"/>
      </w:pPr>
    </w:p>
    <w:p w:rsidR="00E21BDF" w:rsidRPr="00454116" w:rsidRDefault="00E21BDF" w:rsidP="0093174C">
      <w:pPr>
        <w:spacing w:after="120" w:line="23" w:lineRule="atLeast"/>
        <w:ind w:left="720" w:hanging="720"/>
        <w:contextualSpacing/>
        <w:jc w:val="both"/>
      </w:pPr>
      <w:r w:rsidRPr="00454116">
        <w:rPr>
          <w:b/>
        </w:rPr>
        <w:t>973</w:t>
      </w:r>
      <w:r w:rsidR="00202AF1">
        <w:rPr>
          <w:b/>
        </w:rPr>
        <w:tab/>
      </w:r>
      <w:r w:rsidRPr="00454116">
        <w:rPr>
          <w:b/>
        </w:rPr>
        <w:t>Farm Manager Residence</w:t>
      </w:r>
      <w:r w:rsidRPr="00454116">
        <w:t xml:space="preserve"> - Includes all residential facilities occupied by staff or faculty members with the College of Agricultural Sciences on a rental or other internal basis.</w:t>
      </w:r>
    </w:p>
    <w:p w:rsidR="00E21BDF" w:rsidRPr="00454116" w:rsidRDefault="00E21BDF" w:rsidP="0093174C">
      <w:pPr>
        <w:spacing w:after="120" w:line="23" w:lineRule="atLeast"/>
        <w:ind w:left="720" w:hanging="720"/>
        <w:contextualSpacing/>
        <w:jc w:val="both"/>
      </w:pPr>
    </w:p>
    <w:p w:rsidR="00E21BDF" w:rsidRPr="00454116" w:rsidRDefault="00E21BDF" w:rsidP="0093174C">
      <w:pPr>
        <w:spacing w:after="120" w:line="23" w:lineRule="atLeast"/>
        <w:ind w:left="720" w:hanging="720"/>
        <w:contextualSpacing/>
        <w:jc w:val="both"/>
      </w:pPr>
      <w:r w:rsidRPr="00454116">
        <w:rPr>
          <w:b/>
        </w:rPr>
        <w:t>974</w:t>
      </w:r>
      <w:r w:rsidR="00202AF1">
        <w:rPr>
          <w:b/>
        </w:rPr>
        <w:tab/>
      </w:r>
      <w:r w:rsidRPr="00454116">
        <w:rPr>
          <w:b/>
        </w:rPr>
        <w:t xml:space="preserve">Visiting/Special Residence </w:t>
      </w:r>
      <w:r w:rsidRPr="00454116">
        <w:t>- Includes all residences, houses, apartments used for visiting professors, special guests or other temporary housing needs.</w:t>
      </w:r>
    </w:p>
    <w:p w:rsidR="00E21BDF" w:rsidRPr="00454116" w:rsidRDefault="00E21BDF" w:rsidP="0093174C">
      <w:pPr>
        <w:spacing w:after="120" w:line="23" w:lineRule="atLeast"/>
        <w:ind w:left="720" w:hanging="720"/>
        <w:contextualSpacing/>
        <w:jc w:val="both"/>
        <w:rPr>
          <w:b/>
        </w:rPr>
      </w:pPr>
    </w:p>
    <w:p w:rsidR="00E21BDF" w:rsidRPr="00454116" w:rsidRDefault="00E21BDF" w:rsidP="0093174C">
      <w:pPr>
        <w:spacing w:after="120" w:line="23" w:lineRule="atLeast"/>
        <w:ind w:left="720" w:hanging="720"/>
        <w:contextualSpacing/>
        <w:jc w:val="both"/>
      </w:pPr>
      <w:r w:rsidRPr="00454116">
        <w:rPr>
          <w:b/>
        </w:rPr>
        <w:t>975</w:t>
      </w:r>
      <w:r w:rsidR="00202AF1">
        <w:rPr>
          <w:b/>
        </w:rPr>
        <w:tab/>
      </w:r>
      <w:r w:rsidRPr="00454116">
        <w:rPr>
          <w:b/>
        </w:rPr>
        <w:t>Other University Residence</w:t>
      </w:r>
      <w:r w:rsidRPr="00454116">
        <w:t xml:space="preserve"> – Includes all residences, apartments and other facilities that do not fall into any of the preceding codes.</w:t>
      </w:r>
    </w:p>
    <w:p w:rsidR="00E21BDF" w:rsidRPr="00454116" w:rsidRDefault="00E21BDF" w:rsidP="0093174C">
      <w:pPr>
        <w:spacing w:after="120" w:line="23" w:lineRule="atLeast"/>
        <w:ind w:left="720" w:hanging="720"/>
        <w:contextualSpacing/>
        <w:jc w:val="both"/>
        <w:rPr>
          <w:b/>
        </w:rPr>
      </w:pPr>
    </w:p>
    <w:p w:rsidR="00E21BDF" w:rsidRPr="00454116" w:rsidRDefault="00E21BDF" w:rsidP="0093174C">
      <w:pPr>
        <w:spacing w:after="120" w:line="23" w:lineRule="atLeast"/>
        <w:ind w:left="720" w:hanging="720"/>
        <w:contextualSpacing/>
        <w:jc w:val="both"/>
        <w:rPr>
          <w:bCs/>
        </w:rPr>
      </w:pPr>
      <w:r w:rsidRPr="00454116">
        <w:rPr>
          <w:b/>
        </w:rPr>
        <w:t xml:space="preserve">976  </w:t>
      </w:r>
      <w:r w:rsidR="00202AF1">
        <w:rPr>
          <w:b/>
        </w:rPr>
        <w:tab/>
      </w:r>
      <w:r w:rsidR="00627906">
        <w:rPr>
          <w:b/>
        </w:rPr>
        <w:t xml:space="preserve">Resident </w:t>
      </w:r>
      <w:r w:rsidRPr="00454116">
        <w:rPr>
          <w:b/>
        </w:rPr>
        <w:t xml:space="preserve">Garage – </w:t>
      </w:r>
      <w:r w:rsidRPr="00454116">
        <w:rPr>
          <w:bCs/>
        </w:rPr>
        <w:t>A facility used for vehicle storage at a residence.  This facility may be separate from or attached to the residence.</w:t>
      </w:r>
    </w:p>
    <w:p w:rsidR="00E21BDF" w:rsidRPr="00454116" w:rsidRDefault="00E21BDF" w:rsidP="0093174C">
      <w:pPr>
        <w:spacing w:after="120" w:line="23" w:lineRule="atLeast"/>
        <w:ind w:left="360" w:hanging="360"/>
        <w:contextualSpacing/>
        <w:jc w:val="both"/>
        <w:rPr>
          <w:b/>
        </w:rPr>
      </w:pPr>
    </w:p>
    <w:p w:rsidR="00E21BDF" w:rsidRDefault="00E21BDF" w:rsidP="008D5439">
      <w:pPr>
        <w:spacing w:after="120" w:line="23" w:lineRule="atLeast"/>
        <w:ind w:left="720" w:hanging="720"/>
        <w:jc w:val="both"/>
      </w:pPr>
      <w:r w:rsidRPr="00454116">
        <w:rPr>
          <w:b/>
        </w:rPr>
        <w:t>980</w:t>
      </w:r>
      <w:r w:rsidR="00202AF1">
        <w:rPr>
          <w:b/>
        </w:rPr>
        <w:tab/>
      </w:r>
      <w:r w:rsidRPr="00454116">
        <w:rPr>
          <w:b/>
        </w:rPr>
        <w:t>Hotel Room</w:t>
      </w:r>
      <w:r w:rsidR="00A0215F">
        <w:rPr>
          <w:b/>
        </w:rPr>
        <w:t xml:space="preserve"> King</w:t>
      </w:r>
      <w:r w:rsidRPr="00454116">
        <w:t xml:space="preserve"> - </w:t>
      </w:r>
      <w:r w:rsidR="000A6084">
        <w:t>An</w:t>
      </w:r>
      <w:r w:rsidRPr="00454116">
        <w:t xml:space="preserve"> individual </w:t>
      </w:r>
      <w:r w:rsidR="008D5439">
        <w:t xml:space="preserve">guest </w:t>
      </w:r>
      <w:r w:rsidRPr="00454116">
        <w:t>room in a hotel</w:t>
      </w:r>
      <w:r w:rsidR="000A6084">
        <w:t xml:space="preserve"> that contains a king-size bed</w:t>
      </w:r>
      <w:r w:rsidRPr="00454116">
        <w:t>.</w:t>
      </w:r>
    </w:p>
    <w:p w:rsidR="00565F5C" w:rsidRPr="00A0215F" w:rsidRDefault="00565F5C" w:rsidP="008D5439">
      <w:pPr>
        <w:spacing w:after="120" w:line="23" w:lineRule="atLeast"/>
        <w:ind w:left="720" w:hanging="720"/>
        <w:jc w:val="both"/>
        <w:rPr>
          <w:b/>
        </w:rPr>
      </w:pPr>
      <w:r w:rsidRPr="00A0215F">
        <w:rPr>
          <w:b/>
        </w:rPr>
        <w:t>981</w:t>
      </w:r>
      <w:r w:rsidRPr="00A0215F">
        <w:rPr>
          <w:b/>
        </w:rPr>
        <w:tab/>
        <w:t>Hotel Room Double</w:t>
      </w:r>
      <w:r w:rsidR="000A6084">
        <w:rPr>
          <w:b/>
        </w:rPr>
        <w:t xml:space="preserve"> </w:t>
      </w:r>
      <w:r w:rsidR="000A6084" w:rsidRPr="00454116">
        <w:t xml:space="preserve">- </w:t>
      </w:r>
      <w:r w:rsidR="000A6084">
        <w:t>An</w:t>
      </w:r>
      <w:r w:rsidR="000A6084" w:rsidRPr="00454116">
        <w:t xml:space="preserve"> individual </w:t>
      </w:r>
      <w:r w:rsidR="008D5439">
        <w:t xml:space="preserve">guest </w:t>
      </w:r>
      <w:r w:rsidR="000A6084" w:rsidRPr="00454116">
        <w:t>room in a hotel</w:t>
      </w:r>
      <w:r w:rsidR="000A6084">
        <w:t xml:space="preserve"> that contains a </w:t>
      </w:r>
      <w:r w:rsidR="008D5439">
        <w:t>double</w:t>
      </w:r>
      <w:r w:rsidR="000A6084">
        <w:t>-size bed</w:t>
      </w:r>
      <w:r w:rsidR="000A6084" w:rsidRPr="00454116">
        <w:t>.</w:t>
      </w:r>
    </w:p>
    <w:p w:rsidR="00565F5C" w:rsidRPr="00A0215F" w:rsidRDefault="00565F5C" w:rsidP="008D5439">
      <w:pPr>
        <w:spacing w:after="120" w:line="23" w:lineRule="atLeast"/>
        <w:ind w:left="720" w:hanging="720"/>
        <w:jc w:val="both"/>
        <w:rPr>
          <w:b/>
        </w:rPr>
      </w:pPr>
      <w:r w:rsidRPr="00A0215F">
        <w:rPr>
          <w:b/>
        </w:rPr>
        <w:t>982</w:t>
      </w:r>
      <w:r w:rsidRPr="00A0215F">
        <w:rPr>
          <w:b/>
        </w:rPr>
        <w:tab/>
        <w:t>Hotel Room King Parlor</w:t>
      </w:r>
      <w:r w:rsidR="000A6084">
        <w:rPr>
          <w:b/>
        </w:rPr>
        <w:t xml:space="preserve"> </w:t>
      </w:r>
      <w:r w:rsidR="008D5439">
        <w:t>–</w:t>
      </w:r>
      <w:r w:rsidR="000A6084" w:rsidRPr="00454116">
        <w:t xml:space="preserve"> </w:t>
      </w:r>
      <w:r w:rsidR="008D5439">
        <w:t>A suite of</w:t>
      </w:r>
      <w:r w:rsidR="000A6084" w:rsidRPr="00454116">
        <w:t xml:space="preserve"> </w:t>
      </w:r>
      <w:r w:rsidR="008D5439">
        <w:t xml:space="preserve">guest </w:t>
      </w:r>
      <w:r w:rsidR="000A6084" w:rsidRPr="00454116">
        <w:t>room</w:t>
      </w:r>
      <w:r w:rsidR="008D5439">
        <w:t>s</w:t>
      </w:r>
      <w:r w:rsidR="000A6084" w:rsidRPr="00454116">
        <w:t xml:space="preserve"> in a hotel</w:t>
      </w:r>
      <w:r w:rsidR="000A6084">
        <w:t xml:space="preserve"> that contains a </w:t>
      </w:r>
      <w:r w:rsidR="008D5439">
        <w:t xml:space="preserve">separate living room and separate bedroom with a </w:t>
      </w:r>
      <w:r w:rsidR="000A6084">
        <w:t>king-size bed</w:t>
      </w:r>
      <w:r w:rsidR="000A6084" w:rsidRPr="00454116">
        <w:t>.</w:t>
      </w:r>
    </w:p>
    <w:p w:rsidR="00565F5C" w:rsidRPr="00A0215F" w:rsidRDefault="00565F5C" w:rsidP="008D5439">
      <w:pPr>
        <w:spacing w:after="120" w:line="23" w:lineRule="atLeast"/>
        <w:ind w:left="720" w:hanging="720"/>
        <w:jc w:val="both"/>
        <w:rPr>
          <w:b/>
        </w:rPr>
      </w:pPr>
      <w:r w:rsidRPr="00A0215F">
        <w:rPr>
          <w:b/>
        </w:rPr>
        <w:t>983</w:t>
      </w:r>
      <w:r w:rsidRPr="00A0215F">
        <w:rPr>
          <w:b/>
        </w:rPr>
        <w:tab/>
        <w:t>Hotel Room Double Parlor</w:t>
      </w:r>
      <w:r w:rsidR="000A6084">
        <w:rPr>
          <w:b/>
        </w:rPr>
        <w:t xml:space="preserve"> </w:t>
      </w:r>
      <w:r w:rsidR="000A6084" w:rsidRPr="00454116">
        <w:t xml:space="preserve">- </w:t>
      </w:r>
      <w:r w:rsidR="008D5439">
        <w:t>A suite of</w:t>
      </w:r>
      <w:r w:rsidR="008D5439" w:rsidRPr="00454116">
        <w:t xml:space="preserve"> </w:t>
      </w:r>
      <w:r w:rsidR="008D5439">
        <w:t xml:space="preserve">guest </w:t>
      </w:r>
      <w:r w:rsidR="008D5439" w:rsidRPr="00454116">
        <w:t>room</w:t>
      </w:r>
      <w:r w:rsidR="008D5439">
        <w:t>s</w:t>
      </w:r>
      <w:r w:rsidR="008D5439" w:rsidRPr="00454116">
        <w:t xml:space="preserve"> </w:t>
      </w:r>
      <w:r w:rsidR="000A6084" w:rsidRPr="00454116">
        <w:t>in a hotel</w:t>
      </w:r>
      <w:r w:rsidR="000A6084">
        <w:t xml:space="preserve"> that contains </w:t>
      </w:r>
      <w:r w:rsidR="008D5439">
        <w:t xml:space="preserve">a separate living room and separate bedroom with </w:t>
      </w:r>
      <w:r w:rsidR="000A6084">
        <w:t xml:space="preserve">a </w:t>
      </w:r>
      <w:r w:rsidR="008D5439">
        <w:t>double</w:t>
      </w:r>
      <w:r w:rsidR="000A6084">
        <w:t>-size bed</w:t>
      </w:r>
      <w:r w:rsidR="000A6084" w:rsidRPr="00454116">
        <w:t>.</w:t>
      </w:r>
    </w:p>
    <w:p w:rsidR="00565F5C" w:rsidRPr="008D5439" w:rsidRDefault="00565F5C" w:rsidP="008D5439">
      <w:pPr>
        <w:spacing w:after="120" w:line="23" w:lineRule="atLeast"/>
        <w:ind w:left="720" w:hanging="720"/>
        <w:jc w:val="both"/>
      </w:pPr>
      <w:r w:rsidRPr="00A0215F">
        <w:rPr>
          <w:b/>
        </w:rPr>
        <w:t>984</w:t>
      </w:r>
      <w:r w:rsidRPr="00A0215F">
        <w:rPr>
          <w:b/>
        </w:rPr>
        <w:tab/>
        <w:t>Hotel Room Bathroom</w:t>
      </w:r>
      <w:r w:rsidR="008D5439">
        <w:rPr>
          <w:b/>
        </w:rPr>
        <w:t xml:space="preserve"> </w:t>
      </w:r>
      <w:r w:rsidR="008D5439">
        <w:t>–</w:t>
      </w:r>
      <w:r w:rsidR="008D5439" w:rsidRPr="008D5439">
        <w:t xml:space="preserve"> </w:t>
      </w:r>
      <w:r w:rsidR="008D5439">
        <w:t>a separate room within a guest room or suite for the private use of the guest. It usually includes a toilet, lavatory and bath/shower.</w:t>
      </w:r>
    </w:p>
    <w:p w:rsidR="00565F5C" w:rsidRPr="008D5439" w:rsidRDefault="00565F5C" w:rsidP="008D5439">
      <w:pPr>
        <w:spacing w:after="120" w:line="23" w:lineRule="atLeast"/>
        <w:ind w:left="720" w:hanging="720"/>
        <w:jc w:val="both"/>
      </w:pPr>
      <w:r w:rsidRPr="00A0215F">
        <w:rPr>
          <w:b/>
        </w:rPr>
        <w:lastRenderedPageBreak/>
        <w:t>985</w:t>
      </w:r>
      <w:r w:rsidRPr="00A0215F">
        <w:rPr>
          <w:b/>
        </w:rPr>
        <w:tab/>
        <w:t>Hotel Room Closet</w:t>
      </w:r>
      <w:r w:rsidR="008D5439">
        <w:rPr>
          <w:b/>
        </w:rPr>
        <w:t xml:space="preserve"> </w:t>
      </w:r>
      <w:r w:rsidR="008D5439">
        <w:t xml:space="preserve">– a separate space with doors within a guest room or suite used to store clothing and room amenities for the convenience of the guest. It does not include </w:t>
      </w:r>
      <w:r w:rsidR="00F573BD">
        <w:t>armoires or closet-style spaces elsewhere used for hotel operations.</w:t>
      </w:r>
    </w:p>
    <w:p w:rsidR="00565F5C" w:rsidRPr="008D5439" w:rsidRDefault="00565F5C" w:rsidP="008D5439">
      <w:pPr>
        <w:spacing w:after="120" w:line="23" w:lineRule="atLeast"/>
        <w:ind w:left="720" w:hanging="720"/>
        <w:jc w:val="both"/>
      </w:pPr>
      <w:r w:rsidRPr="00A0215F">
        <w:rPr>
          <w:b/>
        </w:rPr>
        <w:t>986</w:t>
      </w:r>
      <w:r w:rsidRPr="00A0215F">
        <w:rPr>
          <w:b/>
        </w:rPr>
        <w:tab/>
        <w:t>Hotel Housekeeping</w:t>
      </w:r>
      <w:r w:rsidR="008D5439">
        <w:rPr>
          <w:b/>
        </w:rPr>
        <w:t xml:space="preserve"> </w:t>
      </w:r>
      <w:r w:rsidR="00F573BD">
        <w:t>–</w:t>
      </w:r>
      <w:r w:rsidR="008D5439">
        <w:t xml:space="preserve"> </w:t>
      </w:r>
      <w:r w:rsidR="00F573BD">
        <w:t>a room for storing supplies, linens, service carts and the like for servicing guest rooms and public spaces.</w:t>
      </w:r>
    </w:p>
    <w:p w:rsidR="00565F5C" w:rsidRPr="008D5439" w:rsidRDefault="00565F5C" w:rsidP="008D5439">
      <w:pPr>
        <w:spacing w:after="120" w:line="23" w:lineRule="atLeast"/>
        <w:ind w:left="720" w:hanging="720"/>
        <w:jc w:val="both"/>
      </w:pPr>
      <w:r w:rsidRPr="00A0215F">
        <w:rPr>
          <w:b/>
        </w:rPr>
        <w:t>987</w:t>
      </w:r>
      <w:r w:rsidRPr="00A0215F">
        <w:rPr>
          <w:b/>
        </w:rPr>
        <w:tab/>
        <w:t>Hotel Fitness Area (Pool/Exercise Rms)</w:t>
      </w:r>
      <w:r w:rsidR="008D5439">
        <w:rPr>
          <w:b/>
        </w:rPr>
        <w:t xml:space="preserve"> </w:t>
      </w:r>
      <w:r w:rsidR="00F573BD">
        <w:t>–</w:t>
      </w:r>
      <w:r w:rsidR="008D5439">
        <w:t xml:space="preserve"> </w:t>
      </w:r>
      <w:r w:rsidR="00F573BD">
        <w:t>a room or rooms available for guests of the hotel for personal exercise and recreation. These rooms may include saunas, swimming pools, hot tubs, exercise equipment and open exercise spaces.</w:t>
      </w:r>
    </w:p>
    <w:p w:rsidR="00565F5C" w:rsidRPr="008D5439" w:rsidRDefault="00565F5C" w:rsidP="008D5439">
      <w:pPr>
        <w:spacing w:after="120" w:line="23" w:lineRule="atLeast"/>
        <w:ind w:left="720" w:hanging="720"/>
        <w:jc w:val="both"/>
      </w:pPr>
      <w:r w:rsidRPr="00A0215F">
        <w:rPr>
          <w:b/>
        </w:rPr>
        <w:t>988</w:t>
      </w:r>
      <w:r w:rsidRPr="00A0215F">
        <w:rPr>
          <w:b/>
        </w:rPr>
        <w:tab/>
        <w:t>Hotel Fitness Service</w:t>
      </w:r>
      <w:r w:rsidR="008D5439">
        <w:rPr>
          <w:b/>
        </w:rPr>
        <w:t xml:space="preserve"> </w:t>
      </w:r>
      <w:r w:rsidR="00F573BD">
        <w:t>–</w:t>
      </w:r>
      <w:r w:rsidR="008D5439">
        <w:t xml:space="preserve"> </w:t>
      </w:r>
      <w:r w:rsidR="00F573BD">
        <w:t>any room that directly supports 987-Hotel Fitness Area activities. Included could be towel closets, pool pump rooms and exercise materials storage rooms.</w:t>
      </w:r>
    </w:p>
    <w:p w:rsidR="00A0215F" w:rsidRPr="008D5439" w:rsidRDefault="00A0215F" w:rsidP="008D5439">
      <w:pPr>
        <w:spacing w:after="120" w:line="23" w:lineRule="atLeast"/>
        <w:ind w:left="720" w:hanging="720"/>
        <w:jc w:val="both"/>
      </w:pPr>
      <w:r w:rsidRPr="00A0215F">
        <w:rPr>
          <w:b/>
        </w:rPr>
        <w:t>989</w:t>
      </w:r>
      <w:r w:rsidRPr="00A0215F">
        <w:rPr>
          <w:b/>
        </w:rPr>
        <w:tab/>
        <w:t>Hotel Employee Lockers</w:t>
      </w:r>
      <w:r w:rsidR="008D5439">
        <w:rPr>
          <w:b/>
        </w:rPr>
        <w:t xml:space="preserve"> </w:t>
      </w:r>
      <w:r w:rsidR="00F573BD">
        <w:t>–</w:t>
      </w:r>
      <w:r w:rsidR="008D5439">
        <w:t xml:space="preserve"> </w:t>
      </w:r>
      <w:r w:rsidR="00F573BD">
        <w:t xml:space="preserve">an area strictly limited to access by hotel employees. Includes such spaces as changing rooms, shower areas, restrooms </w:t>
      </w:r>
      <w:r w:rsidR="00D55BB8">
        <w:t xml:space="preserve">contained </w:t>
      </w:r>
      <w:r w:rsidR="00F573BD">
        <w:t xml:space="preserve">within the overall space, </w:t>
      </w:r>
      <w:r w:rsidR="00D55BB8">
        <w:t>and lounge/support spaces strictly for the use of employees.</w:t>
      </w:r>
    </w:p>
    <w:p w:rsidR="00A0215F" w:rsidRPr="008D5439" w:rsidRDefault="00A0215F" w:rsidP="008D5439">
      <w:pPr>
        <w:spacing w:after="120" w:line="23" w:lineRule="atLeast"/>
        <w:ind w:left="720" w:hanging="720"/>
        <w:jc w:val="both"/>
      </w:pPr>
      <w:r w:rsidRPr="00A0215F">
        <w:rPr>
          <w:b/>
        </w:rPr>
        <w:t>990</w:t>
      </w:r>
      <w:r w:rsidRPr="00A0215F">
        <w:rPr>
          <w:b/>
        </w:rPr>
        <w:tab/>
        <w:t>Hotel Restaurant</w:t>
      </w:r>
      <w:r w:rsidR="008D5439">
        <w:rPr>
          <w:b/>
        </w:rPr>
        <w:t xml:space="preserve"> </w:t>
      </w:r>
      <w:r w:rsidR="00D55BB8">
        <w:t>–</w:t>
      </w:r>
      <w:r w:rsidR="008D5439">
        <w:t xml:space="preserve"> </w:t>
      </w:r>
      <w:r w:rsidR="00D55BB8">
        <w:t xml:space="preserve">this is similar to a </w:t>
      </w:r>
      <w:r w:rsidR="00D55BB8" w:rsidRPr="00D55BB8">
        <w:rPr>
          <w:i/>
        </w:rPr>
        <w:t>630-Dining Facility</w:t>
      </w:r>
      <w:r w:rsidR="00D55BB8">
        <w:t xml:space="preserve"> but contained in a hotel.</w:t>
      </w:r>
    </w:p>
    <w:p w:rsidR="00A0215F" w:rsidRPr="008D5439" w:rsidRDefault="00A0215F" w:rsidP="008D5439">
      <w:pPr>
        <w:spacing w:after="120" w:line="23" w:lineRule="atLeast"/>
        <w:ind w:left="720" w:hanging="720"/>
        <w:jc w:val="both"/>
      </w:pPr>
      <w:r w:rsidRPr="00A0215F">
        <w:rPr>
          <w:b/>
        </w:rPr>
        <w:t>991</w:t>
      </w:r>
      <w:r w:rsidRPr="00A0215F">
        <w:rPr>
          <w:b/>
        </w:rPr>
        <w:tab/>
        <w:t>Hotel Restaurant Service</w:t>
      </w:r>
      <w:r w:rsidR="008D5439">
        <w:rPr>
          <w:b/>
        </w:rPr>
        <w:t xml:space="preserve"> </w:t>
      </w:r>
      <w:r w:rsidR="00D55BB8">
        <w:t>–</w:t>
      </w:r>
      <w:r w:rsidR="008D5439">
        <w:t xml:space="preserve"> </w:t>
      </w:r>
      <w:r w:rsidR="00D55BB8">
        <w:t xml:space="preserve">any room within a </w:t>
      </w:r>
      <w:r w:rsidR="00D55BB8" w:rsidRPr="00D55BB8">
        <w:rPr>
          <w:i/>
        </w:rPr>
        <w:t>990-Hotel Restaurant</w:t>
      </w:r>
      <w:r w:rsidR="00D55BB8">
        <w:t xml:space="preserve"> or that directly serves one is included in this category. This includes such spaces as prep kitchens and excess restaurant furniture storage.</w:t>
      </w:r>
    </w:p>
    <w:p w:rsidR="00A0215F" w:rsidRPr="008D5439" w:rsidRDefault="00A0215F" w:rsidP="008D5439">
      <w:pPr>
        <w:spacing w:after="120" w:line="23" w:lineRule="atLeast"/>
        <w:ind w:left="720" w:hanging="720"/>
        <w:jc w:val="both"/>
      </w:pPr>
      <w:r w:rsidRPr="00A0215F">
        <w:rPr>
          <w:b/>
        </w:rPr>
        <w:t>992</w:t>
      </w:r>
      <w:r w:rsidRPr="00A0215F">
        <w:rPr>
          <w:b/>
        </w:rPr>
        <w:tab/>
        <w:t>Hotel Conference Room</w:t>
      </w:r>
      <w:r w:rsidR="008D5439">
        <w:rPr>
          <w:b/>
        </w:rPr>
        <w:t xml:space="preserve"> </w:t>
      </w:r>
      <w:r w:rsidR="00D55BB8">
        <w:t>–</w:t>
      </w:r>
      <w:r w:rsidR="008D5439">
        <w:t xml:space="preserve"> </w:t>
      </w:r>
      <w:r w:rsidR="00D55BB8">
        <w:t>a room rented to others for various purposes, including, meetings, instruction, and display of material.</w:t>
      </w:r>
    </w:p>
    <w:p w:rsidR="00A0215F" w:rsidRPr="008D5439" w:rsidRDefault="00A0215F" w:rsidP="008D5439">
      <w:pPr>
        <w:spacing w:after="120" w:line="23" w:lineRule="atLeast"/>
        <w:ind w:left="720" w:hanging="720"/>
        <w:jc w:val="both"/>
      </w:pPr>
      <w:r w:rsidRPr="00A0215F">
        <w:rPr>
          <w:b/>
        </w:rPr>
        <w:t>993</w:t>
      </w:r>
      <w:r w:rsidRPr="00A0215F">
        <w:rPr>
          <w:b/>
        </w:rPr>
        <w:tab/>
        <w:t>Hotel Conference Room Service</w:t>
      </w:r>
      <w:r w:rsidR="008D5439">
        <w:rPr>
          <w:b/>
        </w:rPr>
        <w:t xml:space="preserve"> </w:t>
      </w:r>
      <w:r w:rsidR="00D55BB8">
        <w:t>–</w:t>
      </w:r>
      <w:r w:rsidR="008D5439">
        <w:t xml:space="preserve"> </w:t>
      </w:r>
      <w:r w:rsidR="00D55BB8">
        <w:t xml:space="preserve">a room or rooms that directly support the activities of </w:t>
      </w:r>
      <w:r w:rsidR="00D55BB8" w:rsidRPr="00D55BB8">
        <w:rPr>
          <w:i/>
        </w:rPr>
        <w:t>992-Hotel Conference Room</w:t>
      </w:r>
      <w:r w:rsidR="00D55BB8">
        <w:t>.</w:t>
      </w:r>
    </w:p>
    <w:p w:rsidR="00A0215F" w:rsidRPr="00D55BB8" w:rsidRDefault="00A0215F" w:rsidP="008D5439">
      <w:pPr>
        <w:spacing w:after="120" w:line="23" w:lineRule="atLeast"/>
        <w:ind w:left="720" w:hanging="720"/>
        <w:jc w:val="both"/>
      </w:pPr>
      <w:r w:rsidRPr="00A0215F">
        <w:rPr>
          <w:b/>
        </w:rPr>
        <w:t>994</w:t>
      </w:r>
      <w:r w:rsidRPr="00A0215F">
        <w:rPr>
          <w:b/>
        </w:rPr>
        <w:tab/>
        <w:t>Hotel Control Room</w:t>
      </w:r>
      <w:r w:rsidR="00D55BB8">
        <w:rPr>
          <w:b/>
        </w:rPr>
        <w:t xml:space="preserve"> </w:t>
      </w:r>
      <w:r w:rsidR="00D55BB8">
        <w:t>-</w:t>
      </w:r>
      <w:r w:rsidR="008B3C2A">
        <w:t xml:space="preserve"> </w:t>
      </w:r>
    </w:p>
    <w:p w:rsidR="00A0215F" w:rsidRPr="00D55BB8" w:rsidRDefault="00A0215F" w:rsidP="008D5439">
      <w:pPr>
        <w:spacing w:after="120" w:line="23" w:lineRule="atLeast"/>
        <w:ind w:left="720" w:hanging="720"/>
        <w:jc w:val="both"/>
      </w:pPr>
      <w:r w:rsidRPr="00A0215F">
        <w:rPr>
          <w:b/>
        </w:rPr>
        <w:t>995</w:t>
      </w:r>
      <w:r w:rsidRPr="00A0215F">
        <w:rPr>
          <w:b/>
        </w:rPr>
        <w:tab/>
        <w:t>Hotel Coffee Break Area</w:t>
      </w:r>
      <w:r w:rsidR="00D55BB8">
        <w:rPr>
          <w:b/>
        </w:rPr>
        <w:t xml:space="preserve"> </w:t>
      </w:r>
      <w:r w:rsidR="008B3C2A">
        <w:t>–</w:t>
      </w:r>
      <w:r w:rsidR="00D55BB8">
        <w:t xml:space="preserve"> </w:t>
      </w:r>
      <w:r w:rsidR="008B3C2A">
        <w:t>a space or room designated for use by conference or meeting attendees as a breakout area between sessions or breaks. May contain tables, seating, fixed beverage stations and other similar amenities.</w:t>
      </w:r>
    </w:p>
    <w:p w:rsidR="00A0215F" w:rsidRPr="00D55BB8" w:rsidRDefault="00A0215F" w:rsidP="008D5439">
      <w:pPr>
        <w:spacing w:after="120" w:line="23" w:lineRule="atLeast"/>
        <w:ind w:left="720" w:hanging="720"/>
        <w:jc w:val="both"/>
      </w:pPr>
      <w:r w:rsidRPr="00A0215F">
        <w:rPr>
          <w:b/>
        </w:rPr>
        <w:t>996</w:t>
      </w:r>
      <w:r w:rsidRPr="00A0215F">
        <w:rPr>
          <w:b/>
        </w:rPr>
        <w:tab/>
        <w:t>Hotel Retail Shop</w:t>
      </w:r>
      <w:r w:rsidR="00D55BB8">
        <w:rPr>
          <w:b/>
        </w:rPr>
        <w:t xml:space="preserve"> </w:t>
      </w:r>
      <w:r w:rsidR="002054E6">
        <w:t>–</w:t>
      </w:r>
      <w:r w:rsidR="00D55BB8">
        <w:t xml:space="preserve"> </w:t>
      </w:r>
      <w:r w:rsidR="002054E6">
        <w:t>a space dedicated to merchandizing of products. This space can include the sale of beverages and snacks, toiletries, souvenirs, or other casual items.</w:t>
      </w:r>
    </w:p>
    <w:p w:rsidR="00A0215F" w:rsidRPr="00D55BB8" w:rsidRDefault="00A0215F" w:rsidP="008D5439">
      <w:pPr>
        <w:spacing w:after="120" w:line="23" w:lineRule="atLeast"/>
        <w:ind w:left="720" w:hanging="720"/>
        <w:jc w:val="both"/>
      </w:pPr>
      <w:r w:rsidRPr="00A0215F">
        <w:rPr>
          <w:b/>
        </w:rPr>
        <w:t>997</w:t>
      </w:r>
      <w:r w:rsidRPr="00A0215F">
        <w:rPr>
          <w:b/>
        </w:rPr>
        <w:tab/>
        <w:t>Hotel Registration Desk</w:t>
      </w:r>
      <w:r w:rsidR="00D55BB8">
        <w:rPr>
          <w:b/>
        </w:rPr>
        <w:t xml:space="preserve"> </w:t>
      </w:r>
      <w:r w:rsidR="00D55BB8">
        <w:t xml:space="preserve">- </w:t>
      </w:r>
      <w:r w:rsidR="005B67AD">
        <w:t xml:space="preserve">a space where hotel guests are welcomed and sign in. Also includes rooms that directly support the Hotel Registration Desk. Do not include rooms defined in the </w:t>
      </w:r>
      <w:r w:rsidR="005B67AD" w:rsidRPr="005B67AD">
        <w:rPr>
          <w:i/>
        </w:rPr>
        <w:t>300 series</w:t>
      </w:r>
      <w:r w:rsidR="005B67AD">
        <w:t xml:space="preserve"> categories.</w:t>
      </w:r>
    </w:p>
    <w:p w:rsidR="00A0215F" w:rsidRPr="00D55BB8" w:rsidRDefault="00A0215F" w:rsidP="005B67AD">
      <w:pPr>
        <w:spacing w:after="120" w:line="23" w:lineRule="atLeast"/>
        <w:ind w:left="720" w:hanging="720"/>
        <w:jc w:val="both"/>
      </w:pPr>
      <w:r w:rsidRPr="00A0215F">
        <w:rPr>
          <w:b/>
        </w:rPr>
        <w:t>998</w:t>
      </w:r>
      <w:r w:rsidRPr="00A0215F">
        <w:rPr>
          <w:b/>
        </w:rPr>
        <w:tab/>
        <w:t>Hotel Conference Registration Desk</w:t>
      </w:r>
      <w:r w:rsidR="00D55BB8">
        <w:rPr>
          <w:b/>
        </w:rPr>
        <w:t xml:space="preserve"> </w:t>
      </w:r>
      <w:r w:rsidR="005B67AD">
        <w:t>–</w:t>
      </w:r>
      <w:r w:rsidR="00D55BB8">
        <w:t xml:space="preserve"> </w:t>
      </w:r>
      <w:r w:rsidR="005B67AD">
        <w:t>a space where conference attendees are welcomed and sign in for events. Also includes rooms that directly support the Conference Registration Desk.</w:t>
      </w:r>
      <w:r w:rsidR="005B67AD" w:rsidRPr="005B67AD">
        <w:t xml:space="preserve"> </w:t>
      </w:r>
      <w:r w:rsidR="005B67AD">
        <w:t xml:space="preserve">Do not include rooms defined in the </w:t>
      </w:r>
      <w:r w:rsidR="005B67AD" w:rsidRPr="005B67AD">
        <w:rPr>
          <w:i/>
        </w:rPr>
        <w:t>300 series</w:t>
      </w:r>
      <w:r w:rsidR="005B67AD">
        <w:t xml:space="preserve"> categories.</w:t>
      </w:r>
    </w:p>
    <w:p w:rsidR="00A0215F" w:rsidRPr="00D55BB8" w:rsidRDefault="00A0215F" w:rsidP="008D5439">
      <w:pPr>
        <w:spacing w:after="120" w:line="23" w:lineRule="atLeast"/>
        <w:ind w:left="720" w:hanging="720"/>
        <w:jc w:val="both"/>
      </w:pPr>
      <w:r w:rsidRPr="00A0215F">
        <w:rPr>
          <w:b/>
        </w:rPr>
        <w:t>999</w:t>
      </w:r>
      <w:r w:rsidRPr="00A0215F">
        <w:rPr>
          <w:b/>
        </w:rPr>
        <w:tab/>
        <w:t>Hotel Lounge</w:t>
      </w:r>
      <w:r w:rsidR="00D55BB8">
        <w:rPr>
          <w:b/>
        </w:rPr>
        <w:t xml:space="preserve"> </w:t>
      </w:r>
      <w:r w:rsidR="00D55BB8">
        <w:t>– a public area containing seating, used by guests for informal gathering. It may include a TV or other entertainment amenities.</w:t>
      </w:r>
    </w:p>
    <w:p w:rsidR="00565F5C" w:rsidRPr="00454116" w:rsidRDefault="00565F5C" w:rsidP="00E21BDF">
      <w:pPr>
        <w:spacing w:after="120" w:line="23" w:lineRule="atLeast"/>
        <w:ind w:left="360" w:hanging="360"/>
        <w:contextualSpacing/>
        <w:jc w:val="both"/>
      </w:pPr>
    </w:p>
    <w:p w:rsidR="00E21BDF" w:rsidRPr="00454116" w:rsidRDefault="00E21BDF" w:rsidP="00E21BDF">
      <w:pPr>
        <w:spacing w:after="120" w:line="23" w:lineRule="atLeast"/>
        <w:ind w:left="360" w:hanging="360"/>
        <w:contextualSpacing/>
        <w:jc w:val="both"/>
      </w:pPr>
    </w:p>
    <w:p w:rsidR="00EE1899" w:rsidRDefault="00EE1899">
      <w:pPr>
        <w:ind w:left="360" w:hanging="360"/>
        <w:jc w:val="both"/>
        <w:rPr>
          <w:b/>
        </w:rPr>
      </w:pPr>
    </w:p>
    <w:p w:rsidR="00EE1899" w:rsidRDefault="00EE1899">
      <w:pPr>
        <w:pStyle w:val="Heading1"/>
      </w:pPr>
      <w:r>
        <w:br w:type="page"/>
      </w:r>
    </w:p>
    <w:p w:rsidR="00EE1899" w:rsidRDefault="00EE1899">
      <w:pPr>
        <w:pStyle w:val="Heading1"/>
      </w:pPr>
      <w:r>
        <w:lastRenderedPageBreak/>
        <w:t>UNCLASSIFIED FACILITIES</w:t>
      </w:r>
    </w:p>
    <w:p w:rsidR="00EE1899" w:rsidRDefault="00EE1899">
      <w:pPr>
        <w:ind w:left="360" w:hanging="360"/>
        <w:jc w:val="center"/>
      </w:pPr>
    </w:p>
    <w:p w:rsidR="00EE1899" w:rsidRDefault="00EE1899">
      <w:pPr>
        <w:ind w:left="360" w:hanging="360"/>
        <w:jc w:val="center"/>
      </w:pPr>
    </w:p>
    <w:p w:rsidR="00EE1899" w:rsidRDefault="00EE1899">
      <w:pPr>
        <w:ind w:left="360" w:hanging="360"/>
      </w:pPr>
      <w:r>
        <w:t>050</w:t>
      </w:r>
      <w:r>
        <w:tab/>
        <w:t>Vacant Area</w:t>
      </w:r>
    </w:p>
    <w:p w:rsidR="00EE1899" w:rsidRDefault="00EE1899">
      <w:r>
        <w:t>060</w:t>
      </w:r>
      <w:r>
        <w:tab/>
        <w:t>Alteration or Conversion Area</w:t>
      </w:r>
    </w:p>
    <w:p w:rsidR="00E21BDF" w:rsidRDefault="00EE1899">
      <w:r>
        <w:t>070</w:t>
      </w:r>
      <w:r>
        <w:tab/>
        <w:t>Unfinished Area</w:t>
      </w:r>
    </w:p>
    <w:p w:rsidR="00E21BDF" w:rsidRDefault="00E21BDF"/>
    <w:p w:rsidR="00E21BDF" w:rsidRPr="005C2C44" w:rsidRDefault="00E21BDF" w:rsidP="00E21BDF">
      <w:pPr>
        <w:pStyle w:val="Default"/>
        <w:spacing w:after="120" w:line="23" w:lineRule="atLeast"/>
        <w:contextualSpacing/>
        <w:jc w:val="center"/>
        <w:rPr>
          <w:b/>
        </w:rPr>
      </w:pPr>
      <w:r w:rsidRPr="005C2C44">
        <w:rPr>
          <w:b/>
        </w:rPr>
        <w:t>General</w:t>
      </w:r>
    </w:p>
    <w:p w:rsidR="00E21BDF" w:rsidRDefault="00E21BDF" w:rsidP="00E21BDF">
      <w:pPr>
        <w:pStyle w:val="CM173"/>
        <w:spacing w:after="120" w:line="23" w:lineRule="atLeast"/>
        <w:contextualSpacing/>
        <w:jc w:val="both"/>
      </w:pPr>
      <w:r>
        <w:t xml:space="preserve">Unclassified facilities include those assignable areas that are inactive or unassigned; in the process of being altered, renovated, or converted; or in an unfinished state. </w:t>
      </w:r>
    </w:p>
    <w:p w:rsidR="00397A82" w:rsidRPr="00397A82" w:rsidRDefault="00397A82" w:rsidP="00397A82"/>
    <w:p w:rsidR="00E21BDF" w:rsidRPr="00397A82" w:rsidRDefault="00397A82" w:rsidP="00397A82">
      <w:pPr>
        <w:pStyle w:val="Heading1"/>
        <w:spacing w:after="120"/>
      </w:pPr>
      <w:r>
        <w:t>UNCLASSIFIED FACILITIES</w:t>
      </w:r>
    </w:p>
    <w:p w:rsidR="00E21BDF" w:rsidRPr="00454116" w:rsidRDefault="00E21BDF" w:rsidP="00FF151C">
      <w:pPr>
        <w:spacing w:after="120" w:line="23" w:lineRule="atLeast"/>
        <w:ind w:left="720" w:hanging="720"/>
        <w:contextualSpacing/>
        <w:jc w:val="both"/>
      </w:pPr>
      <w:r w:rsidRPr="00454116">
        <w:rPr>
          <w:b/>
        </w:rPr>
        <w:t>050</w:t>
      </w:r>
      <w:r w:rsidR="00FF151C">
        <w:rPr>
          <w:b/>
        </w:rPr>
        <w:tab/>
      </w:r>
      <w:r w:rsidRPr="00454116">
        <w:rPr>
          <w:b/>
        </w:rPr>
        <w:t>Vacant Area</w:t>
      </w:r>
      <w:r w:rsidRPr="00454116">
        <w:t xml:space="preserve"> - Rooms available for assignment to an organizational unit or activity but unassigned at the time of the inventory.  Also includes rooms or areas, which cannot be assigned because of access problems</w:t>
      </w:r>
      <w:r w:rsidR="00397A82">
        <w:t>, environmental issues</w:t>
      </w:r>
      <w:r w:rsidRPr="00454116">
        <w:t xml:space="preserve"> or other reasons, which make the space unusable.</w:t>
      </w:r>
    </w:p>
    <w:p w:rsidR="00E21BDF" w:rsidRDefault="00E21BDF" w:rsidP="00397A82">
      <w:pPr>
        <w:pStyle w:val="CM173"/>
        <w:spacing w:after="120" w:line="23" w:lineRule="atLeast"/>
        <w:jc w:val="both"/>
      </w:pPr>
      <w:r>
        <w:rPr>
          <w:b/>
          <w:bCs/>
        </w:rPr>
        <w:t xml:space="preserve">060 </w:t>
      </w:r>
      <w:r>
        <w:rPr>
          <w:b/>
          <w:bCs/>
        </w:rPr>
        <w:tab/>
        <w:t xml:space="preserve">Alteration or Conversion Area </w:t>
      </w:r>
    </w:p>
    <w:p w:rsidR="00E21BDF" w:rsidRDefault="00E21BDF" w:rsidP="00FF151C">
      <w:pPr>
        <w:pStyle w:val="CM173"/>
        <w:spacing w:after="120" w:line="23" w:lineRule="atLeast"/>
        <w:ind w:left="720"/>
        <w:jc w:val="both"/>
      </w:pPr>
      <w:r>
        <w:rPr>
          <w:i/>
          <w:iCs/>
        </w:rPr>
        <w:t>Definition:</w:t>
      </w:r>
      <w:r>
        <w:t xml:space="preserve"> Rooms temporarily out of use because they are being altered, remodeled, or rehabilitated at the time of the inventory. </w:t>
      </w:r>
    </w:p>
    <w:p w:rsidR="00E21BDF" w:rsidRDefault="00E21BDF" w:rsidP="00FF151C">
      <w:pPr>
        <w:pStyle w:val="CM173"/>
        <w:spacing w:after="120" w:line="23" w:lineRule="atLeast"/>
        <w:ind w:left="720"/>
        <w:jc w:val="both"/>
      </w:pPr>
      <w:r>
        <w:rPr>
          <w:i/>
          <w:iCs/>
        </w:rPr>
        <w:t>Exceptions:</w:t>
      </w:r>
      <w:r>
        <w:t xml:space="preserve"> Rooms inactive or not completed at the time of the inventory are classified as </w:t>
      </w:r>
      <w:r w:rsidR="00397A82" w:rsidRPr="00397A82">
        <w:rPr>
          <w:i/>
        </w:rPr>
        <w:t>050-</w:t>
      </w:r>
      <w:r w:rsidR="00FF151C" w:rsidRPr="00397A82">
        <w:rPr>
          <w:i/>
        </w:rPr>
        <w:t>Vacant</w:t>
      </w:r>
      <w:r w:rsidR="00397A82" w:rsidRPr="00397A82">
        <w:rPr>
          <w:i/>
        </w:rPr>
        <w:t xml:space="preserve"> Area</w:t>
      </w:r>
      <w:r>
        <w:t xml:space="preserve"> and </w:t>
      </w:r>
      <w:r w:rsidR="00397A82" w:rsidRPr="00397A82">
        <w:rPr>
          <w:i/>
        </w:rPr>
        <w:t>070-</w:t>
      </w:r>
      <w:r w:rsidRPr="00397A82">
        <w:rPr>
          <w:i/>
        </w:rPr>
        <w:t>Unfinished Area</w:t>
      </w:r>
      <w:r w:rsidR="00397A82">
        <w:t>,</w:t>
      </w:r>
      <w:r>
        <w:t xml:space="preserve"> respectively. </w:t>
      </w:r>
    </w:p>
    <w:p w:rsidR="00E21BDF" w:rsidRDefault="00E21BDF" w:rsidP="00FF151C">
      <w:pPr>
        <w:pStyle w:val="CM173"/>
        <w:spacing w:after="120" w:line="23" w:lineRule="atLeast"/>
        <w:jc w:val="both"/>
      </w:pPr>
      <w:r>
        <w:rPr>
          <w:b/>
          <w:bCs/>
        </w:rPr>
        <w:t xml:space="preserve">070 </w:t>
      </w:r>
      <w:r>
        <w:rPr>
          <w:b/>
          <w:bCs/>
        </w:rPr>
        <w:tab/>
        <w:t xml:space="preserve">Unfinished Area </w:t>
      </w:r>
    </w:p>
    <w:p w:rsidR="00E21BDF" w:rsidRDefault="00E21BDF" w:rsidP="00FF151C">
      <w:pPr>
        <w:pStyle w:val="CM173"/>
        <w:spacing w:after="120" w:line="23" w:lineRule="atLeast"/>
        <w:ind w:left="720"/>
        <w:jc w:val="both"/>
      </w:pPr>
      <w:r>
        <w:rPr>
          <w:i/>
          <w:iCs/>
        </w:rPr>
        <w:t>Definition:</w:t>
      </w:r>
      <w:r>
        <w:t xml:space="preserve"> All potentially assignable areas in new buildings, shell space, or additions to existing buildings not completely finished at the time of the inventory. </w:t>
      </w:r>
    </w:p>
    <w:p w:rsidR="00E21BDF" w:rsidRDefault="00E21BDF" w:rsidP="00FF151C">
      <w:pPr>
        <w:pStyle w:val="CM14"/>
        <w:spacing w:after="120" w:line="23" w:lineRule="atLeast"/>
        <w:ind w:left="720"/>
        <w:jc w:val="both"/>
      </w:pPr>
      <w:r>
        <w:rPr>
          <w:i/>
          <w:iCs/>
        </w:rPr>
        <w:t>Exceptions:</w:t>
      </w:r>
      <w:r>
        <w:t xml:space="preserve"> Intended only for the unfinished part or shell area of a building or addition; the parts that are in use should be appropriately classified. </w:t>
      </w:r>
    </w:p>
    <w:p w:rsidR="00EE1899" w:rsidRDefault="00EE1899"/>
    <w:p w:rsidR="00EE1899" w:rsidRDefault="00397A82">
      <w:pPr>
        <w:pStyle w:val="definition"/>
        <w:jc w:val="center"/>
        <w:rPr>
          <w:rFonts w:ascii="Times" w:hAnsi="Times"/>
          <w:b/>
          <w:sz w:val="24"/>
        </w:rPr>
      </w:pPr>
      <w:r>
        <w:rPr>
          <w:rFonts w:ascii="Times" w:hAnsi="Times"/>
          <w:b/>
          <w:sz w:val="24"/>
        </w:rPr>
        <w:br w:type="page"/>
      </w:r>
      <w:r w:rsidR="000314D5">
        <w:rPr>
          <w:rFonts w:ascii="Times" w:hAnsi="Times"/>
          <w:b/>
          <w:sz w:val="24"/>
        </w:rPr>
        <w:lastRenderedPageBreak/>
        <w:t>NON-ASSIGNABLE</w:t>
      </w:r>
      <w:r w:rsidR="00EE1899">
        <w:rPr>
          <w:rFonts w:ascii="Times" w:hAnsi="Times"/>
          <w:b/>
          <w:sz w:val="24"/>
        </w:rPr>
        <w:t xml:space="preserve"> AREA</w:t>
      </w:r>
    </w:p>
    <w:p w:rsidR="00EE1899" w:rsidRDefault="00EE1899">
      <w:pPr>
        <w:pStyle w:val="definition"/>
        <w:jc w:val="center"/>
        <w:rPr>
          <w:rFonts w:ascii="Times" w:hAnsi="Times"/>
          <w:sz w:val="24"/>
        </w:rPr>
      </w:pPr>
    </w:p>
    <w:p w:rsidR="00EE1899" w:rsidRDefault="00EE1899">
      <w:pPr>
        <w:pStyle w:val="definition"/>
        <w:jc w:val="center"/>
        <w:rPr>
          <w:rFonts w:ascii="Times" w:hAnsi="Times"/>
          <w:sz w:val="24"/>
        </w:rPr>
      </w:pPr>
    </w:p>
    <w:p w:rsidR="004D64A3" w:rsidRPr="00481D4B" w:rsidRDefault="004D64A3" w:rsidP="004D64A3">
      <w:pPr>
        <w:pStyle w:val="definition"/>
        <w:spacing w:after="120" w:line="23" w:lineRule="atLeast"/>
        <w:ind w:left="0"/>
        <w:contextualSpacing/>
        <w:rPr>
          <w:rFonts w:ascii="Times" w:hAnsi="Times"/>
          <w:sz w:val="24"/>
        </w:rPr>
      </w:pPr>
      <w:r w:rsidRPr="00481D4B">
        <w:rPr>
          <w:rFonts w:ascii="Times" w:hAnsi="Times"/>
          <w:sz w:val="24"/>
        </w:rPr>
        <w:t>073</w:t>
      </w:r>
      <w:r w:rsidRPr="00481D4B">
        <w:rPr>
          <w:rFonts w:ascii="Times" w:hAnsi="Times"/>
          <w:sz w:val="24"/>
        </w:rPr>
        <w:tab/>
        <w:t>Outdoor Facility (Gazebo/Pavilion)</w:t>
      </w:r>
    </w:p>
    <w:p w:rsidR="004D64A3" w:rsidRPr="00481D4B" w:rsidRDefault="004D64A3" w:rsidP="004D64A3">
      <w:pPr>
        <w:pStyle w:val="definition"/>
        <w:spacing w:after="120" w:line="23" w:lineRule="atLeast"/>
        <w:ind w:left="0"/>
        <w:contextualSpacing/>
        <w:rPr>
          <w:rFonts w:ascii="Times" w:hAnsi="Times"/>
          <w:sz w:val="24"/>
        </w:rPr>
      </w:pPr>
      <w:r w:rsidRPr="00481D4B">
        <w:rPr>
          <w:rFonts w:ascii="Times" w:hAnsi="Times"/>
          <w:sz w:val="24"/>
        </w:rPr>
        <w:t>074</w:t>
      </w:r>
      <w:r w:rsidRPr="00481D4B">
        <w:rPr>
          <w:rFonts w:ascii="Times" w:hAnsi="Times"/>
          <w:sz w:val="24"/>
        </w:rPr>
        <w:tab/>
        <w:t>Unisex Restroom – Private</w:t>
      </w:r>
    </w:p>
    <w:p w:rsidR="004D64A3" w:rsidRPr="00481D4B" w:rsidRDefault="004D64A3" w:rsidP="004D64A3">
      <w:pPr>
        <w:pStyle w:val="definition"/>
        <w:spacing w:after="120" w:line="23" w:lineRule="atLeast"/>
        <w:ind w:left="0"/>
        <w:contextualSpacing/>
        <w:rPr>
          <w:rFonts w:ascii="Times" w:hAnsi="Times"/>
          <w:sz w:val="24"/>
        </w:rPr>
      </w:pPr>
      <w:r w:rsidRPr="00481D4B">
        <w:rPr>
          <w:rFonts w:ascii="Times" w:hAnsi="Times"/>
          <w:sz w:val="24"/>
        </w:rPr>
        <w:t>075</w:t>
      </w:r>
      <w:r w:rsidRPr="00481D4B">
        <w:rPr>
          <w:rFonts w:ascii="Times" w:hAnsi="Times"/>
          <w:sz w:val="24"/>
        </w:rPr>
        <w:tab/>
        <w:t>Unisex Toilet – Public</w:t>
      </w:r>
    </w:p>
    <w:p w:rsidR="004D64A3" w:rsidRPr="00481D4B" w:rsidRDefault="004D64A3" w:rsidP="004D64A3">
      <w:pPr>
        <w:pStyle w:val="definition"/>
        <w:spacing w:after="120" w:line="23" w:lineRule="atLeast"/>
        <w:ind w:left="0"/>
        <w:contextualSpacing/>
        <w:rPr>
          <w:rFonts w:ascii="Times" w:hAnsi="Times"/>
          <w:sz w:val="24"/>
        </w:rPr>
      </w:pPr>
      <w:r w:rsidRPr="00481D4B">
        <w:rPr>
          <w:rFonts w:ascii="Times" w:hAnsi="Times"/>
          <w:sz w:val="24"/>
        </w:rPr>
        <w:t>076</w:t>
      </w:r>
      <w:r w:rsidRPr="00481D4B">
        <w:rPr>
          <w:rFonts w:ascii="Times" w:hAnsi="Times"/>
          <w:sz w:val="24"/>
        </w:rPr>
        <w:tab/>
        <w:t>Men’s Restroom</w:t>
      </w:r>
    </w:p>
    <w:p w:rsidR="004D64A3" w:rsidRDefault="004D64A3" w:rsidP="004D64A3">
      <w:pPr>
        <w:pStyle w:val="definition"/>
        <w:ind w:left="0"/>
        <w:jc w:val="left"/>
        <w:rPr>
          <w:rFonts w:ascii="Times" w:hAnsi="Times"/>
          <w:sz w:val="24"/>
        </w:rPr>
      </w:pPr>
      <w:r w:rsidRPr="00481D4B">
        <w:rPr>
          <w:rFonts w:ascii="Times" w:hAnsi="Times"/>
          <w:sz w:val="24"/>
        </w:rPr>
        <w:t>077</w:t>
      </w:r>
      <w:r w:rsidRPr="00481D4B">
        <w:rPr>
          <w:rFonts w:ascii="Times" w:hAnsi="Times"/>
          <w:sz w:val="24"/>
        </w:rPr>
        <w:tab/>
        <w:t xml:space="preserve">Women’s Restroom </w:t>
      </w:r>
    </w:p>
    <w:p w:rsidR="00EE1899" w:rsidRDefault="00EE1899" w:rsidP="004D64A3">
      <w:pPr>
        <w:pStyle w:val="definition"/>
        <w:ind w:left="0"/>
        <w:jc w:val="left"/>
        <w:rPr>
          <w:rFonts w:ascii="Times" w:hAnsi="Times"/>
          <w:sz w:val="24"/>
        </w:rPr>
      </w:pPr>
      <w:r>
        <w:rPr>
          <w:rFonts w:ascii="Times" w:hAnsi="Times"/>
          <w:sz w:val="24"/>
        </w:rPr>
        <w:t>078      Areaway</w:t>
      </w:r>
    </w:p>
    <w:p w:rsidR="00EE1899" w:rsidRDefault="00EE1899">
      <w:pPr>
        <w:pStyle w:val="definition"/>
        <w:ind w:left="0"/>
        <w:jc w:val="left"/>
        <w:rPr>
          <w:rFonts w:ascii="Times" w:hAnsi="Times"/>
          <w:sz w:val="24"/>
        </w:rPr>
      </w:pPr>
      <w:r>
        <w:rPr>
          <w:rFonts w:ascii="Times" w:hAnsi="Times"/>
          <w:sz w:val="24"/>
        </w:rPr>
        <w:t>079</w:t>
      </w:r>
      <w:r>
        <w:rPr>
          <w:rFonts w:ascii="Times" w:hAnsi="Times"/>
          <w:sz w:val="24"/>
        </w:rPr>
        <w:tab/>
        <w:t>Patio</w:t>
      </w:r>
    </w:p>
    <w:p w:rsidR="00EE1899" w:rsidRDefault="00EE1899">
      <w:pPr>
        <w:pStyle w:val="definition"/>
        <w:ind w:left="0"/>
        <w:jc w:val="left"/>
        <w:rPr>
          <w:rFonts w:ascii="Times" w:hAnsi="Times"/>
          <w:sz w:val="24"/>
        </w:rPr>
      </w:pPr>
      <w:r>
        <w:rPr>
          <w:rFonts w:ascii="Times" w:hAnsi="Times"/>
          <w:sz w:val="24"/>
        </w:rPr>
        <w:t>080</w:t>
      </w:r>
      <w:r>
        <w:rPr>
          <w:rFonts w:ascii="Times" w:hAnsi="Times"/>
          <w:sz w:val="24"/>
        </w:rPr>
        <w:tab/>
        <w:t>Space Not To Be Occupied</w:t>
      </w:r>
    </w:p>
    <w:p w:rsidR="00EE1899" w:rsidRDefault="00EE1899">
      <w:pPr>
        <w:pStyle w:val="definition"/>
        <w:ind w:left="0"/>
        <w:jc w:val="left"/>
        <w:rPr>
          <w:rFonts w:ascii="Times" w:hAnsi="Times"/>
          <w:sz w:val="24"/>
        </w:rPr>
      </w:pPr>
      <w:r>
        <w:rPr>
          <w:rFonts w:ascii="Times" w:hAnsi="Times"/>
          <w:sz w:val="24"/>
        </w:rPr>
        <w:t>081</w:t>
      </w:r>
      <w:r>
        <w:rPr>
          <w:rFonts w:ascii="Times" w:hAnsi="Times"/>
          <w:sz w:val="24"/>
        </w:rPr>
        <w:tab/>
      </w:r>
      <w:smartTag w:uri="urn:schemas-microsoft-com:office:smarttags" w:element="place">
        <w:smartTag w:uri="urn:schemas-microsoft-com:office:smarttags" w:element="PlaceName">
          <w:r>
            <w:rPr>
              <w:rFonts w:ascii="Times" w:hAnsi="Times"/>
              <w:sz w:val="24"/>
            </w:rPr>
            <w:t>Stair</w:t>
          </w:r>
        </w:smartTag>
        <w:r>
          <w:rPr>
            <w:rFonts w:ascii="Times" w:hAnsi="Times"/>
            <w:sz w:val="24"/>
          </w:rPr>
          <w:t xml:space="preserve"> </w:t>
        </w:r>
        <w:smartTag w:uri="urn:schemas-microsoft-com:office:smarttags" w:element="PlaceType">
          <w:r>
            <w:rPr>
              <w:rFonts w:ascii="Times" w:hAnsi="Times"/>
              <w:sz w:val="24"/>
            </w:rPr>
            <w:t>Tower</w:t>
          </w:r>
        </w:smartTag>
      </w:smartTag>
    </w:p>
    <w:p w:rsidR="00EE1899" w:rsidRDefault="00EE1899">
      <w:pPr>
        <w:pStyle w:val="definition"/>
        <w:ind w:left="0"/>
        <w:jc w:val="left"/>
        <w:rPr>
          <w:rFonts w:ascii="Times" w:hAnsi="Times"/>
          <w:sz w:val="24"/>
        </w:rPr>
      </w:pPr>
      <w:r>
        <w:rPr>
          <w:rFonts w:ascii="Times" w:hAnsi="Times"/>
          <w:sz w:val="24"/>
        </w:rPr>
        <w:t>082</w:t>
      </w:r>
      <w:r>
        <w:rPr>
          <w:rFonts w:ascii="Times" w:hAnsi="Times"/>
          <w:sz w:val="24"/>
        </w:rPr>
        <w:tab/>
        <w:t>Lobby</w:t>
      </w:r>
    </w:p>
    <w:p w:rsidR="00EE1899" w:rsidRDefault="00EE1899">
      <w:pPr>
        <w:pStyle w:val="definition"/>
        <w:ind w:left="0"/>
        <w:jc w:val="left"/>
        <w:rPr>
          <w:rFonts w:ascii="Times" w:hAnsi="Times"/>
          <w:sz w:val="24"/>
        </w:rPr>
      </w:pPr>
      <w:r>
        <w:rPr>
          <w:rFonts w:ascii="Times" w:hAnsi="Times"/>
          <w:sz w:val="24"/>
        </w:rPr>
        <w:t>083</w:t>
      </w:r>
      <w:r>
        <w:rPr>
          <w:rFonts w:ascii="Times" w:hAnsi="Times"/>
          <w:sz w:val="24"/>
        </w:rPr>
        <w:tab/>
        <w:t>Penthouse</w:t>
      </w:r>
    </w:p>
    <w:p w:rsidR="00EE1899" w:rsidRDefault="00EE1899">
      <w:pPr>
        <w:pStyle w:val="definition"/>
        <w:ind w:left="0"/>
        <w:jc w:val="left"/>
        <w:rPr>
          <w:rFonts w:ascii="Times" w:hAnsi="Times"/>
          <w:sz w:val="24"/>
        </w:rPr>
      </w:pPr>
      <w:r>
        <w:rPr>
          <w:rFonts w:ascii="Times" w:hAnsi="Times"/>
          <w:sz w:val="24"/>
        </w:rPr>
        <w:t>084</w:t>
      </w:r>
      <w:r>
        <w:rPr>
          <w:rFonts w:ascii="Times" w:hAnsi="Times"/>
          <w:sz w:val="24"/>
        </w:rPr>
        <w:tab/>
        <w:t>Roof Deck</w:t>
      </w:r>
    </w:p>
    <w:p w:rsidR="00EE1899" w:rsidRDefault="00EE1899">
      <w:pPr>
        <w:pStyle w:val="definition"/>
        <w:ind w:left="0"/>
        <w:jc w:val="left"/>
        <w:rPr>
          <w:rFonts w:ascii="Times" w:hAnsi="Times"/>
          <w:sz w:val="24"/>
        </w:rPr>
      </w:pPr>
      <w:r>
        <w:rPr>
          <w:rFonts w:ascii="Times" w:hAnsi="Times"/>
          <w:sz w:val="24"/>
        </w:rPr>
        <w:t>085</w:t>
      </w:r>
      <w:r>
        <w:rPr>
          <w:rFonts w:ascii="Times" w:hAnsi="Times"/>
          <w:sz w:val="24"/>
        </w:rPr>
        <w:tab/>
        <w:t>Steam Tunnel</w:t>
      </w:r>
    </w:p>
    <w:p w:rsidR="00EE1899" w:rsidRDefault="00EE1899">
      <w:pPr>
        <w:pStyle w:val="definition"/>
        <w:ind w:left="0"/>
        <w:jc w:val="left"/>
        <w:rPr>
          <w:rFonts w:ascii="Times" w:hAnsi="Times"/>
          <w:sz w:val="24"/>
        </w:rPr>
      </w:pPr>
      <w:r>
        <w:rPr>
          <w:rFonts w:ascii="Times" w:hAnsi="Times"/>
          <w:sz w:val="24"/>
        </w:rPr>
        <w:t>086</w:t>
      </w:r>
      <w:r>
        <w:rPr>
          <w:rFonts w:ascii="Times" w:hAnsi="Times"/>
          <w:sz w:val="24"/>
        </w:rPr>
        <w:tab/>
        <w:t>Pipe Chase</w:t>
      </w:r>
    </w:p>
    <w:p w:rsidR="00EE1899" w:rsidRDefault="00EE1899">
      <w:pPr>
        <w:pStyle w:val="definition"/>
        <w:ind w:left="0"/>
        <w:jc w:val="left"/>
        <w:rPr>
          <w:rFonts w:ascii="Times" w:hAnsi="Times"/>
          <w:sz w:val="24"/>
        </w:rPr>
      </w:pPr>
      <w:r>
        <w:rPr>
          <w:rFonts w:ascii="Times" w:hAnsi="Times"/>
          <w:sz w:val="24"/>
        </w:rPr>
        <w:t>087</w:t>
      </w:r>
      <w:r>
        <w:rPr>
          <w:rFonts w:ascii="Times" w:hAnsi="Times"/>
          <w:sz w:val="24"/>
        </w:rPr>
        <w:tab/>
        <w:t>Exterior Cage</w:t>
      </w:r>
    </w:p>
    <w:p w:rsidR="00EE1899" w:rsidRDefault="00EE1899">
      <w:pPr>
        <w:pStyle w:val="definition"/>
        <w:ind w:left="0"/>
        <w:jc w:val="left"/>
        <w:rPr>
          <w:rFonts w:ascii="Times" w:hAnsi="Times"/>
          <w:sz w:val="24"/>
        </w:rPr>
      </w:pPr>
      <w:r>
        <w:rPr>
          <w:rFonts w:ascii="Times" w:hAnsi="Times"/>
          <w:sz w:val="24"/>
        </w:rPr>
        <w:t>088</w:t>
      </w:r>
      <w:r>
        <w:rPr>
          <w:rFonts w:ascii="Times" w:hAnsi="Times"/>
          <w:sz w:val="24"/>
        </w:rPr>
        <w:tab/>
        <w:t>Mechanical Storage</w:t>
      </w:r>
    </w:p>
    <w:p w:rsidR="00EE1899" w:rsidRDefault="00EE1899">
      <w:pPr>
        <w:pStyle w:val="definition"/>
        <w:ind w:left="0"/>
        <w:jc w:val="left"/>
        <w:rPr>
          <w:rFonts w:ascii="Times" w:hAnsi="Times"/>
          <w:sz w:val="24"/>
        </w:rPr>
      </w:pPr>
      <w:r>
        <w:rPr>
          <w:rFonts w:ascii="Times" w:hAnsi="Times"/>
          <w:sz w:val="24"/>
        </w:rPr>
        <w:t>089</w:t>
      </w:r>
      <w:r>
        <w:rPr>
          <w:rFonts w:ascii="Times" w:hAnsi="Times"/>
          <w:sz w:val="24"/>
        </w:rPr>
        <w:tab/>
        <w:t>Overhead Doors</w:t>
      </w:r>
    </w:p>
    <w:p w:rsidR="00EE1899" w:rsidRDefault="00EE1899">
      <w:pPr>
        <w:pStyle w:val="definition"/>
        <w:ind w:left="0"/>
        <w:jc w:val="left"/>
        <w:rPr>
          <w:rFonts w:ascii="Times" w:hAnsi="Times"/>
          <w:sz w:val="24"/>
        </w:rPr>
      </w:pPr>
      <w:r>
        <w:rPr>
          <w:rFonts w:ascii="Times" w:hAnsi="Times"/>
          <w:sz w:val="24"/>
        </w:rPr>
        <w:t>090</w:t>
      </w:r>
      <w:r>
        <w:rPr>
          <w:rFonts w:ascii="Times" w:hAnsi="Times"/>
          <w:sz w:val="24"/>
        </w:rPr>
        <w:tab/>
        <w:t>Entrances</w:t>
      </w:r>
    </w:p>
    <w:p w:rsidR="00EE1899" w:rsidRDefault="00EE1899">
      <w:pPr>
        <w:pStyle w:val="definition"/>
        <w:ind w:left="0"/>
        <w:jc w:val="left"/>
        <w:rPr>
          <w:rFonts w:ascii="Times" w:hAnsi="Times"/>
          <w:sz w:val="24"/>
        </w:rPr>
      </w:pPr>
      <w:r>
        <w:rPr>
          <w:rFonts w:ascii="Times" w:hAnsi="Times"/>
          <w:sz w:val="24"/>
        </w:rPr>
        <w:t>091</w:t>
      </w:r>
      <w:r>
        <w:rPr>
          <w:rFonts w:ascii="Times" w:hAnsi="Times"/>
          <w:sz w:val="24"/>
        </w:rPr>
        <w:tab/>
        <w:t>Corridors</w:t>
      </w:r>
    </w:p>
    <w:p w:rsidR="00EE1899" w:rsidRDefault="00EE1899">
      <w:pPr>
        <w:pStyle w:val="definition"/>
        <w:ind w:left="0"/>
        <w:jc w:val="left"/>
        <w:rPr>
          <w:rFonts w:ascii="Times" w:hAnsi="Times"/>
          <w:sz w:val="24"/>
        </w:rPr>
      </w:pPr>
      <w:r>
        <w:rPr>
          <w:rFonts w:ascii="Times" w:hAnsi="Times"/>
          <w:sz w:val="24"/>
        </w:rPr>
        <w:t>092</w:t>
      </w:r>
      <w:r>
        <w:rPr>
          <w:rFonts w:ascii="Times" w:hAnsi="Times"/>
          <w:sz w:val="24"/>
        </w:rPr>
        <w:tab/>
        <w:t>Rest Rooms</w:t>
      </w:r>
    </w:p>
    <w:p w:rsidR="00EE1899" w:rsidRDefault="00EE1899">
      <w:pPr>
        <w:pStyle w:val="definition"/>
        <w:ind w:left="0"/>
        <w:jc w:val="left"/>
        <w:rPr>
          <w:rFonts w:ascii="Times" w:hAnsi="Times"/>
          <w:sz w:val="24"/>
        </w:rPr>
      </w:pPr>
      <w:r>
        <w:rPr>
          <w:rFonts w:ascii="Times" w:hAnsi="Times"/>
          <w:sz w:val="24"/>
        </w:rPr>
        <w:t>093</w:t>
      </w:r>
      <w:r>
        <w:rPr>
          <w:rFonts w:ascii="Times" w:hAnsi="Times"/>
          <w:sz w:val="24"/>
        </w:rPr>
        <w:tab/>
        <w:t>Mechanical Room</w:t>
      </w:r>
    </w:p>
    <w:p w:rsidR="00EE1899" w:rsidRDefault="00EE1899">
      <w:pPr>
        <w:pStyle w:val="definition"/>
        <w:ind w:left="0"/>
        <w:jc w:val="left"/>
        <w:rPr>
          <w:rFonts w:ascii="Times" w:hAnsi="Times"/>
          <w:sz w:val="24"/>
        </w:rPr>
      </w:pPr>
      <w:r>
        <w:rPr>
          <w:rFonts w:ascii="Times" w:hAnsi="Times"/>
          <w:sz w:val="24"/>
        </w:rPr>
        <w:t>094</w:t>
      </w:r>
      <w:r>
        <w:rPr>
          <w:rFonts w:ascii="Times" w:hAnsi="Times"/>
          <w:sz w:val="24"/>
        </w:rPr>
        <w:tab/>
        <w:t>Janitorial Room</w:t>
      </w:r>
    </w:p>
    <w:p w:rsidR="00EE1899" w:rsidRDefault="00EE1899">
      <w:pPr>
        <w:pStyle w:val="definition"/>
        <w:ind w:left="0"/>
        <w:jc w:val="left"/>
        <w:rPr>
          <w:rFonts w:ascii="Times" w:hAnsi="Times"/>
          <w:sz w:val="24"/>
        </w:rPr>
      </w:pPr>
      <w:r>
        <w:rPr>
          <w:rFonts w:ascii="Times" w:hAnsi="Times"/>
          <w:sz w:val="24"/>
        </w:rPr>
        <w:t>095</w:t>
      </w:r>
      <w:r>
        <w:rPr>
          <w:rFonts w:ascii="Times" w:hAnsi="Times"/>
          <w:sz w:val="24"/>
        </w:rPr>
        <w:tab/>
        <w:t>Electrical Room</w:t>
      </w:r>
    </w:p>
    <w:p w:rsidR="00EE1899" w:rsidRDefault="00EE1899">
      <w:pPr>
        <w:pStyle w:val="definition"/>
        <w:ind w:left="0"/>
        <w:jc w:val="left"/>
        <w:rPr>
          <w:rFonts w:ascii="Times" w:hAnsi="Times"/>
          <w:sz w:val="24"/>
        </w:rPr>
      </w:pPr>
      <w:r>
        <w:rPr>
          <w:rFonts w:ascii="Times" w:hAnsi="Times"/>
          <w:sz w:val="24"/>
        </w:rPr>
        <w:t>096</w:t>
      </w:r>
      <w:r>
        <w:rPr>
          <w:rFonts w:ascii="Times" w:hAnsi="Times"/>
          <w:sz w:val="24"/>
        </w:rPr>
        <w:tab/>
        <w:t>Telecommunications Closet</w:t>
      </w:r>
    </w:p>
    <w:p w:rsidR="00EE1899" w:rsidRDefault="00EE1899">
      <w:pPr>
        <w:pStyle w:val="definition"/>
        <w:ind w:left="0"/>
        <w:jc w:val="left"/>
        <w:rPr>
          <w:rFonts w:ascii="Times" w:hAnsi="Times"/>
          <w:sz w:val="24"/>
        </w:rPr>
      </w:pPr>
      <w:r>
        <w:rPr>
          <w:rFonts w:ascii="Times" w:hAnsi="Times"/>
          <w:sz w:val="24"/>
        </w:rPr>
        <w:t>097</w:t>
      </w:r>
      <w:r>
        <w:rPr>
          <w:rFonts w:ascii="Times" w:hAnsi="Times"/>
          <w:sz w:val="24"/>
        </w:rPr>
        <w:tab/>
        <w:t>Utility Room</w:t>
      </w:r>
    </w:p>
    <w:p w:rsidR="00EE1899" w:rsidRDefault="00EE1899">
      <w:pPr>
        <w:pStyle w:val="definition"/>
        <w:ind w:left="0"/>
        <w:jc w:val="left"/>
        <w:rPr>
          <w:rFonts w:ascii="Times" w:hAnsi="Times"/>
          <w:sz w:val="24"/>
        </w:rPr>
      </w:pPr>
      <w:r>
        <w:rPr>
          <w:rFonts w:ascii="Times" w:hAnsi="Times"/>
          <w:sz w:val="24"/>
        </w:rPr>
        <w:t>098</w:t>
      </w:r>
      <w:r>
        <w:rPr>
          <w:rFonts w:ascii="Times" w:hAnsi="Times"/>
          <w:sz w:val="24"/>
        </w:rPr>
        <w:tab/>
        <w:t>Elevator</w:t>
      </w:r>
    </w:p>
    <w:p w:rsidR="00EE1899" w:rsidRDefault="00EE1899">
      <w:pPr>
        <w:pStyle w:val="definition"/>
        <w:ind w:left="0"/>
        <w:jc w:val="left"/>
        <w:rPr>
          <w:rFonts w:ascii="Times" w:hAnsi="Times"/>
          <w:sz w:val="24"/>
        </w:rPr>
      </w:pPr>
      <w:r>
        <w:rPr>
          <w:rFonts w:ascii="Times" w:hAnsi="Times"/>
          <w:sz w:val="24"/>
        </w:rPr>
        <w:t>099</w:t>
      </w:r>
      <w:r>
        <w:rPr>
          <w:rFonts w:ascii="Times" w:hAnsi="Times"/>
          <w:sz w:val="24"/>
        </w:rPr>
        <w:tab/>
        <w:t>Loading Dock</w:t>
      </w:r>
    </w:p>
    <w:p w:rsidR="00156A96" w:rsidRDefault="00156A96">
      <w:pPr>
        <w:pStyle w:val="definition"/>
        <w:ind w:left="0"/>
        <w:jc w:val="left"/>
        <w:rPr>
          <w:rFonts w:ascii="Times" w:hAnsi="Times"/>
          <w:sz w:val="24"/>
        </w:rPr>
      </w:pPr>
    </w:p>
    <w:p w:rsidR="00156A96" w:rsidRDefault="00156A96">
      <w:pPr>
        <w:pStyle w:val="definition"/>
        <w:ind w:left="0"/>
        <w:jc w:val="left"/>
        <w:rPr>
          <w:rFonts w:ascii="Times" w:hAnsi="Times"/>
          <w:sz w:val="24"/>
        </w:rPr>
      </w:pPr>
    </w:p>
    <w:p w:rsidR="00EE1899" w:rsidRDefault="00EE1899">
      <w:pPr>
        <w:pStyle w:val="definition"/>
        <w:jc w:val="center"/>
        <w:rPr>
          <w:rFonts w:ascii="Times" w:hAnsi="Times"/>
          <w:b/>
          <w:sz w:val="24"/>
        </w:rPr>
      </w:pPr>
      <w:r>
        <w:rPr>
          <w:rFonts w:ascii="Times" w:hAnsi="Times"/>
          <w:sz w:val="24"/>
        </w:rPr>
        <w:br w:type="page"/>
      </w:r>
    </w:p>
    <w:p w:rsidR="00EE1899" w:rsidRDefault="000314D5">
      <w:pPr>
        <w:pStyle w:val="definition"/>
        <w:jc w:val="center"/>
        <w:rPr>
          <w:rFonts w:ascii="Times" w:hAnsi="Times"/>
          <w:b/>
          <w:sz w:val="24"/>
        </w:rPr>
      </w:pPr>
      <w:r>
        <w:rPr>
          <w:rFonts w:ascii="Times" w:hAnsi="Times"/>
          <w:b/>
          <w:sz w:val="24"/>
        </w:rPr>
        <w:lastRenderedPageBreak/>
        <w:t>NON-ASSIGNABLE</w:t>
      </w:r>
      <w:r w:rsidR="00EE1899">
        <w:rPr>
          <w:rFonts w:ascii="Times" w:hAnsi="Times"/>
          <w:b/>
          <w:sz w:val="24"/>
        </w:rPr>
        <w:t xml:space="preserve"> AREA</w:t>
      </w:r>
    </w:p>
    <w:p w:rsidR="00EE1899" w:rsidRDefault="00EE1899">
      <w:pPr>
        <w:pStyle w:val="definition"/>
        <w:jc w:val="center"/>
        <w:rPr>
          <w:rFonts w:ascii="Times" w:hAnsi="Times"/>
          <w:b/>
          <w:sz w:val="24"/>
        </w:rPr>
      </w:pPr>
    </w:p>
    <w:p w:rsidR="00EE1899" w:rsidRDefault="004D64A3" w:rsidP="0093174C">
      <w:pPr>
        <w:spacing w:after="120"/>
        <w:ind w:left="720" w:hanging="720"/>
        <w:jc w:val="both"/>
        <w:rPr>
          <w:b/>
        </w:rPr>
      </w:pPr>
      <w:r>
        <w:rPr>
          <w:b/>
        </w:rPr>
        <w:t xml:space="preserve">073 </w:t>
      </w:r>
      <w:r w:rsidR="007A0356">
        <w:rPr>
          <w:b/>
        </w:rPr>
        <w:tab/>
      </w:r>
      <w:r>
        <w:rPr>
          <w:b/>
        </w:rPr>
        <w:t xml:space="preserve">Outdoor Facility (Gazebo/Pavilion) – </w:t>
      </w:r>
      <w:r w:rsidR="008C2D2F" w:rsidRPr="008C2D2F">
        <w:t xml:space="preserve">a </w:t>
      </w:r>
      <w:r w:rsidR="008C2D2F">
        <w:t xml:space="preserve">roofed </w:t>
      </w:r>
      <w:r w:rsidR="008C2D2F" w:rsidRPr="008C2D2F">
        <w:t>structure</w:t>
      </w:r>
      <w:r w:rsidR="008C2D2F">
        <w:t xml:space="preserve"> that is used for organized or unorganized outside gatherings</w:t>
      </w:r>
      <w:r w:rsidR="008F27A1">
        <w:t>.</w:t>
      </w:r>
    </w:p>
    <w:p w:rsidR="004D64A3" w:rsidRPr="008F27A1" w:rsidRDefault="004D64A3" w:rsidP="0093174C">
      <w:pPr>
        <w:spacing w:after="120"/>
        <w:ind w:left="720" w:hanging="720"/>
        <w:jc w:val="both"/>
      </w:pPr>
      <w:r>
        <w:rPr>
          <w:b/>
        </w:rPr>
        <w:t xml:space="preserve">074 </w:t>
      </w:r>
      <w:r w:rsidR="007A0356">
        <w:rPr>
          <w:b/>
        </w:rPr>
        <w:tab/>
      </w:r>
      <w:r w:rsidR="00397A82">
        <w:rPr>
          <w:b/>
        </w:rPr>
        <w:t>All-Gender</w:t>
      </w:r>
      <w:r>
        <w:rPr>
          <w:b/>
        </w:rPr>
        <w:t xml:space="preserve"> </w:t>
      </w:r>
      <w:r w:rsidR="00397A82">
        <w:rPr>
          <w:b/>
        </w:rPr>
        <w:t xml:space="preserve">(Unisex) </w:t>
      </w:r>
      <w:r>
        <w:rPr>
          <w:b/>
        </w:rPr>
        <w:t>Restroom – Private –</w:t>
      </w:r>
      <w:r w:rsidR="008F27A1">
        <w:rPr>
          <w:b/>
        </w:rPr>
        <w:t xml:space="preserve"> </w:t>
      </w:r>
      <w:r w:rsidR="008F27A1" w:rsidRPr="008F27A1">
        <w:t>room</w:t>
      </w:r>
      <w:r w:rsidR="008F27A1">
        <w:t>s</w:t>
      </w:r>
      <w:r w:rsidR="008F27A1" w:rsidRPr="008F27A1">
        <w:t xml:space="preserve"> </w:t>
      </w:r>
      <w:r w:rsidR="008F27A1">
        <w:t xml:space="preserve">in </w:t>
      </w:r>
      <w:r w:rsidR="008F27A1" w:rsidRPr="008F27A1">
        <w:t>this cate</w:t>
      </w:r>
      <w:r w:rsidR="008F27A1">
        <w:t xml:space="preserve">gory are characterized by being within a suite or other restricted area not normally </w:t>
      </w:r>
      <w:r w:rsidR="00397A82">
        <w:t xml:space="preserve">or readily </w:t>
      </w:r>
      <w:r w:rsidR="008F27A1">
        <w:t xml:space="preserve">accessible by the general public and having a lockable door. </w:t>
      </w:r>
      <w:r w:rsidR="00397A82">
        <w:t xml:space="preserve">Do not included </w:t>
      </w:r>
      <w:r w:rsidR="00397A82" w:rsidRPr="008005B9">
        <w:rPr>
          <w:i/>
        </w:rPr>
        <w:t>641-Lactation Rooms</w:t>
      </w:r>
      <w:r w:rsidR="00397A82">
        <w:t xml:space="preserve"> in this category.</w:t>
      </w:r>
    </w:p>
    <w:p w:rsidR="004D64A3" w:rsidRPr="008F27A1" w:rsidRDefault="004D64A3" w:rsidP="0093174C">
      <w:pPr>
        <w:spacing w:after="120"/>
        <w:ind w:left="720" w:hanging="720"/>
        <w:jc w:val="both"/>
      </w:pPr>
      <w:r>
        <w:rPr>
          <w:b/>
        </w:rPr>
        <w:t xml:space="preserve">075 </w:t>
      </w:r>
      <w:r w:rsidR="007A0356">
        <w:rPr>
          <w:b/>
        </w:rPr>
        <w:tab/>
      </w:r>
      <w:r w:rsidR="00397A82">
        <w:rPr>
          <w:b/>
        </w:rPr>
        <w:t>All-Gender</w:t>
      </w:r>
      <w:r>
        <w:rPr>
          <w:b/>
        </w:rPr>
        <w:t xml:space="preserve"> </w:t>
      </w:r>
      <w:r w:rsidR="00397A82">
        <w:rPr>
          <w:b/>
        </w:rPr>
        <w:t xml:space="preserve">(Unisex) </w:t>
      </w:r>
      <w:r>
        <w:rPr>
          <w:b/>
        </w:rPr>
        <w:t>Toilet – Public –</w:t>
      </w:r>
      <w:r w:rsidR="008F27A1">
        <w:rPr>
          <w:b/>
        </w:rPr>
        <w:t xml:space="preserve"> </w:t>
      </w:r>
      <w:r w:rsidR="008F27A1" w:rsidRPr="008F27A1">
        <w:t>rooms in this category</w:t>
      </w:r>
      <w:r w:rsidR="008F27A1">
        <w:t xml:space="preserve"> are characterized by being readily accessible or available at all times the building is open</w:t>
      </w:r>
      <w:r w:rsidR="008F27A1" w:rsidRPr="008F27A1">
        <w:t xml:space="preserve"> </w:t>
      </w:r>
      <w:r w:rsidR="008F27A1">
        <w:t>and having a lockable door</w:t>
      </w:r>
      <w:r w:rsidR="008F27A1" w:rsidRPr="008F27A1">
        <w:t xml:space="preserve">. </w:t>
      </w:r>
      <w:r w:rsidRPr="008F27A1">
        <w:t xml:space="preserve"> </w:t>
      </w:r>
      <w:r w:rsidR="008F27A1" w:rsidRPr="008F27A1">
        <w:t>Facilities in this category</w:t>
      </w:r>
      <w:r w:rsidR="008F27A1">
        <w:t xml:space="preserve"> may be barrier-free design, have a shower, and/or a baby changing station as part of the amenities of the room. Do not included </w:t>
      </w:r>
      <w:r w:rsidR="008005B9" w:rsidRPr="008005B9">
        <w:rPr>
          <w:i/>
        </w:rPr>
        <w:t>641-</w:t>
      </w:r>
      <w:r w:rsidR="008F27A1" w:rsidRPr="008005B9">
        <w:rPr>
          <w:i/>
        </w:rPr>
        <w:t>Lactation Rooms</w:t>
      </w:r>
      <w:r w:rsidR="008F27A1">
        <w:t xml:space="preserve"> in this category.</w:t>
      </w:r>
    </w:p>
    <w:p w:rsidR="004D64A3" w:rsidRPr="008F27A1" w:rsidRDefault="004D64A3" w:rsidP="0093174C">
      <w:pPr>
        <w:spacing w:after="120"/>
        <w:ind w:left="720" w:hanging="720"/>
        <w:jc w:val="both"/>
      </w:pPr>
      <w:r>
        <w:rPr>
          <w:b/>
        </w:rPr>
        <w:t xml:space="preserve">076 </w:t>
      </w:r>
      <w:r w:rsidR="007A0356">
        <w:rPr>
          <w:b/>
        </w:rPr>
        <w:tab/>
      </w:r>
      <w:r>
        <w:rPr>
          <w:b/>
        </w:rPr>
        <w:t xml:space="preserve">Men’s Restroom – </w:t>
      </w:r>
      <w:r w:rsidR="008F27A1" w:rsidRPr="008F27A1">
        <w:t>this type of room is designated specifically for males</w:t>
      </w:r>
      <w:r w:rsidR="008F27A1">
        <w:t xml:space="preserve"> and those who identify themselves as male. It is characterized as having more than one toilet</w:t>
      </w:r>
      <w:r w:rsidR="008005B9">
        <w:t>/urinal</w:t>
      </w:r>
      <w:r w:rsidR="008F27A1">
        <w:t xml:space="preserve"> and an unlockable door.</w:t>
      </w:r>
    </w:p>
    <w:p w:rsidR="004D64A3" w:rsidRDefault="004D64A3" w:rsidP="0093174C">
      <w:pPr>
        <w:spacing w:after="120"/>
        <w:ind w:left="720" w:hanging="720"/>
        <w:jc w:val="both"/>
        <w:rPr>
          <w:b/>
        </w:rPr>
      </w:pPr>
      <w:r>
        <w:rPr>
          <w:b/>
        </w:rPr>
        <w:t xml:space="preserve">077 </w:t>
      </w:r>
      <w:r w:rsidR="007A0356">
        <w:rPr>
          <w:b/>
        </w:rPr>
        <w:tab/>
      </w:r>
      <w:r>
        <w:rPr>
          <w:b/>
        </w:rPr>
        <w:t xml:space="preserve">Women’s Restroom – </w:t>
      </w:r>
      <w:r w:rsidR="008F27A1" w:rsidRPr="008F27A1">
        <w:t xml:space="preserve">this type of room is designated specifically for </w:t>
      </w:r>
      <w:r w:rsidR="008F27A1">
        <w:t>fe</w:t>
      </w:r>
      <w:r w:rsidR="008F27A1" w:rsidRPr="008F27A1">
        <w:t>males</w:t>
      </w:r>
      <w:r w:rsidR="008F27A1">
        <w:t xml:space="preserve"> and those who identify themselves as female. It is characterized as having more than one toilet and an unlockable door.</w:t>
      </w:r>
    </w:p>
    <w:p w:rsidR="00EE1899" w:rsidRDefault="00EE1899" w:rsidP="0093174C">
      <w:pPr>
        <w:spacing w:after="120"/>
        <w:ind w:left="720" w:hanging="720"/>
        <w:jc w:val="both"/>
        <w:rPr>
          <w:bCs/>
        </w:rPr>
      </w:pPr>
      <w:r>
        <w:rPr>
          <w:b/>
        </w:rPr>
        <w:t xml:space="preserve">078 </w:t>
      </w:r>
      <w:r w:rsidR="007A0356">
        <w:rPr>
          <w:b/>
        </w:rPr>
        <w:tab/>
      </w:r>
      <w:r>
        <w:rPr>
          <w:b/>
        </w:rPr>
        <w:t xml:space="preserve">Areaway </w:t>
      </w:r>
      <w:r>
        <w:rPr>
          <w:bCs/>
        </w:rPr>
        <w:t>– A small sunken area allowing access or light and air to basement doors or windows.</w:t>
      </w:r>
    </w:p>
    <w:p w:rsidR="00EE1899" w:rsidRDefault="00EE1899" w:rsidP="0093174C">
      <w:pPr>
        <w:spacing w:after="120"/>
        <w:ind w:left="720" w:hanging="720"/>
        <w:jc w:val="both"/>
        <w:rPr>
          <w:bCs/>
        </w:rPr>
      </w:pPr>
      <w:r>
        <w:rPr>
          <w:b/>
        </w:rPr>
        <w:t xml:space="preserve">079 </w:t>
      </w:r>
      <w:r w:rsidR="007A0356">
        <w:rPr>
          <w:b/>
        </w:rPr>
        <w:tab/>
      </w:r>
      <w:r>
        <w:rPr>
          <w:b/>
        </w:rPr>
        <w:t>Patio</w:t>
      </w:r>
      <w:r>
        <w:rPr>
          <w:bCs/>
        </w:rPr>
        <w:t xml:space="preserve"> – A paved space</w:t>
      </w:r>
      <w:r w:rsidR="00186DB9">
        <w:rPr>
          <w:bCs/>
        </w:rPr>
        <w:t>,</w:t>
      </w:r>
      <w:r>
        <w:rPr>
          <w:bCs/>
        </w:rPr>
        <w:t xml:space="preserve"> </w:t>
      </w:r>
      <w:r w:rsidR="00186DB9">
        <w:rPr>
          <w:bCs/>
        </w:rPr>
        <w:t xml:space="preserve">open to the sky, </w:t>
      </w:r>
      <w:r w:rsidR="00120B4E">
        <w:rPr>
          <w:bCs/>
        </w:rPr>
        <w:t>which</w:t>
      </w:r>
      <w:r>
        <w:rPr>
          <w:bCs/>
        </w:rPr>
        <w:t xml:space="preserve"> adjoins a building and is used for dining or recreation.</w:t>
      </w:r>
    </w:p>
    <w:p w:rsidR="00EE1899" w:rsidRDefault="00EE1899" w:rsidP="0093174C">
      <w:pPr>
        <w:spacing w:after="120"/>
        <w:ind w:left="720" w:hanging="720"/>
        <w:jc w:val="both"/>
        <w:rPr>
          <w:bCs/>
        </w:rPr>
      </w:pPr>
      <w:r>
        <w:rPr>
          <w:b/>
        </w:rPr>
        <w:t xml:space="preserve">080 </w:t>
      </w:r>
      <w:r w:rsidR="007A0356">
        <w:rPr>
          <w:b/>
        </w:rPr>
        <w:tab/>
      </w:r>
      <w:r>
        <w:rPr>
          <w:b/>
        </w:rPr>
        <w:t xml:space="preserve">Space Not To Be Occupied – </w:t>
      </w:r>
      <w:r>
        <w:rPr>
          <w:bCs/>
        </w:rPr>
        <w:t>Areas that do not meet code requirements for occupancy shall be assigned this code.</w:t>
      </w:r>
    </w:p>
    <w:p w:rsidR="00EE1899" w:rsidRDefault="00EE1899" w:rsidP="0093174C">
      <w:pPr>
        <w:spacing w:after="120"/>
        <w:ind w:left="720" w:hanging="720"/>
        <w:jc w:val="both"/>
        <w:rPr>
          <w:bCs/>
        </w:rPr>
      </w:pPr>
      <w:r>
        <w:rPr>
          <w:b/>
        </w:rPr>
        <w:t xml:space="preserve">081 </w:t>
      </w:r>
      <w:r w:rsidR="007A0356">
        <w:rPr>
          <w:b/>
        </w:rPr>
        <w:tab/>
      </w:r>
      <w:r>
        <w:rPr>
          <w:b/>
        </w:rPr>
        <w:t xml:space="preserve">Stair Tower – </w:t>
      </w:r>
      <w:r>
        <w:rPr>
          <w:bCs/>
        </w:rPr>
        <w:t>A point of passage in a building leading from one story to another story.</w:t>
      </w:r>
    </w:p>
    <w:p w:rsidR="00EE1899" w:rsidRDefault="00EE1899" w:rsidP="0093174C">
      <w:pPr>
        <w:spacing w:after="120"/>
        <w:ind w:left="720" w:hanging="720"/>
        <w:jc w:val="both"/>
        <w:rPr>
          <w:bCs/>
        </w:rPr>
      </w:pPr>
      <w:r>
        <w:rPr>
          <w:b/>
        </w:rPr>
        <w:t xml:space="preserve">082 </w:t>
      </w:r>
      <w:r w:rsidR="007A0356">
        <w:rPr>
          <w:b/>
        </w:rPr>
        <w:tab/>
      </w:r>
      <w:r>
        <w:rPr>
          <w:b/>
        </w:rPr>
        <w:t xml:space="preserve">Lobby – </w:t>
      </w:r>
      <w:r>
        <w:rPr>
          <w:bCs/>
        </w:rPr>
        <w:t xml:space="preserve">A foyer, hall or waiting room at or near the entrance of a building. </w:t>
      </w:r>
      <w:r w:rsidR="00186DB9">
        <w:rPr>
          <w:bCs/>
        </w:rPr>
        <w:t xml:space="preserve">Areas within lobbies designed for use by the public for more than circulation (seating, study, waiting) </w:t>
      </w:r>
      <w:r w:rsidR="00397A82">
        <w:rPr>
          <w:bCs/>
        </w:rPr>
        <w:t>shall</w:t>
      </w:r>
      <w:r w:rsidR="00186DB9">
        <w:rPr>
          <w:bCs/>
        </w:rPr>
        <w:t xml:space="preserve"> be identified and categorized according to their use. </w:t>
      </w:r>
    </w:p>
    <w:p w:rsidR="00EE1899" w:rsidRDefault="00EE1899" w:rsidP="0093174C">
      <w:pPr>
        <w:spacing w:after="120"/>
        <w:ind w:left="720" w:hanging="720"/>
        <w:jc w:val="both"/>
        <w:rPr>
          <w:bCs/>
        </w:rPr>
      </w:pPr>
      <w:r>
        <w:rPr>
          <w:b/>
        </w:rPr>
        <w:t xml:space="preserve">083 </w:t>
      </w:r>
      <w:r w:rsidR="007A0356">
        <w:rPr>
          <w:b/>
        </w:rPr>
        <w:tab/>
      </w:r>
      <w:r>
        <w:rPr>
          <w:b/>
        </w:rPr>
        <w:t xml:space="preserve">Penthouse – </w:t>
      </w:r>
      <w:r>
        <w:rPr>
          <w:bCs/>
        </w:rPr>
        <w:t>A structure housing machinery on the roof of a building.</w:t>
      </w:r>
    </w:p>
    <w:p w:rsidR="00EE1899" w:rsidRDefault="00EE1899" w:rsidP="0093174C">
      <w:pPr>
        <w:spacing w:after="120"/>
        <w:ind w:left="720" w:hanging="720"/>
        <w:jc w:val="both"/>
        <w:rPr>
          <w:bCs/>
        </w:rPr>
      </w:pPr>
      <w:r>
        <w:rPr>
          <w:b/>
        </w:rPr>
        <w:t xml:space="preserve">084 </w:t>
      </w:r>
      <w:r w:rsidR="007A0356">
        <w:rPr>
          <w:b/>
        </w:rPr>
        <w:tab/>
      </w:r>
      <w:r>
        <w:rPr>
          <w:b/>
        </w:rPr>
        <w:t xml:space="preserve">Roof Deck – </w:t>
      </w:r>
      <w:r>
        <w:rPr>
          <w:bCs/>
        </w:rPr>
        <w:t>A flat roof area that is used to access mechanical equipment, observation domes, etc.</w:t>
      </w:r>
      <w:r w:rsidR="00397A82">
        <w:rPr>
          <w:bCs/>
        </w:rPr>
        <w:t>,</w:t>
      </w:r>
      <w:r>
        <w:rPr>
          <w:bCs/>
        </w:rPr>
        <w:t xml:space="preserve"> which are stored on rooftops.</w:t>
      </w:r>
    </w:p>
    <w:p w:rsidR="00EE1899" w:rsidRDefault="00EE1899" w:rsidP="0093174C">
      <w:pPr>
        <w:spacing w:after="120"/>
        <w:ind w:left="720" w:hanging="720"/>
        <w:jc w:val="both"/>
        <w:rPr>
          <w:bCs/>
        </w:rPr>
      </w:pPr>
      <w:r>
        <w:rPr>
          <w:b/>
        </w:rPr>
        <w:t xml:space="preserve">085 </w:t>
      </w:r>
      <w:r w:rsidR="007A0356">
        <w:rPr>
          <w:b/>
        </w:rPr>
        <w:tab/>
      </w:r>
      <w:r>
        <w:rPr>
          <w:b/>
        </w:rPr>
        <w:t xml:space="preserve">Steam Tunnel – </w:t>
      </w:r>
      <w:r>
        <w:rPr>
          <w:bCs/>
        </w:rPr>
        <w:t>An underground passageway for housing utility pipes.</w:t>
      </w:r>
    </w:p>
    <w:p w:rsidR="00EE1899" w:rsidRDefault="00EE1899" w:rsidP="0093174C">
      <w:pPr>
        <w:spacing w:after="120"/>
        <w:ind w:left="720" w:hanging="720"/>
        <w:jc w:val="both"/>
        <w:rPr>
          <w:bCs/>
        </w:rPr>
      </w:pPr>
      <w:r>
        <w:rPr>
          <w:b/>
        </w:rPr>
        <w:t xml:space="preserve">086 </w:t>
      </w:r>
      <w:r w:rsidR="007A0356">
        <w:rPr>
          <w:b/>
        </w:rPr>
        <w:tab/>
      </w:r>
      <w:r>
        <w:rPr>
          <w:b/>
        </w:rPr>
        <w:t xml:space="preserve">Pipe Chase – </w:t>
      </w:r>
      <w:r>
        <w:rPr>
          <w:bCs/>
        </w:rPr>
        <w:t>An interior passageway for utility lines, which may or may not have an access panel.</w:t>
      </w:r>
    </w:p>
    <w:p w:rsidR="00EE1899" w:rsidRDefault="00EE1899" w:rsidP="0093174C">
      <w:pPr>
        <w:spacing w:after="120"/>
        <w:ind w:left="720" w:hanging="720"/>
        <w:jc w:val="both"/>
        <w:rPr>
          <w:bCs/>
        </w:rPr>
      </w:pPr>
      <w:r>
        <w:rPr>
          <w:b/>
        </w:rPr>
        <w:t xml:space="preserve">087 </w:t>
      </w:r>
      <w:r w:rsidR="007A0356">
        <w:rPr>
          <w:b/>
        </w:rPr>
        <w:tab/>
      </w:r>
      <w:r>
        <w:rPr>
          <w:b/>
        </w:rPr>
        <w:t xml:space="preserve">Exterior Cage – </w:t>
      </w:r>
      <w:r>
        <w:rPr>
          <w:bCs/>
        </w:rPr>
        <w:t>An enclosed exterior storage area for storage of gas cylinders and other combustible materials.</w:t>
      </w:r>
    </w:p>
    <w:p w:rsidR="00EE1899" w:rsidRDefault="00EE1899" w:rsidP="0093174C">
      <w:pPr>
        <w:spacing w:after="120"/>
        <w:ind w:left="720" w:hanging="720"/>
        <w:jc w:val="both"/>
        <w:rPr>
          <w:bCs/>
        </w:rPr>
      </w:pPr>
      <w:r>
        <w:rPr>
          <w:b/>
        </w:rPr>
        <w:lastRenderedPageBreak/>
        <w:t xml:space="preserve">088 </w:t>
      </w:r>
      <w:r w:rsidR="007A0356">
        <w:rPr>
          <w:b/>
        </w:rPr>
        <w:tab/>
      </w:r>
      <w:r>
        <w:rPr>
          <w:b/>
        </w:rPr>
        <w:t xml:space="preserve">Mechanical Storage – </w:t>
      </w:r>
      <w:r>
        <w:rPr>
          <w:bCs/>
        </w:rPr>
        <w:t>An area used to store supplies for mechanical rooms.</w:t>
      </w:r>
    </w:p>
    <w:p w:rsidR="00EE1899" w:rsidRDefault="00EE1899" w:rsidP="0093174C">
      <w:pPr>
        <w:spacing w:after="120"/>
        <w:ind w:left="720" w:hanging="720"/>
        <w:jc w:val="both"/>
        <w:rPr>
          <w:bCs/>
          <w:i/>
          <w:iCs/>
        </w:rPr>
      </w:pPr>
      <w:r>
        <w:rPr>
          <w:b/>
        </w:rPr>
        <w:t xml:space="preserve">089 </w:t>
      </w:r>
      <w:r w:rsidR="007A0356">
        <w:rPr>
          <w:b/>
        </w:rPr>
        <w:tab/>
      </w:r>
      <w:r>
        <w:rPr>
          <w:b/>
        </w:rPr>
        <w:t xml:space="preserve">Overhead Doors </w:t>
      </w:r>
      <w:r>
        <w:rPr>
          <w:bCs/>
        </w:rPr>
        <w:t xml:space="preserve">– An entrance to a building in which the door </w:t>
      </w:r>
      <w:r w:rsidR="008005B9">
        <w:rPr>
          <w:bCs/>
        </w:rPr>
        <w:t>rises vertically</w:t>
      </w:r>
      <w:r>
        <w:rPr>
          <w:bCs/>
        </w:rPr>
        <w:t xml:space="preserve"> to gain access to the space.  This is typically found at loading dock</w:t>
      </w:r>
      <w:r w:rsidR="00397A82">
        <w:rPr>
          <w:bCs/>
        </w:rPr>
        <w:t>s</w:t>
      </w:r>
      <w:r>
        <w:rPr>
          <w:bCs/>
        </w:rPr>
        <w:t xml:space="preserve"> and garage areas.</w:t>
      </w:r>
    </w:p>
    <w:p w:rsidR="00EE1899" w:rsidRDefault="00EE1899" w:rsidP="0093174C">
      <w:pPr>
        <w:spacing w:after="120"/>
        <w:ind w:left="720" w:hanging="720"/>
        <w:jc w:val="both"/>
      </w:pPr>
      <w:r>
        <w:rPr>
          <w:b/>
        </w:rPr>
        <w:t xml:space="preserve">090 </w:t>
      </w:r>
      <w:r w:rsidR="007A0356">
        <w:rPr>
          <w:b/>
        </w:rPr>
        <w:tab/>
      </w:r>
      <w:r>
        <w:rPr>
          <w:b/>
        </w:rPr>
        <w:t>Entrances</w:t>
      </w:r>
      <w:r>
        <w:t xml:space="preserve"> - A point of passage to a building or from an interior area to another, secured with a swinging, sliding or above head closer.</w:t>
      </w:r>
    </w:p>
    <w:p w:rsidR="00EE1899" w:rsidRDefault="00EE1899" w:rsidP="0093174C">
      <w:pPr>
        <w:spacing w:after="120"/>
        <w:ind w:left="720" w:hanging="720"/>
        <w:jc w:val="both"/>
        <w:rPr>
          <w:rFonts w:ascii="Verdana" w:hAnsi="Verdana"/>
          <w:i/>
        </w:rPr>
      </w:pPr>
      <w:r>
        <w:rPr>
          <w:b/>
        </w:rPr>
        <w:t xml:space="preserve">091 </w:t>
      </w:r>
      <w:r w:rsidR="007A0356">
        <w:rPr>
          <w:b/>
        </w:rPr>
        <w:tab/>
      </w:r>
      <w:r>
        <w:rPr>
          <w:b/>
        </w:rPr>
        <w:t>Corridors</w:t>
      </w:r>
      <w:r>
        <w:t xml:space="preserve"> - The area required for access </w:t>
      </w:r>
      <w:r w:rsidR="00C250BF">
        <w:t>from one building exit to another</w:t>
      </w:r>
      <w:r>
        <w:t xml:space="preserve">, whether </w:t>
      </w:r>
      <w:r w:rsidR="00C250BF">
        <w:t xml:space="preserve">or not </w:t>
      </w:r>
      <w:r>
        <w:t>physically bounded by partitions</w:t>
      </w:r>
      <w:r w:rsidRPr="00C250BF">
        <w:rPr>
          <w:rFonts w:ascii="Times New Roman" w:hAnsi="Times New Roman"/>
        </w:rPr>
        <w:t>.</w:t>
      </w:r>
      <w:r w:rsidR="00C250BF" w:rsidRPr="00C250BF">
        <w:rPr>
          <w:rFonts w:ascii="Times New Roman" w:hAnsi="Times New Roman"/>
        </w:rPr>
        <w:t xml:space="preserve"> This</w:t>
      </w:r>
      <w:r w:rsidR="00C250BF">
        <w:rPr>
          <w:rFonts w:ascii="Times New Roman" w:hAnsi="Times New Roman"/>
        </w:rPr>
        <w:t xml:space="preserve"> category does not include similar type spaces contained within a room or a suite of rooms. </w:t>
      </w:r>
      <w:r w:rsidR="00C250BF">
        <w:rPr>
          <w:rFonts w:ascii="Verdana" w:hAnsi="Verdana"/>
          <w:i/>
        </w:rPr>
        <w:t xml:space="preserve"> </w:t>
      </w:r>
    </w:p>
    <w:p w:rsidR="00EE1899" w:rsidRDefault="00EE1899" w:rsidP="0093174C">
      <w:pPr>
        <w:spacing w:after="120"/>
        <w:ind w:left="720" w:hanging="720"/>
        <w:jc w:val="both"/>
        <w:outlineLvl w:val="0"/>
      </w:pPr>
      <w:r>
        <w:rPr>
          <w:b/>
        </w:rPr>
        <w:t xml:space="preserve">092 </w:t>
      </w:r>
      <w:r w:rsidR="007A0356">
        <w:rPr>
          <w:b/>
        </w:rPr>
        <w:tab/>
        <w:t>Elevator Machine Room</w:t>
      </w:r>
      <w:r>
        <w:t xml:space="preserve"> - A room </w:t>
      </w:r>
      <w:r w:rsidR="008005B9">
        <w:t>that houses the operating equipment for an elevator(s).</w:t>
      </w:r>
    </w:p>
    <w:p w:rsidR="00EE1899" w:rsidRDefault="00EE1899" w:rsidP="0093174C">
      <w:pPr>
        <w:spacing w:after="120"/>
        <w:ind w:left="720" w:hanging="720"/>
        <w:jc w:val="both"/>
      </w:pPr>
      <w:r>
        <w:rPr>
          <w:b/>
        </w:rPr>
        <w:t xml:space="preserve">093 </w:t>
      </w:r>
      <w:r w:rsidR="007A0356">
        <w:rPr>
          <w:b/>
        </w:rPr>
        <w:tab/>
      </w:r>
      <w:r>
        <w:rPr>
          <w:b/>
        </w:rPr>
        <w:t>Mechanical Room</w:t>
      </w:r>
      <w:r>
        <w:t xml:space="preserve"> - A room providing service for the operation and maintenance of heating, ventilating, air conditioning, fire protection, plumbing, refrigeration equipment, or other major building systems.</w:t>
      </w:r>
    </w:p>
    <w:p w:rsidR="00EE1899" w:rsidRDefault="00EE1899" w:rsidP="0093174C">
      <w:pPr>
        <w:pStyle w:val="definition"/>
        <w:spacing w:after="120"/>
        <w:ind w:left="720" w:hanging="720"/>
        <w:rPr>
          <w:rFonts w:ascii="Times" w:hAnsi="Times"/>
          <w:sz w:val="24"/>
        </w:rPr>
      </w:pPr>
      <w:r>
        <w:rPr>
          <w:rFonts w:ascii="Times" w:hAnsi="Times"/>
          <w:b/>
          <w:sz w:val="24"/>
        </w:rPr>
        <w:t xml:space="preserve">094 </w:t>
      </w:r>
      <w:r w:rsidR="007A0356">
        <w:rPr>
          <w:rFonts w:ascii="Times" w:hAnsi="Times"/>
          <w:b/>
          <w:sz w:val="24"/>
        </w:rPr>
        <w:tab/>
      </w:r>
      <w:r>
        <w:rPr>
          <w:rFonts w:ascii="Times" w:hAnsi="Times"/>
          <w:b/>
          <w:sz w:val="24"/>
        </w:rPr>
        <w:t>Janitorial Room</w:t>
      </w:r>
      <w:r>
        <w:rPr>
          <w:rFonts w:ascii="Times" w:hAnsi="Times"/>
          <w:sz w:val="24"/>
        </w:rPr>
        <w:t xml:space="preserve"> - A room providing service to the cleaning staff for storage of work equipment such as mops, brooms, sinks and supplies.  Includes break rooms for janitorial staff, locker rooms and other spaces dedicated to the janitorial workers.</w:t>
      </w:r>
    </w:p>
    <w:p w:rsidR="00EE1899" w:rsidRDefault="00EE1899" w:rsidP="0093174C">
      <w:pPr>
        <w:pStyle w:val="definition"/>
        <w:spacing w:after="120"/>
        <w:ind w:left="720" w:hanging="720"/>
        <w:rPr>
          <w:rFonts w:ascii="Times" w:hAnsi="Times"/>
          <w:sz w:val="24"/>
        </w:rPr>
      </w:pPr>
      <w:r>
        <w:rPr>
          <w:rFonts w:ascii="Times" w:hAnsi="Times"/>
          <w:b/>
          <w:sz w:val="24"/>
        </w:rPr>
        <w:t xml:space="preserve">095 </w:t>
      </w:r>
      <w:r w:rsidR="007A0356">
        <w:rPr>
          <w:rFonts w:ascii="Times" w:hAnsi="Times"/>
          <w:b/>
          <w:sz w:val="24"/>
        </w:rPr>
        <w:tab/>
      </w:r>
      <w:r>
        <w:rPr>
          <w:rFonts w:ascii="Times" w:hAnsi="Times"/>
          <w:b/>
          <w:sz w:val="24"/>
        </w:rPr>
        <w:t>Electrical Room</w:t>
      </w:r>
      <w:r>
        <w:rPr>
          <w:rFonts w:ascii="Times" w:hAnsi="Times"/>
          <w:sz w:val="24"/>
        </w:rPr>
        <w:t xml:space="preserve"> - A room providing service for the operation and maintenance of electrical transformers, electrical panels, switchgear, generation, and transmission and distribution equipment</w:t>
      </w:r>
      <w:r w:rsidR="008C2D2F">
        <w:rPr>
          <w:rFonts w:ascii="Times" w:hAnsi="Times"/>
          <w:sz w:val="24"/>
        </w:rPr>
        <w:t>.</w:t>
      </w:r>
    </w:p>
    <w:p w:rsidR="00EE1899" w:rsidRDefault="00EE1899" w:rsidP="0093174C">
      <w:pPr>
        <w:pStyle w:val="definition"/>
        <w:spacing w:after="120"/>
        <w:ind w:left="720" w:hanging="720"/>
        <w:rPr>
          <w:rFonts w:ascii="Times" w:hAnsi="Times"/>
          <w:sz w:val="24"/>
        </w:rPr>
      </w:pPr>
      <w:r>
        <w:rPr>
          <w:rFonts w:ascii="Times" w:hAnsi="Times"/>
          <w:b/>
          <w:sz w:val="24"/>
        </w:rPr>
        <w:t xml:space="preserve">096 </w:t>
      </w:r>
      <w:r w:rsidR="007A0356">
        <w:rPr>
          <w:rFonts w:ascii="Times" w:hAnsi="Times"/>
          <w:b/>
          <w:sz w:val="24"/>
        </w:rPr>
        <w:tab/>
      </w:r>
      <w:r>
        <w:rPr>
          <w:rFonts w:ascii="Times" w:hAnsi="Times"/>
          <w:b/>
          <w:sz w:val="24"/>
        </w:rPr>
        <w:t>Telecommunications Closet</w:t>
      </w:r>
      <w:r>
        <w:rPr>
          <w:rFonts w:ascii="Times" w:hAnsi="Times"/>
          <w:sz w:val="24"/>
        </w:rPr>
        <w:t xml:space="preserve"> - A room providing service for the operation and maintenance of telephone, computer, television cable, and com</w:t>
      </w:r>
      <w:r w:rsidR="003C1DB5">
        <w:rPr>
          <w:rFonts w:ascii="Times" w:hAnsi="Times"/>
          <w:sz w:val="24"/>
        </w:rPr>
        <w:t>munications reception equipment within a building or specific rooms within a building. They are normally small in size (~150 asf</w:t>
      </w:r>
      <w:r w:rsidR="004C5BF6">
        <w:rPr>
          <w:rFonts w:ascii="Times" w:hAnsi="Times"/>
          <w:sz w:val="24"/>
        </w:rPr>
        <w:t xml:space="preserve"> or less</w:t>
      </w:r>
      <w:r w:rsidR="003C1DB5">
        <w:rPr>
          <w:rFonts w:ascii="Times" w:hAnsi="Times"/>
          <w:sz w:val="24"/>
        </w:rPr>
        <w:t>) and always assigned to the Information Technology Services organization.</w:t>
      </w:r>
    </w:p>
    <w:p w:rsidR="00EE1899" w:rsidRDefault="00EE1899" w:rsidP="0093174C">
      <w:pPr>
        <w:pStyle w:val="definition"/>
        <w:spacing w:after="120"/>
        <w:ind w:left="720" w:hanging="720"/>
        <w:rPr>
          <w:rFonts w:ascii="Times" w:hAnsi="Times"/>
          <w:sz w:val="24"/>
        </w:rPr>
      </w:pPr>
      <w:r>
        <w:rPr>
          <w:rFonts w:ascii="Times" w:hAnsi="Times"/>
          <w:b/>
          <w:sz w:val="24"/>
        </w:rPr>
        <w:t xml:space="preserve">097 </w:t>
      </w:r>
      <w:r w:rsidR="007A0356">
        <w:rPr>
          <w:rFonts w:ascii="Times" w:hAnsi="Times"/>
          <w:b/>
          <w:sz w:val="24"/>
        </w:rPr>
        <w:tab/>
      </w:r>
      <w:r>
        <w:rPr>
          <w:rFonts w:ascii="Times" w:hAnsi="Times"/>
          <w:b/>
          <w:sz w:val="24"/>
        </w:rPr>
        <w:t>Utility Room</w:t>
      </w:r>
      <w:r>
        <w:rPr>
          <w:rFonts w:ascii="Times" w:hAnsi="Times"/>
          <w:sz w:val="24"/>
        </w:rPr>
        <w:t xml:space="preserve"> - An area providing for and servicing of pipe chases, cables, wire-ways, and ducts and risers.</w:t>
      </w:r>
    </w:p>
    <w:p w:rsidR="00EE1899" w:rsidRDefault="00EE1899" w:rsidP="0093174C">
      <w:pPr>
        <w:pStyle w:val="definition"/>
        <w:spacing w:after="120"/>
        <w:ind w:left="720" w:hanging="720"/>
        <w:rPr>
          <w:rFonts w:ascii="Times" w:hAnsi="Times"/>
          <w:sz w:val="24"/>
        </w:rPr>
      </w:pPr>
      <w:r>
        <w:rPr>
          <w:rFonts w:ascii="Times" w:hAnsi="Times"/>
          <w:b/>
          <w:sz w:val="24"/>
        </w:rPr>
        <w:t xml:space="preserve">098 </w:t>
      </w:r>
      <w:r w:rsidR="007A0356">
        <w:rPr>
          <w:rFonts w:ascii="Times" w:hAnsi="Times"/>
          <w:b/>
          <w:sz w:val="24"/>
        </w:rPr>
        <w:tab/>
      </w:r>
      <w:r>
        <w:rPr>
          <w:rFonts w:ascii="Times" w:hAnsi="Times"/>
          <w:b/>
          <w:sz w:val="24"/>
        </w:rPr>
        <w:t>Elevator</w:t>
      </w:r>
      <w:r>
        <w:rPr>
          <w:rFonts w:ascii="Times" w:hAnsi="Times"/>
          <w:sz w:val="24"/>
        </w:rPr>
        <w:t xml:space="preserve"> - An area providing for the housing of a cab or platform for conveying personnel or freight from one level to another. Includes specialty lifts, such as freight lifts, dumbwaiters and man-lifts.</w:t>
      </w:r>
    </w:p>
    <w:p w:rsidR="00EE1899" w:rsidRDefault="00EE1899" w:rsidP="0093174C">
      <w:pPr>
        <w:pStyle w:val="definition"/>
        <w:spacing w:after="120"/>
        <w:ind w:left="720" w:hanging="720"/>
        <w:rPr>
          <w:rFonts w:ascii="Times" w:hAnsi="Times"/>
          <w:sz w:val="24"/>
        </w:rPr>
      </w:pPr>
      <w:r>
        <w:rPr>
          <w:rFonts w:ascii="Times" w:hAnsi="Times"/>
          <w:b/>
          <w:sz w:val="24"/>
        </w:rPr>
        <w:t xml:space="preserve">099 </w:t>
      </w:r>
      <w:r w:rsidR="007A0356">
        <w:rPr>
          <w:rFonts w:ascii="Times" w:hAnsi="Times"/>
          <w:b/>
          <w:sz w:val="24"/>
        </w:rPr>
        <w:tab/>
      </w:r>
      <w:r>
        <w:rPr>
          <w:rFonts w:ascii="Times" w:hAnsi="Times"/>
          <w:b/>
          <w:sz w:val="24"/>
        </w:rPr>
        <w:t>Loading Dock</w:t>
      </w:r>
      <w:r>
        <w:rPr>
          <w:rFonts w:ascii="Times" w:hAnsi="Times"/>
          <w:sz w:val="24"/>
        </w:rPr>
        <w:t xml:space="preserve"> - An external area providing for</w:t>
      </w:r>
      <w:r w:rsidR="008C2D2F">
        <w:rPr>
          <w:rFonts w:ascii="Times" w:hAnsi="Times"/>
          <w:sz w:val="24"/>
        </w:rPr>
        <w:t xml:space="preserve"> loading and unloading of materials being delivered</w:t>
      </w:r>
      <w:r>
        <w:rPr>
          <w:rFonts w:ascii="Times" w:hAnsi="Times"/>
          <w:sz w:val="24"/>
        </w:rPr>
        <w:t xml:space="preserve"> to the building.</w:t>
      </w:r>
    </w:p>
    <w:p w:rsidR="00745099" w:rsidRDefault="00745099" w:rsidP="0093174C">
      <w:pPr>
        <w:pStyle w:val="definition"/>
        <w:spacing w:after="120"/>
        <w:ind w:left="720" w:hanging="720"/>
        <w:rPr>
          <w:rFonts w:ascii="Times" w:hAnsi="Times"/>
          <w:sz w:val="24"/>
        </w:rPr>
        <w:sectPr w:rsidR="00745099" w:rsidSect="00A575E8">
          <w:type w:val="continuous"/>
          <w:pgSz w:w="12240" w:h="15840" w:code="1"/>
          <w:pgMar w:top="1296" w:right="1152" w:bottom="864" w:left="1152" w:header="720" w:footer="720" w:gutter="0"/>
          <w:cols w:space="720"/>
          <w:titlePg/>
        </w:sectPr>
      </w:pPr>
    </w:p>
    <w:p w:rsidR="00745099" w:rsidRPr="00CD234F" w:rsidRDefault="00745099" w:rsidP="00745099">
      <w:pPr>
        <w:pStyle w:val="Heading1"/>
        <w:rPr>
          <w:rFonts w:ascii="Times New Roman" w:hAnsi="Times New Roman"/>
          <w:caps/>
        </w:rPr>
      </w:pPr>
      <w:r>
        <w:rPr>
          <w:rFonts w:ascii="Times New Roman" w:hAnsi="Times New Roman"/>
          <w:caps/>
        </w:rPr>
        <w:lastRenderedPageBreak/>
        <w:t>PENN STATE UNIVERSITY</w:t>
      </w:r>
      <w:r>
        <w:rPr>
          <w:rFonts w:ascii="Times New Roman" w:hAnsi="Times New Roman"/>
          <w:caps/>
        </w:rPr>
        <w:br/>
        <w:t>SPACE USAGE</w:t>
      </w:r>
      <w:r>
        <w:rPr>
          <w:rFonts w:ascii="Times New Roman" w:hAnsi="Times New Roman"/>
          <w:caps/>
        </w:rPr>
        <w:br/>
        <w:t>Facilities and Administrative</w:t>
      </w:r>
      <w:r>
        <w:rPr>
          <w:rFonts w:ascii="Times New Roman" w:hAnsi="Times New Roman"/>
          <w:caps/>
        </w:rPr>
        <w:br/>
        <w:t>Functional Usage Classifications</w:t>
      </w:r>
      <w:r>
        <w:rPr>
          <w:rFonts w:ascii="Times New Roman" w:hAnsi="Times New Roman"/>
          <w:caps/>
        </w:rPr>
        <w:br/>
      </w:r>
    </w:p>
    <w:p w:rsidR="00745099" w:rsidRDefault="00745099" w:rsidP="00745099"/>
    <w:p w:rsidR="00745099" w:rsidRDefault="00745099" w:rsidP="00745099">
      <w:pPr>
        <w:pStyle w:val="Heading2"/>
        <w:rPr>
          <w:rFonts w:ascii="Times New Roman" w:hAnsi="Times New Roman"/>
          <w:i/>
        </w:rPr>
      </w:pPr>
      <w:r>
        <w:rPr>
          <w:rFonts w:ascii="Times New Roman" w:hAnsi="Times New Roman"/>
        </w:rPr>
        <w:t>Organized Research</w:t>
      </w:r>
      <w:r>
        <w:rPr>
          <w:rFonts w:ascii="Times New Roman" w:hAnsi="Times New Roman"/>
          <w:b w:val="0"/>
        </w:rPr>
        <w:t xml:space="preserve">: </w:t>
      </w:r>
      <w:r w:rsidRPr="00665AB1">
        <w:rPr>
          <w:rFonts w:ascii="Times New Roman" w:hAnsi="Times New Roman"/>
        </w:rPr>
        <w:t>On-campus and Off-campus</w:t>
      </w:r>
    </w:p>
    <w:p w:rsidR="00745099" w:rsidRDefault="00745099" w:rsidP="00745099">
      <w:pPr>
        <w:pStyle w:val="Header"/>
        <w:tabs>
          <w:tab w:val="clear" w:pos="4320"/>
          <w:tab w:val="clear" w:pos="8640"/>
          <w:tab w:val="left" w:pos="8205"/>
        </w:tabs>
      </w:pPr>
      <w:r>
        <w:tab/>
      </w:r>
    </w:p>
    <w:p w:rsidR="00745099" w:rsidRDefault="00745099" w:rsidP="00745099">
      <w:pPr>
        <w:pStyle w:val="BodyText"/>
      </w:pPr>
      <w:r>
        <w:t xml:space="preserve">Organized Research (OR) includes activities that are sponsored by external sources (federal and non-federal agencies) or are funded internally provided the project is separately budgeted and accounted for by the University under an internal application of institutional funds. </w:t>
      </w:r>
      <w:r w:rsidRPr="00665AB1">
        <w:t>On-campus activities are those conducted at University Park. Off-campus activities are all others.</w:t>
      </w:r>
      <w:r>
        <w:t xml:space="preserve"> </w:t>
      </w:r>
    </w:p>
    <w:p w:rsidR="00745099" w:rsidRDefault="00745099" w:rsidP="00745099">
      <w:pPr>
        <w:pStyle w:val="BodyText"/>
      </w:pPr>
    </w:p>
    <w:p w:rsidR="00745099" w:rsidRDefault="00745099" w:rsidP="00745099">
      <w:pPr>
        <w:pStyle w:val="Heading2"/>
        <w:rPr>
          <w:rFonts w:ascii="Times New Roman" w:hAnsi="Times New Roman"/>
          <w:i/>
          <w:iCs/>
        </w:rPr>
      </w:pPr>
      <w:r>
        <w:rPr>
          <w:rFonts w:ascii="Times New Roman" w:hAnsi="Times New Roman"/>
          <w:iCs/>
        </w:rPr>
        <w:t>Sponsored Instruction</w:t>
      </w:r>
    </w:p>
    <w:p w:rsidR="00745099" w:rsidRDefault="00745099" w:rsidP="00745099">
      <w:pPr>
        <w:pStyle w:val="PlainText"/>
        <w:rPr>
          <w:rFonts w:ascii="Times New Roman" w:hAnsi="Times New Roman"/>
          <w:sz w:val="24"/>
        </w:rPr>
      </w:pPr>
    </w:p>
    <w:p w:rsidR="00745099" w:rsidRDefault="00745099" w:rsidP="00745099">
      <w:pPr>
        <w:pStyle w:val="BodyText"/>
      </w:pPr>
      <w:r>
        <w:t>Instruction funded by a grant, contract, or cooperative agreement.  Also includes activities involving the training of individuals in research techniques (commonly called research training).</w:t>
      </w:r>
    </w:p>
    <w:p w:rsidR="00745099" w:rsidRDefault="00745099" w:rsidP="00745099">
      <w:pPr>
        <w:pStyle w:val="ListContinue"/>
        <w:spacing w:after="0"/>
        <w:ind w:left="0"/>
        <w:jc w:val="both"/>
        <w:rPr>
          <w:sz w:val="24"/>
        </w:rPr>
      </w:pPr>
    </w:p>
    <w:p w:rsidR="00745099" w:rsidRDefault="00745099" w:rsidP="00745099">
      <w:pPr>
        <w:pStyle w:val="Heading2"/>
        <w:rPr>
          <w:rFonts w:ascii="Times New Roman" w:hAnsi="Times New Roman"/>
          <w:i/>
          <w:iCs/>
        </w:rPr>
      </w:pPr>
      <w:r>
        <w:rPr>
          <w:rFonts w:ascii="Times New Roman" w:hAnsi="Times New Roman"/>
          <w:iCs/>
        </w:rPr>
        <w:t>Instruction</w:t>
      </w:r>
    </w:p>
    <w:p w:rsidR="00745099" w:rsidRDefault="00745099" w:rsidP="00745099">
      <w:pPr>
        <w:pStyle w:val="List"/>
        <w:ind w:left="0" w:firstLine="0"/>
        <w:rPr>
          <w:bCs/>
          <w:sz w:val="24"/>
        </w:rPr>
      </w:pPr>
    </w:p>
    <w:p w:rsidR="00745099" w:rsidRDefault="00745099" w:rsidP="00745099">
      <w:pPr>
        <w:pStyle w:val="BodyText"/>
      </w:pPr>
      <w:r>
        <w:t xml:space="preserve">Instruction means the teaching and training activities of an institution. Except for Sponsored Instruction, this term includes all teaching and training activities, whether they are offered for credits toward a degree or certificate or on a non-credit basis, and whether they are offered through regular academic departments or separate divisions, such as a summer school division or an extension division. </w:t>
      </w:r>
    </w:p>
    <w:p w:rsidR="00745099" w:rsidRDefault="00745099" w:rsidP="00745099">
      <w:pPr>
        <w:pStyle w:val="ListContinue"/>
        <w:spacing w:after="0"/>
        <w:ind w:left="0"/>
        <w:rPr>
          <w:sz w:val="24"/>
        </w:rPr>
      </w:pPr>
    </w:p>
    <w:p w:rsidR="00745099" w:rsidRDefault="00745099" w:rsidP="00745099">
      <w:pPr>
        <w:pStyle w:val="Heading2"/>
        <w:rPr>
          <w:rFonts w:ascii="Times New Roman" w:hAnsi="Times New Roman"/>
          <w:i/>
          <w:iCs/>
        </w:rPr>
      </w:pPr>
      <w:r>
        <w:rPr>
          <w:rFonts w:ascii="Times New Roman" w:hAnsi="Times New Roman"/>
          <w:iCs/>
        </w:rPr>
        <w:t>Departmental Research</w:t>
      </w:r>
    </w:p>
    <w:p w:rsidR="00745099" w:rsidRDefault="00745099" w:rsidP="00745099">
      <w:pPr>
        <w:tabs>
          <w:tab w:val="left" w:pos="4050"/>
        </w:tabs>
      </w:pPr>
    </w:p>
    <w:p w:rsidR="00745099" w:rsidRDefault="00745099" w:rsidP="007A2DA2">
      <w:pPr>
        <w:pStyle w:val="ListContinue"/>
        <w:spacing w:after="0"/>
        <w:ind w:left="0"/>
        <w:jc w:val="both"/>
        <w:rPr>
          <w:sz w:val="24"/>
        </w:rPr>
      </w:pPr>
      <w:r>
        <w:rPr>
          <w:sz w:val="24"/>
        </w:rPr>
        <w:t xml:space="preserve">Departmental research means research, development and scholarly activities financed by institutional funds (i.e., general funds, gifts, endowments) that are not organized research and, consequently, are not separately budgeted and accounted for by the University. </w:t>
      </w:r>
    </w:p>
    <w:p w:rsidR="00AF6B88" w:rsidRDefault="00AF6B88" w:rsidP="007A2DA2">
      <w:pPr>
        <w:pStyle w:val="ListContinue"/>
        <w:spacing w:after="0"/>
        <w:ind w:left="0"/>
        <w:jc w:val="both"/>
        <w:rPr>
          <w:sz w:val="24"/>
        </w:rPr>
      </w:pPr>
    </w:p>
    <w:p w:rsidR="00745099" w:rsidRDefault="00745099" w:rsidP="007A2DA2">
      <w:pPr>
        <w:pStyle w:val="ListContinue"/>
        <w:spacing w:after="0"/>
        <w:ind w:left="0"/>
        <w:jc w:val="both"/>
        <w:rPr>
          <w:sz w:val="24"/>
        </w:rPr>
      </w:pPr>
      <w:r>
        <w:rPr>
          <w:sz w:val="24"/>
        </w:rPr>
        <w:t>These funds are discretionary in nature and no financial reporting process is required.  This research may be funded by unrestricted operating budget and/or gift funds.  Examples of Departmental Research may include the following:</w:t>
      </w:r>
    </w:p>
    <w:p w:rsidR="00745099" w:rsidRDefault="00745099" w:rsidP="002D55C4">
      <w:pPr>
        <w:pStyle w:val="ListContinue"/>
        <w:numPr>
          <w:ilvl w:val="0"/>
          <w:numId w:val="47"/>
        </w:numPr>
        <w:spacing w:after="0"/>
        <w:jc w:val="both"/>
        <w:rPr>
          <w:sz w:val="24"/>
        </w:rPr>
      </w:pPr>
      <w:r>
        <w:rPr>
          <w:sz w:val="24"/>
        </w:rPr>
        <w:t>Start up funds provided to support the establishment of a new investigator’s laboratory.</w:t>
      </w:r>
    </w:p>
    <w:p w:rsidR="00745099" w:rsidRPr="00CD234F" w:rsidRDefault="00745099" w:rsidP="002D55C4">
      <w:pPr>
        <w:pStyle w:val="ListContinue"/>
        <w:numPr>
          <w:ilvl w:val="0"/>
          <w:numId w:val="48"/>
        </w:numPr>
        <w:spacing w:after="0"/>
        <w:jc w:val="both"/>
        <w:rPr>
          <w:sz w:val="24"/>
        </w:rPr>
      </w:pPr>
      <w:r>
        <w:rPr>
          <w:sz w:val="24"/>
        </w:rPr>
        <w:t>Non-competitive “seed monies” provided by departments for general research initiatives.</w:t>
      </w:r>
    </w:p>
    <w:p w:rsidR="00AF6B88" w:rsidRDefault="00AF6B88" w:rsidP="00745099">
      <w:pPr>
        <w:pStyle w:val="Heading2"/>
        <w:rPr>
          <w:rFonts w:ascii="Times New Roman" w:hAnsi="Times New Roman"/>
          <w:iCs/>
        </w:rPr>
      </w:pPr>
    </w:p>
    <w:p w:rsidR="00AF6B88" w:rsidRDefault="00AF6B88">
      <w:pPr>
        <w:rPr>
          <w:rFonts w:ascii="Times New Roman" w:hAnsi="Times New Roman"/>
          <w:b/>
          <w:iCs/>
        </w:rPr>
      </w:pPr>
      <w:r>
        <w:rPr>
          <w:rFonts w:ascii="Times New Roman" w:hAnsi="Times New Roman"/>
          <w:iCs/>
        </w:rPr>
        <w:br w:type="page"/>
      </w:r>
    </w:p>
    <w:p w:rsidR="00745099" w:rsidRDefault="00745099" w:rsidP="00745099">
      <w:pPr>
        <w:pStyle w:val="Heading2"/>
        <w:rPr>
          <w:rFonts w:ascii="Times New Roman" w:hAnsi="Times New Roman"/>
          <w:i/>
          <w:iCs/>
        </w:rPr>
      </w:pPr>
      <w:r>
        <w:rPr>
          <w:rFonts w:ascii="Times New Roman" w:hAnsi="Times New Roman"/>
          <w:iCs/>
        </w:rPr>
        <w:lastRenderedPageBreak/>
        <w:t>Other Institutional Activity</w:t>
      </w:r>
    </w:p>
    <w:p w:rsidR="00745099" w:rsidRDefault="00745099" w:rsidP="00745099">
      <w:pPr>
        <w:tabs>
          <w:tab w:val="left" w:pos="4050"/>
        </w:tabs>
      </w:pPr>
    </w:p>
    <w:p w:rsidR="00745099" w:rsidRDefault="00745099" w:rsidP="00745099">
      <w:pPr>
        <w:pStyle w:val="ListContinue"/>
        <w:spacing w:after="0"/>
        <w:ind w:left="0"/>
        <w:rPr>
          <w:sz w:val="24"/>
        </w:rPr>
      </w:pPr>
      <w:r>
        <w:rPr>
          <w:sz w:val="24"/>
        </w:rPr>
        <w:t>Includes:</w:t>
      </w:r>
    </w:p>
    <w:p w:rsidR="00745099" w:rsidRDefault="00745099" w:rsidP="002D55C4">
      <w:pPr>
        <w:pStyle w:val="List"/>
        <w:numPr>
          <w:ilvl w:val="0"/>
          <w:numId w:val="50"/>
        </w:numPr>
        <w:tabs>
          <w:tab w:val="left" w:pos="4770"/>
        </w:tabs>
        <w:rPr>
          <w:sz w:val="24"/>
        </w:rPr>
      </w:pPr>
      <w:r>
        <w:rPr>
          <w:sz w:val="24"/>
        </w:rPr>
        <w:t>Sponsored activities that are not considered Sponsored Research or Sponsored Instruction per OMB Circular A-21</w:t>
      </w:r>
    </w:p>
    <w:p w:rsidR="00745099" w:rsidRDefault="00745099" w:rsidP="002D55C4">
      <w:pPr>
        <w:pStyle w:val="List"/>
        <w:numPr>
          <w:ilvl w:val="0"/>
          <w:numId w:val="50"/>
        </w:numPr>
        <w:tabs>
          <w:tab w:val="left" w:pos="4770"/>
        </w:tabs>
        <w:rPr>
          <w:sz w:val="24"/>
        </w:rPr>
      </w:pPr>
      <w:r>
        <w:rPr>
          <w:sz w:val="24"/>
        </w:rPr>
        <w:t xml:space="preserve">Auxiliary Enterprises as discussed below </w:t>
      </w:r>
    </w:p>
    <w:p w:rsidR="00745099" w:rsidRDefault="00745099" w:rsidP="002D55C4">
      <w:pPr>
        <w:pStyle w:val="List"/>
        <w:numPr>
          <w:ilvl w:val="0"/>
          <w:numId w:val="50"/>
        </w:numPr>
        <w:tabs>
          <w:tab w:val="left" w:pos="4770"/>
        </w:tabs>
        <w:rPr>
          <w:sz w:val="24"/>
        </w:rPr>
      </w:pPr>
      <w:r>
        <w:rPr>
          <w:sz w:val="24"/>
        </w:rPr>
        <w:t>Activities whose costs are unallowable to sponsored agreements such as</w:t>
      </w:r>
    </w:p>
    <w:p w:rsidR="00745099" w:rsidRDefault="00745099" w:rsidP="002D55C4">
      <w:pPr>
        <w:pStyle w:val="List"/>
        <w:numPr>
          <w:ilvl w:val="1"/>
          <w:numId w:val="50"/>
        </w:numPr>
        <w:tabs>
          <w:tab w:val="left" w:pos="4770"/>
        </w:tabs>
        <w:rPr>
          <w:sz w:val="24"/>
        </w:rPr>
      </w:pPr>
      <w:r>
        <w:rPr>
          <w:sz w:val="24"/>
        </w:rPr>
        <w:t>Development and fundraising</w:t>
      </w:r>
    </w:p>
    <w:p w:rsidR="00745099" w:rsidRDefault="00745099" w:rsidP="002D55C4">
      <w:pPr>
        <w:pStyle w:val="List"/>
        <w:numPr>
          <w:ilvl w:val="1"/>
          <w:numId w:val="50"/>
        </w:numPr>
        <w:tabs>
          <w:tab w:val="left" w:pos="4770"/>
        </w:tabs>
        <w:rPr>
          <w:sz w:val="24"/>
        </w:rPr>
      </w:pPr>
      <w:r>
        <w:rPr>
          <w:sz w:val="24"/>
        </w:rPr>
        <w:t>Public/alumni relations</w:t>
      </w:r>
    </w:p>
    <w:p w:rsidR="00745099" w:rsidRDefault="00745099" w:rsidP="00745099">
      <w:pPr>
        <w:pStyle w:val="List"/>
        <w:tabs>
          <w:tab w:val="left" w:pos="4770"/>
        </w:tabs>
        <w:ind w:left="0" w:firstLine="0"/>
        <w:rPr>
          <w:sz w:val="24"/>
        </w:rPr>
      </w:pPr>
      <w:r>
        <w:rPr>
          <w:sz w:val="24"/>
        </w:rPr>
        <w:t>Does not include:</w:t>
      </w:r>
    </w:p>
    <w:p w:rsidR="00745099" w:rsidRDefault="00745099" w:rsidP="002D55C4">
      <w:pPr>
        <w:pStyle w:val="List"/>
        <w:numPr>
          <w:ilvl w:val="0"/>
          <w:numId w:val="50"/>
        </w:numPr>
        <w:tabs>
          <w:tab w:val="left" w:pos="4770"/>
        </w:tabs>
        <w:rPr>
          <w:sz w:val="24"/>
        </w:rPr>
      </w:pPr>
      <w:r>
        <w:rPr>
          <w:sz w:val="24"/>
        </w:rPr>
        <w:t>Organized Research</w:t>
      </w:r>
    </w:p>
    <w:p w:rsidR="00745099" w:rsidRDefault="00745099" w:rsidP="002D55C4">
      <w:pPr>
        <w:pStyle w:val="List"/>
        <w:numPr>
          <w:ilvl w:val="0"/>
          <w:numId w:val="50"/>
        </w:numPr>
        <w:tabs>
          <w:tab w:val="left" w:pos="4770"/>
        </w:tabs>
        <w:rPr>
          <w:sz w:val="24"/>
        </w:rPr>
      </w:pPr>
      <w:r>
        <w:rPr>
          <w:sz w:val="24"/>
        </w:rPr>
        <w:t>Sponsored Instruction</w:t>
      </w:r>
    </w:p>
    <w:p w:rsidR="00745099" w:rsidRDefault="00745099" w:rsidP="002D55C4">
      <w:pPr>
        <w:pStyle w:val="List"/>
        <w:numPr>
          <w:ilvl w:val="0"/>
          <w:numId w:val="50"/>
        </w:numPr>
        <w:tabs>
          <w:tab w:val="left" w:pos="4770"/>
        </w:tabs>
        <w:rPr>
          <w:sz w:val="24"/>
        </w:rPr>
      </w:pPr>
      <w:r>
        <w:rPr>
          <w:sz w:val="24"/>
        </w:rPr>
        <w:t>Instruction</w:t>
      </w:r>
    </w:p>
    <w:p w:rsidR="00745099" w:rsidRDefault="00745099" w:rsidP="002D55C4">
      <w:pPr>
        <w:pStyle w:val="List"/>
        <w:numPr>
          <w:ilvl w:val="0"/>
          <w:numId w:val="50"/>
        </w:numPr>
        <w:tabs>
          <w:tab w:val="left" w:pos="4770"/>
        </w:tabs>
        <w:rPr>
          <w:sz w:val="24"/>
        </w:rPr>
      </w:pPr>
      <w:r>
        <w:rPr>
          <w:sz w:val="24"/>
        </w:rPr>
        <w:t>Specialized Service Facility</w:t>
      </w:r>
    </w:p>
    <w:p w:rsidR="00745099" w:rsidRDefault="00745099" w:rsidP="002D55C4">
      <w:pPr>
        <w:pStyle w:val="List"/>
        <w:numPr>
          <w:ilvl w:val="0"/>
          <w:numId w:val="50"/>
        </w:numPr>
        <w:tabs>
          <w:tab w:val="left" w:pos="4770"/>
        </w:tabs>
        <w:rPr>
          <w:sz w:val="24"/>
        </w:rPr>
      </w:pPr>
      <w:r>
        <w:rPr>
          <w:sz w:val="24"/>
        </w:rPr>
        <w:t>F&amp;A cost activities</w:t>
      </w:r>
    </w:p>
    <w:p w:rsidR="00745099" w:rsidRDefault="00745099" w:rsidP="002D55C4">
      <w:pPr>
        <w:pStyle w:val="List"/>
        <w:numPr>
          <w:ilvl w:val="1"/>
          <w:numId w:val="50"/>
        </w:numPr>
        <w:tabs>
          <w:tab w:val="left" w:pos="4770"/>
        </w:tabs>
        <w:rPr>
          <w:sz w:val="24"/>
        </w:rPr>
      </w:pPr>
      <w:r>
        <w:rPr>
          <w:sz w:val="24"/>
        </w:rPr>
        <w:t>Operations and Maintenance</w:t>
      </w:r>
    </w:p>
    <w:p w:rsidR="00745099" w:rsidRDefault="00745099" w:rsidP="002D55C4">
      <w:pPr>
        <w:pStyle w:val="List"/>
        <w:numPr>
          <w:ilvl w:val="1"/>
          <w:numId w:val="50"/>
        </w:numPr>
        <w:tabs>
          <w:tab w:val="left" w:pos="4770"/>
        </w:tabs>
        <w:rPr>
          <w:sz w:val="24"/>
        </w:rPr>
      </w:pPr>
      <w:r>
        <w:rPr>
          <w:sz w:val="24"/>
        </w:rPr>
        <w:t>General Administration</w:t>
      </w:r>
    </w:p>
    <w:p w:rsidR="00745099" w:rsidRDefault="00745099" w:rsidP="002D55C4">
      <w:pPr>
        <w:pStyle w:val="List"/>
        <w:numPr>
          <w:ilvl w:val="1"/>
          <w:numId w:val="50"/>
        </w:numPr>
        <w:tabs>
          <w:tab w:val="left" w:pos="4770"/>
        </w:tabs>
        <w:rPr>
          <w:sz w:val="24"/>
        </w:rPr>
      </w:pPr>
      <w:r>
        <w:rPr>
          <w:sz w:val="24"/>
        </w:rPr>
        <w:t>Departmental Administration</w:t>
      </w:r>
    </w:p>
    <w:p w:rsidR="00745099" w:rsidRDefault="00745099" w:rsidP="002D55C4">
      <w:pPr>
        <w:pStyle w:val="List"/>
        <w:numPr>
          <w:ilvl w:val="1"/>
          <w:numId w:val="50"/>
        </w:numPr>
        <w:tabs>
          <w:tab w:val="left" w:pos="4770"/>
        </w:tabs>
        <w:rPr>
          <w:sz w:val="24"/>
        </w:rPr>
      </w:pPr>
      <w:r>
        <w:rPr>
          <w:sz w:val="24"/>
        </w:rPr>
        <w:t>Sponsored Projects Administration</w:t>
      </w:r>
    </w:p>
    <w:p w:rsidR="00745099" w:rsidRDefault="00745099" w:rsidP="002D55C4">
      <w:pPr>
        <w:pStyle w:val="List"/>
        <w:numPr>
          <w:ilvl w:val="1"/>
          <w:numId w:val="50"/>
        </w:numPr>
        <w:tabs>
          <w:tab w:val="left" w:pos="4770"/>
        </w:tabs>
        <w:rPr>
          <w:sz w:val="24"/>
        </w:rPr>
      </w:pPr>
      <w:r>
        <w:rPr>
          <w:sz w:val="24"/>
        </w:rPr>
        <w:t>Library</w:t>
      </w:r>
    </w:p>
    <w:p w:rsidR="00745099" w:rsidRDefault="00745099" w:rsidP="002D55C4">
      <w:pPr>
        <w:pStyle w:val="List"/>
        <w:numPr>
          <w:ilvl w:val="1"/>
          <w:numId w:val="50"/>
        </w:numPr>
        <w:tabs>
          <w:tab w:val="left" w:pos="4770"/>
        </w:tabs>
        <w:rPr>
          <w:sz w:val="24"/>
        </w:rPr>
      </w:pPr>
      <w:r>
        <w:rPr>
          <w:sz w:val="24"/>
        </w:rPr>
        <w:t>Student Services</w:t>
      </w:r>
    </w:p>
    <w:p w:rsidR="00745099" w:rsidRDefault="00745099" w:rsidP="00745099">
      <w:pPr>
        <w:pStyle w:val="List"/>
        <w:tabs>
          <w:tab w:val="left" w:pos="4770"/>
        </w:tabs>
        <w:rPr>
          <w:sz w:val="24"/>
        </w:rPr>
      </w:pPr>
    </w:p>
    <w:p w:rsidR="00745099" w:rsidRDefault="00745099" w:rsidP="00745099">
      <w:pPr>
        <w:pStyle w:val="Heading2"/>
        <w:rPr>
          <w:rFonts w:ascii="Times New Roman" w:hAnsi="Times New Roman"/>
          <w:i/>
          <w:iCs/>
        </w:rPr>
      </w:pPr>
      <w:r>
        <w:rPr>
          <w:rFonts w:ascii="Times New Roman" w:hAnsi="Times New Roman"/>
          <w:iCs/>
        </w:rPr>
        <w:t>Specialized Service Facility</w:t>
      </w:r>
    </w:p>
    <w:p w:rsidR="00745099" w:rsidRDefault="00745099" w:rsidP="00745099">
      <w:pPr>
        <w:tabs>
          <w:tab w:val="left" w:pos="4050"/>
        </w:tabs>
        <w:rPr>
          <w:bCs/>
        </w:rPr>
      </w:pPr>
    </w:p>
    <w:p w:rsidR="00745099" w:rsidRDefault="00745099" w:rsidP="007A2DA2">
      <w:pPr>
        <w:pStyle w:val="List"/>
        <w:ind w:left="0" w:firstLine="0"/>
        <w:jc w:val="both"/>
        <w:rPr>
          <w:rFonts w:eastAsia="MS Mincho"/>
          <w:b/>
          <w:bCs/>
          <w:sz w:val="24"/>
          <w:u w:val="single"/>
        </w:rPr>
      </w:pPr>
      <w:r>
        <w:rPr>
          <w:rFonts w:eastAsia="MS Mincho"/>
          <w:sz w:val="24"/>
        </w:rPr>
        <w:t xml:space="preserve">The costs of institutional services involving the use of highly complex or specialized facilities such as electronic computers, wind tunnels, reactors, animal facilities and MCL.  </w:t>
      </w:r>
      <w:r>
        <w:rPr>
          <w:rFonts w:eastAsia="MS Mincho"/>
          <w:b/>
          <w:bCs/>
          <w:sz w:val="24"/>
          <w:u w:val="single"/>
        </w:rPr>
        <w:t>Designation of space as specialized service facility requires review by and approval of the Manager of Cost Analysis.</w:t>
      </w:r>
    </w:p>
    <w:p w:rsidR="00745099" w:rsidRDefault="00745099" w:rsidP="00745099">
      <w:pPr>
        <w:pStyle w:val="List"/>
        <w:ind w:left="0" w:firstLine="0"/>
        <w:rPr>
          <w:rFonts w:eastAsia="MS Mincho"/>
          <w:sz w:val="24"/>
        </w:rPr>
      </w:pPr>
    </w:p>
    <w:p w:rsidR="00745099" w:rsidRDefault="00745099" w:rsidP="00745099">
      <w:pPr>
        <w:spacing w:after="160" w:line="259" w:lineRule="auto"/>
        <w:rPr>
          <w:rFonts w:ascii="Times New Roman" w:hAnsi="Times New Roman"/>
          <w:b/>
          <w:iCs/>
        </w:rPr>
      </w:pPr>
      <w:r>
        <w:rPr>
          <w:rFonts w:ascii="Times New Roman" w:hAnsi="Times New Roman"/>
          <w:iCs/>
        </w:rPr>
        <w:br w:type="page"/>
      </w:r>
    </w:p>
    <w:p w:rsidR="00745099" w:rsidRDefault="00745099" w:rsidP="00745099">
      <w:pPr>
        <w:pStyle w:val="Heading2"/>
        <w:rPr>
          <w:rFonts w:ascii="Times New Roman" w:hAnsi="Times New Roman"/>
          <w:i/>
          <w:iCs/>
        </w:rPr>
      </w:pPr>
      <w:r>
        <w:rPr>
          <w:rFonts w:ascii="Times New Roman" w:hAnsi="Times New Roman"/>
          <w:iCs/>
        </w:rPr>
        <w:lastRenderedPageBreak/>
        <w:t>Operations and Maintenance</w:t>
      </w:r>
    </w:p>
    <w:p w:rsidR="00745099" w:rsidRDefault="00745099" w:rsidP="00745099">
      <w:pPr>
        <w:pStyle w:val="List"/>
        <w:ind w:left="0" w:firstLine="0"/>
        <w:rPr>
          <w:bCs/>
          <w:sz w:val="24"/>
        </w:rPr>
      </w:pPr>
    </w:p>
    <w:p w:rsidR="00745099" w:rsidRDefault="00745099" w:rsidP="007A2DA2">
      <w:pPr>
        <w:pStyle w:val="List"/>
        <w:ind w:left="0" w:firstLine="0"/>
        <w:jc w:val="both"/>
        <w:rPr>
          <w:b/>
          <w:sz w:val="24"/>
        </w:rPr>
      </w:pPr>
      <w:r>
        <w:rPr>
          <w:b/>
          <w:sz w:val="24"/>
          <w:u w:val="single"/>
        </w:rPr>
        <w:t>Please note</w:t>
      </w:r>
      <w:r>
        <w:rPr>
          <w:bCs/>
          <w:sz w:val="24"/>
        </w:rPr>
        <w:t xml:space="preserve">:  “Operations and Maintenance” </w:t>
      </w:r>
      <w:r w:rsidRPr="00665AB1">
        <w:rPr>
          <w:bCs/>
          <w:sz w:val="24"/>
        </w:rPr>
        <w:t>shall</w:t>
      </w:r>
      <w:r>
        <w:rPr>
          <w:bCs/>
          <w:sz w:val="24"/>
        </w:rPr>
        <w:t xml:space="preserve"> </w:t>
      </w:r>
      <w:r>
        <w:rPr>
          <w:b/>
          <w:sz w:val="24"/>
          <w:u w:val="single"/>
        </w:rPr>
        <w:t>NOT</w:t>
      </w:r>
      <w:r>
        <w:rPr>
          <w:bCs/>
          <w:sz w:val="24"/>
        </w:rPr>
        <w:t xml:space="preserve"> be used by the colleges in determining their functional classification of space.</w:t>
      </w:r>
    </w:p>
    <w:p w:rsidR="00745099" w:rsidRDefault="00745099" w:rsidP="007A2DA2">
      <w:pPr>
        <w:tabs>
          <w:tab w:val="left" w:pos="4050"/>
        </w:tabs>
        <w:jc w:val="both"/>
      </w:pPr>
    </w:p>
    <w:p w:rsidR="00745099" w:rsidRDefault="00745099" w:rsidP="007A2DA2">
      <w:pPr>
        <w:pStyle w:val="ListContinue"/>
        <w:spacing w:after="0"/>
        <w:ind w:left="0"/>
        <w:jc w:val="both"/>
        <w:rPr>
          <w:sz w:val="24"/>
        </w:rPr>
      </w:pPr>
      <w:r>
        <w:rPr>
          <w:sz w:val="24"/>
        </w:rPr>
        <w:t xml:space="preserve">Represents space for the administration, supervision, operations, maintenance, preservation, and protection of the University’s facilities and grounds. Space associated with the following services is included </w:t>
      </w:r>
      <w:r w:rsidRPr="00665AB1">
        <w:rPr>
          <w:sz w:val="24"/>
        </w:rPr>
        <w:t>in this category</w:t>
      </w:r>
      <w:r>
        <w:rPr>
          <w:sz w:val="24"/>
        </w:rPr>
        <w:t>:</w:t>
      </w:r>
    </w:p>
    <w:p w:rsidR="00745099" w:rsidRDefault="00745099" w:rsidP="002D55C4">
      <w:pPr>
        <w:pStyle w:val="List"/>
        <w:numPr>
          <w:ilvl w:val="0"/>
          <w:numId w:val="49"/>
        </w:numPr>
        <w:jc w:val="both"/>
        <w:rPr>
          <w:sz w:val="24"/>
        </w:rPr>
      </w:pPr>
      <w:r>
        <w:rPr>
          <w:sz w:val="24"/>
        </w:rPr>
        <w:t>Utilities</w:t>
      </w:r>
    </w:p>
    <w:p w:rsidR="00745099" w:rsidRPr="00991B63" w:rsidRDefault="00745099" w:rsidP="002D55C4">
      <w:pPr>
        <w:pStyle w:val="List"/>
        <w:numPr>
          <w:ilvl w:val="0"/>
          <w:numId w:val="49"/>
        </w:numPr>
        <w:jc w:val="both"/>
        <w:rPr>
          <w:sz w:val="24"/>
        </w:rPr>
      </w:pPr>
      <w:r w:rsidRPr="00991B63">
        <w:rPr>
          <w:sz w:val="24"/>
        </w:rPr>
        <w:t xml:space="preserve">Housekeeping </w:t>
      </w:r>
      <w:r w:rsidRPr="00991B63">
        <w:rPr>
          <w:i/>
          <w:sz w:val="24"/>
        </w:rPr>
        <w:t>(OPP only, or does this include Housing, other Auxiliaries?)</w:t>
      </w:r>
    </w:p>
    <w:p w:rsidR="00745099" w:rsidRPr="00991B63" w:rsidRDefault="00745099" w:rsidP="002D55C4">
      <w:pPr>
        <w:pStyle w:val="List"/>
        <w:numPr>
          <w:ilvl w:val="0"/>
          <w:numId w:val="49"/>
        </w:numPr>
        <w:jc w:val="both"/>
        <w:rPr>
          <w:sz w:val="24"/>
        </w:rPr>
      </w:pPr>
      <w:r w:rsidRPr="00991B63">
        <w:rPr>
          <w:sz w:val="24"/>
        </w:rPr>
        <w:t xml:space="preserve">Operations and Maintenance shops </w:t>
      </w:r>
      <w:r w:rsidRPr="00991B63">
        <w:rPr>
          <w:i/>
          <w:sz w:val="24"/>
        </w:rPr>
        <w:t>(OPP only, or does this include Housing, other Auxiliaries?)</w:t>
      </w:r>
    </w:p>
    <w:p w:rsidR="00745099" w:rsidRDefault="00745099" w:rsidP="002D55C4">
      <w:pPr>
        <w:pStyle w:val="List"/>
        <w:numPr>
          <w:ilvl w:val="0"/>
          <w:numId w:val="49"/>
        </w:numPr>
        <w:jc w:val="both"/>
        <w:rPr>
          <w:sz w:val="24"/>
        </w:rPr>
      </w:pPr>
      <w:r>
        <w:rPr>
          <w:sz w:val="24"/>
        </w:rPr>
        <w:t>Environmental Health &amp; Safety</w:t>
      </w:r>
    </w:p>
    <w:p w:rsidR="00745099" w:rsidRDefault="00745099" w:rsidP="002D55C4">
      <w:pPr>
        <w:pStyle w:val="List"/>
        <w:numPr>
          <w:ilvl w:val="0"/>
          <w:numId w:val="49"/>
        </w:numPr>
        <w:jc w:val="both"/>
        <w:rPr>
          <w:b/>
          <w:sz w:val="24"/>
        </w:rPr>
      </w:pPr>
      <w:r>
        <w:rPr>
          <w:sz w:val="24"/>
        </w:rPr>
        <w:t>Safety</w:t>
      </w:r>
    </w:p>
    <w:p w:rsidR="00745099" w:rsidRDefault="00745099" w:rsidP="002D55C4">
      <w:pPr>
        <w:pStyle w:val="List"/>
        <w:numPr>
          <w:ilvl w:val="0"/>
          <w:numId w:val="49"/>
        </w:numPr>
        <w:jc w:val="both"/>
        <w:rPr>
          <w:b/>
          <w:sz w:val="24"/>
        </w:rPr>
      </w:pPr>
      <w:r>
        <w:rPr>
          <w:sz w:val="24"/>
        </w:rPr>
        <w:t>Facilities Planning</w:t>
      </w:r>
    </w:p>
    <w:p w:rsidR="00745099" w:rsidRDefault="00745099" w:rsidP="007A2DA2">
      <w:pPr>
        <w:tabs>
          <w:tab w:val="left" w:pos="4050"/>
        </w:tabs>
        <w:jc w:val="both"/>
      </w:pPr>
    </w:p>
    <w:p w:rsidR="00745099" w:rsidRDefault="00745099" w:rsidP="007A2DA2">
      <w:pPr>
        <w:pStyle w:val="Heading2"/>
        <w:rPr>
          <w:rFonts w:ascii="Times New Roman" w:hAnsi="Times New Roman"/>
          <w:i/>
          <w:iCs/>
        </w:rPr>
      </w:pPr>
      <w:r>
        <w:rPr>
          <w:rFonts w:ascii="Times New Roman" w:hAnsi="Times New Roman"/>
          <w:iCs/>
        </w:rPr>
        <w:t>General Administration</w:t>
      </w:r>
    </w:p>
    <w:p w:rsidR="00745099" w:rsidRDefault="00745099" w:rsidP="007A2DA2">
      <w:pPr>
        <w:tabs>
          <w:tab w:val="left" w:pos="4050"/>
        </w:tabs>
        <w:jc w:val="both"/>
        <w:rPr>
          <w:bCs/>
        </w:rPr>
      </w:pPr>
    </w:p>
    <w:p w:rsidR="00745099" w:rsidRDefault="00745099" w:rsidP="007A2DA2">
      <w:pPr>
        <w:tabs>
          <w:tab w:val="left" w:pos="4050"/>
        </w:tabs>
        <w:jc w:val="both"/>
        <w:rPr>
          <w:b/>
          <w:bCs/>
        </w:rPr>
      </w:pPr>
      <w:r>
        <w:rPr>
          <w:b/>
          <w:u w:val="single"/>
        </w:rPr>
        <w:t>Please note</w:t>
      </w:r>
      <w:r>
        <w:rPr>
          <w:bCs/>
        </w:rPr>
        <w:t xml:space="preserve">:  “General Administration” </w:t>
      </w:r>
      <w:r w:rsidRPr="00665AB1">
        <w:rPr>
          <w:bCs/>
        </w:rPr>
        <w:t>shall</w:t>
      </w:r>
      <w:r>
        <w:rPr>
          <w:bCs/>
        </w:rPr>
        <w:t xml:space="preserve"> </w:t>
      </w:r>
      <w:r>
        <w:rPr>
          <w:b/>
          <w:u w:val="single"/>
        </w:rPr>
        <w:t>NOT</w:t>
      </w:r>
      <w:r>
        <w:rPr>
          <w:bCs/>
        </w:rPr>
        <w:t xml:space="preserve"> be used by the colleges in determining their functional classification of space.</w:t>
      </w:r>
    </w:p>
    <w:p w:rsidR="00745099" w:rsidRDefault="00745099" w:rsidP="007A2DA2">
      <w:pPr>
        <w:tabs>
          <w:tab w:val="left" w:pos="4050"/>
        </w:tabs>
        <w:jc w:val="both"/>
        <w:rPr>
          <w:b/>
          <w:bCs/>
        </w:rPr>
      </w:pPr>
    </w:p>
    <w:p w:rsidR="00745099" w:rsidRDefault="00745099" w:rsidP="007A2DA2">
      <w:pPr>
        <w:pStyle w:val="ListContinue"/>
        <w:spacing w:after="0"/>
        <w:ind w:left="0"/>
        <w:jc w:val="both"/>
        <w:rPr>
          <w:sz w:val="24"/>
        </w:rPr>
      </w:pPr>
      <w:r>
        <w:rPr>
          <w:sz w:val="24"/>
        </w:rPr>
        <w:t>General administration includes administrative offices of the University such as accounting, personnel, purchasing, information centers, and the like that do not related solely to any major division of the institution, i.e., solely to patient care, organized research, education and training, or other institutional activities.</w:t>
      </w:r>
    </w:p>
    <w:p w:rsidR="00745099" w:rsidRDefault="00745099" w:rsidP="00745099">
      <w:pPr>
        <w:pStyle w:val="ListContinue"/>
        <w:spacing w:after="0"/>
        <w:ind w:left="0"/>
        <w:rPr>
          <w:sz w:val="24"/>
        </w:rPr>
      </w:pPr>
    </w:p>
    <w:p w:rsidR="00745099" w:rsidRDefault="00745099" w:rsidP="00745099">
      <w:pPr>
        <w:pStyle w:val="Heading2"/>
        <w:rPr>
          <w:rFonts w:ascii="Times New Roman" w:hAnsi="Times New Roman"/>
          <w:i/>
          <w:iCs/>
        </w:rPr>
      </w:pPr>
      <w:r>
        <w:rPr>
          <w:rFonts w:ascii="Times New Roman" w:hAnsi="Times New Roman"/>
          <w:iCs/>
        </w:rPr>
        <w:t>Departmental Administration</w:t>
      </w:r>
    </w:p>
    <w:p w:rsidR="00745099" w:rsidRDefault="00745099" w:rsidP="00745099">
      <w:pPr>
        <w:tabs>
          <w:tab w:val="left" w:pos="4050"/>
        </w:tabs>
      </w:pPr>
    </w:p>
    <w:p w:rsidR="00745099" w:rsidRDefault="00745099" w:rsidP="007A2DA2">
      <w:pPr>
        <w:pStyle w:val="ListContinue"/>
        <w:spacing w:after="0"/>
        <w:ind w:left="0"/>
        <w:jc w:val="both"/>
        <w:rPr>
          <w:sz w:val="24"/>
        </w:rPr>
      </w:pPr>
      <w:r>
        <w:rPr>
          <w:sz w:val="24"/>
        </w:rPr>
        <w:t>Department administration space that is used for administrative and supporting services that benefit common or joint departmental activities or objectives and do not relate solely to any major activity of the department (i.e., solely to Instruction or Organized Research).</w:t>
      </w:r>
    </w:p>
    <w:p w:rsidR="00745099" w:rsidRDefault="00745099" w:rsidP="007A2DA2">
      <w:pPr>
        <w:pStyle w:val="ListContinue"/>
        <w:spacing w:after="0"/>
        <w:ind w:left="0"/>
        <w:jc w:val="both"/>
        <w:rPr>
          <w:sz w:val="24"/>
        </w:rPr>
      </w:pPr>
      <w:r>
        <w:rPr>
          <w:sz w:val="24"/>
        </w:rPr>
        <w:t>Includes:</w:t>
      </w:r>
    </w:p>
    <w:p w:rsidR="00745099" w:rsidRDefault="00745099" w:rsidP="002D55C4">
      <w:pPr>
        <w:pStyle w:val="List"/>
        <w:numPr>
          <w:ilvl w:val="0"/>
          <w:numId w:val="50"/>
        </w:numPr>
        <w:tabs>
          <w:tab w:val="left" w:pos="4770"/>
        </w:tabs>
        <w:jc w:val="both"/>
        <w:rPr>
          <w:sz w:val="24"/>
        </w:rPr>
      </w:pPr>
      <w:r>
        <w:rPr>
          <w:sz w:val="24"/>
        </w:rPr>
        <w:t>Secretarial and clerical support areas such as office supply rooms, etc.</w:t>
      </w:r>
    </w:p>
    <w:p w:rsidR="00745099" w:rsidRDefault="00745099" w:rsidP="002D55C4">
      <w:pPr>
        <w:pStyle w:val="List"/>
        <w:numPr>
          <w:ilvl w:val="0"/>
          <w:numId w:val="50"/>
        </w:numPr>
        <w:tabs>
          <w:tab w:val="left" w:pos="4770"/>
        </w:tabs>
        <w:rPr>
          <w:sz w:val="24"/>
        </w:rPr>
      </w:pPr>
      <w:r>
        <w:rPr>
          <w:sz w:val="24"/>
        </w:rPr>
        <w:t>Conference rooms supporting multiple activities</w:t>
      </w:r>
    </w:p>
    <w:p w:rsidR="00745099" w:rsidRDefault="00745099" w:rsidP="002D55C4">
      <w:pPr>
        <w:pStyle w:val="List"/>
        <w:numPr>
          <w:ilvl w:val="0"/>
          <w:numId w:val="50"/>
        </w:numPr>
        <w:tabs>
          <w:tab w:val="left" w:pos="4770"/>
        </w:tabs>
        <w:rPr>
          <w:sz w:val="24"/>
        </w:rPr>
      </w:pPr>
      <w:r>
        <w:rPr>
          <w:sz w:val="24"/>
        </w:rPr>
        <w:t>Space that supports grant and proposal writing, which would include faculty and other offices where this activity takes place.</w:t>
      </w:r>
    </w:p>
    <w:p w:rsidR="00745099" w:rsidRDefault="00745099" w:rsidP="00745099">
      <w:pPr>
        <w:pStyle w:val="List"/>
        <w:rPr>
          <w:sz w:val="24"/>
        </w:rPr>
      </w:pPr>
    </w:p>
    <w:p w:rsidR="00745099" w:rsidRDefault="00745099" w:rsidP="00745099">
      <w:pPr>
        <w:pStyle w:val="Heading2"/>
        <w:rPr>
          <w:rFonts w:ascii="Times New Roman" w:hAnsi="Times New Roman"/>
          <w:i/>
          <w:iCs/>
        </w:rPr>
      </w:pPr>
      <w:r>
        <w:rPr>
          <w:rFonts w:ascii="Times New Roman" w:hAnsi="Times New Roman"/>
          <w:iCs/>
        </w:rPr>
        <w:t>Sponsored Projects Administration</w:t>
      </w:r>
    </w:p>
    <w:p w:rsidR="00745099" w:rsidRDefault="00745099" w:rsidP="00745099">
      <w:pPr>
        <w:pStyle w:val="List"/>
        <w:rPr>
          <w:sz w:val="24"/>
        </w:rPr>
      </w:pPr>
    </w:p>
    <w:p w:rsidR="00745099" w:rsidRDefault="00745099" w:rsidP="007A2DA2">
      <w:pPr>
        <w:pStyle w:val="PlainText"/>
        <w:jc w:val="both"/>
        <w:rPr>
          <w:rFonts w:ascii="Times New Roman" w:hAnsi="Times New Roman"/>
          <w:sz w:val="24"/>
        </w:rPr>
      </w:pPr>
      <w:r>
        <w:rPr>
          <w:rFonts w:ascii="Times New Roman" w:hAnsi="Times New Roman"/>
          <w:sz w:val="24"/>
        </w:rPr>
        <w:t xml:space="preserve">Sponsored Projects Administration consists of those departments that are operating units established primarily to administer sponsored projects, including such functions as grant and contract administration (Federal and non-Federal), special security, purchasing, personnel, </w:t>
      </w:r>
      <w:r>
        <w:rPr>
          <w:rFonts w:ascii="Times New Roman" w:hAnsi="Times New Roman"/>
          <w:sz w:val="24"/>
        </w:rPr>
        <w:lastRenderedPageBreak/>
        <w:t xml:space="preserve">administration, and editing and publishing of research and other reports. They include the salaries and expenses of the head of such organization, assistants, and immediate staff, together with the salaries and expenses of personnel engaged in supporting activities maintained by the organization, such as stock rooms, stenographic pools, and the like. </w:t>
      </w:r>
    </w:p>
    <w:p w:rsidR="00745099" w:rsidRDefault="00745099" w:rsidP="00745099">
      <w:pPr>
        <w:tabs>
          <w:tab w:val="left" w:pos="4050"/>
        </w:tabs>
      </w:pPr>
    </w:p>
    <w:p w:rsidR="00745099" w:rsidRDefault="00745099" w:rsidP="00745099">
      <w:pPr>
        <w:pStyle w:val="Heading5"/>
        <w:jc w:val="center"/>
      </w:pPr>
      <w:r>
        <w:t>Library</w:t>
      </w:r>
    </w:p>
    <w:p w:rsidR="00745099" w:rsidRDefault="00745099" w:rsidP="00745099"/>
    <w:p w:rsidR="00745099" w:rsidRDefault="00745099" w:rsidP="007A2DA2">
      <w:pPr>
        <w:tabs>
          <w:tab w:val="left" w:pos="4050"/>
        </w:tabs>
        <w:jc w:val="both"/>
        <w:rPr>
          <w:b/>
          <w:bCs/>
        </w:rPr>
      </w:pPr>
      <w:r>
        <w:rPr>
          <w:b/>
          <w:u w:val="single"/>
        </w:rPr>
        <w:t>Please note</w:t>
      </w:r>
      <w:r>
        <w:rPr>
          <w:bCs/>
        </w:rPr>
        <w:t xml:space="preserve">:  “General Administration” </w:t>
      </w:r>
      <w:r w:rsidRPr="00665AB1">
        <w:rPr>
          <w:bCs/>
        </w:rPr>
        <w:t>shall</w:t>
      </w:r>
      <w:r>
        <w:rPr>
          <w:bCs/>
        </w:rPr>
        <w:t xml:space="preserve"> </w:t>
      </w:r>
      <w:r>
        <w:rPr>
          <w:b/>
          <w:u w:val="single"/>
        </w:rPr>
        <w:t>NOT</w:t>
      </w:r>
      <w:r>
        <w:rPr>
          <w:bCs/>
        </w:rPr>
        <w:t xml:space="preserve"> be used by the colleges in determining their functional classification of space.</w:t>
      </w:r>
    </w:p>
    <w:p w:rsidR="00745099" w:rsidRDefault="00745099" w:rsidP="007A2DA2">
      <w:pPr>
        <w:pStyle w:val="BodyTextIndent"/>
        <w:ind w:left="0"/>
        <w:jc w:val="both"/>
      </w:pPr>
    </w:p>
    <w:p w:rsidR="00745099" w:rsidRDefault="00745099" w:rsidP="007A2DA2">
      <w:pPr>
        <w:pStyle w:val="BodyTextIndent"/>
        <w:ind w:left="0" w:firstLine="0"/>
        <w:jc w:val="both"/>
      </w:pPr>
      <w:r>
        <w:t>Included in this category is space devoted to the operation and administration of the library which are separately budgeted and accounted for.</w:t>
      </w:r>
    </w:p>
    <w:p w:rsidR="00745099" w:rsidRDefault="00745099" w:rsidP="00745099">
      <w:pPr>
        <w:tabs>
          <w:tab w:val="left" w:pos="4050"/>
        </w:tabs>
        <w:rPr>
          <w:b/>
        </w:rPr>
      </w:pPr>
    </w:p>
    <w:p w:rsidR="00745099" w:rsidRDefault="00745099" w:rsidP="00745099">
      <w:pPr>
        <w:tabs>
          <w:tab w:val="left" w:pos="4050"/>
        </w:tabs>
        <w:jc w:val="center"/>
        <w:rPr>
          <w:b/>
        </w:rPr>
      </w:pPr>
      <w:r>
        <w:rPr>
          <w:b/>
        </w:rPr>
        <w:t>Student Services</w:t>
      </w:r>
    </w:p>
    <w:p w:rsidR="00745099" w:rsidRDefault="00745099" w:rsidP="00745099">
      <w:pPr>
        <w:tabs>
          <w:tab w:val="left" w:pos="4050"/>
        </w:tabs>
        <w:rPr>
          <w:bCs/>
        </w:rPr>
      </w:pPr>
    </w:p>
    <w:p w:rsidR="00745099" w:rsidRDefault="00745099" w:rsidP="007A2DA2">
      <w:pPr>
        <w:pStyle w:val="BodyTextIndent"/>
        <w:ind w:left="0" w:firstLine="0"/>
        <w:jc w:val="both"/>
      </w:pPr>
      <w:r>
        <w:t>Included in this category is the space devoted to the administration of student affairs and for services to students including functions of the deans of students, admissions, registrar, counseling and placement services, student advisors, student health and infirmary services, etc.</w:t>
      </w:r>
    </w:p>
    <w:p w:rsidR="00745099" w:rsidRDefault="00745099" w:rsidP="00745099"/>
    <w:p w:rsidR="00745099" w:rsidRDefault="00745099" w:rsidP="007A2DA2">
      <w:pPr>
        <w:pStyle w:val="Heading2"/>
        <w:ind w:hanging="720"/>
        <w:rPr>
          <w:rFonts w:ascii="Times New Roman" w:hAnsi="Times New Roman"/>
          <w:i/>
          <w:iCs/>
        </w:rPr>
      </w:pPr>
      <w:r>
        <w:rPr>
          <w:rFonts w:ascii="Times New Roman" w:hAnsi="Times New Roman"/>
          <w:iCs/>
        </w:rPr>
        <w:t>Non-Assignable</w:t>
      </w:r>
    </w:p>
    <w:p w:rsidR="00745099" w:rsidRDefault="00745099" w:rsidP="00745099">
      <w:pPr>
        <w:tabs>
          <w:tab w:val="left" w:pos="4050"/>
        </w:tabs>
      </w:pPr>
    </w:p>
    <w:p w:rsidR="00745099" w:rsidRDefault="00745099" w:rsidP="00745099">
      <w:pPr>
        <w:pStyle w:val="ListContinue"/>
        <w:spacing w:after="0"/>
        <w:ind w:left="0"/>
        <w:rPr>
          <w:sz w:val="24"/>
        </w:rPr>
      </w:pPr>
      <w:r>
        <w:rPr>
          <w:sz w:val="24"/>
        </w:rPr>
        <w:t>Includes space that is vacant, inactive or under renovation.</w:t>
      </w:r>
    </w:p>
    <w:p w:rsidR="00745099" w:rsidRDefault="00745099" w:rsidP="00745099">
      <w:pPr>
        <w:pStyle w:val="ListContinue"/>
        <w:spacing w:after="0"/>
        <w:ind w:left="0"/>
        <w:rPr>
          <w:sz w:val="24"/>
        </w:rPr>
      </w:pPr>
    </w:p>
    <w:p w:rsidR="00745099" w:rsidRDefault="00745099" w:rsidP="007A2DA2">
      <w:pPr>
        <w:pStyle w:val="ListContinue"/>
        <w:spacing w:after="0"/>
        <w:ind w:left="0"/>
        <w:jc w:val="both"/>
        <w:rPr>
          <w:sz w:val="24"/>
        </w:rPr>
      </w:pPr>
      <w:r>
        <w:rPr>
          <w:sz w:val="24"/>
        </w:rPr>
        <w:t>Also included as non-assignable space is “common space”.  This includes any area used primarily in support of the assignable areas of a building and would include circulation areas (hallways, stairs, etc.) mechanical areas (electrical closets, HVAC support rooms, etc.) and building service areas (public rest rooms, etc.).  Under normal circumstances this space will be assigned to an Office of Physical Plant budget.</w:t>
      </w:r>
    </w:p>
    <w:p w:rsidR="00745099" w:rsidRDefault="00745099" w:rsidP="00745099">
      <w:pPr>
        <w:pStyle w:val="ListContinue"/>
        <w:spacing w:after="0"/>
        <w:ind w:left="0"/>
        <w:rPr>
          <w:sz w:val="24"/>
        </w:rPr>
      </w:pPr>
    </w:p>
    <w:p w:rsidR="00745099" w:rsidRDefault="00745099" w:rsidP="007A2DA2">
      <w:pPr>
        <w:pStyle w:val="Heading2"/>
        <w:ind w:hanging="720"/>
        <w:rPr>
          <w:rFonts w:ascii="Times New Roman" w:hAnsi="Times New Roman"/>
          <w:i/>
          <w:iCs/>
        </w:rPr>
      </w:pPr>
      <w:r>
        <w:rPr>
          <w:rFonts w:ascii="Times New Roman" w:hAnsi="Times New Roman"/>
          <w:iCs/>
        </w:rPr>
        <w:t>Auxiliary Enterprises</w:t>
      </w:r>
    </w:p>
    <w:p w:rsidR="00745099" w:rsidRDefault="00745099" w:rsidP="00745099"/>
    <w:p w:rsidR="00745099" w:rsidRDefault="00745099" w:rsidP="007A2DA2">
      <w:pPr>
        <w:pStyle w:val="ListContinue"/>
        <w:spacing w:after="0"/>
        <w:ind w:left="0"/>
        <w:jc w:val="both"/>
        <w:rPr>
          <w:sz w:val="24"/>
        </w:rPr>
      </w:pPr>
      <w:r>
        <w:rPr>
          <w:sz w:val="24"/>
        </w:rPr>
        <w:t xml:space="preserve">This category includes activities supported by income derived from services operated primarily to serve students, faculty, or staff. These services include </w:t>
      </w:r>
      <w:r w:rsidRPr="00665AB1">
        <w:rPr>
          <w:sz w:val="24"/>
        </w:rPr>
        <w:t>residence halls, food services, and intercollegiate athletics</w:t>
      </w:r>
      <w:r>
        <w:rPr>
          <w:sz w:val="24"/>
        </w:rPr>
        <w:t>.</w:t>
      </w:r>
    </w:p>
    <w:p w:rsidR="00745099" w:rsidRDefault="00745099" w:rsidP="00745099">
      <w:pPr>
        <w:pStyle w:val="ListContinue"/>
        <w:spacing w:after="0"/>
        <w:ind w:left="0"/>
        <w:rPr>
          <w:sz w:val="24"/>
        </w:rPr>
      </w:pPr>
    </w:p>
    <w:p w:rsidR="00745099" w:rsidRPr="007A1688" w:rsidRDefault="00745099" w:rsidP="00AF6B88">
      <w:pPr>
        <w:pStyle w:val="Heading2"/>
        <w:ind w:hanging="720"/>
        <w:rPr>
          <w:rFonts w:ascii="Times New Roman" w:hAnsi="Times New Roman"/>
          <w:b w:val="0"/>
          <w:iCs/>
        </w:rPr>
      </w:pPr>
      <w:r>
        <w:rPr>
          <w:rFonts w:ascii="Times New Roman" w:hAnsi="Times New Roman"/>
          <w:iCs/>
        </w:rPr>
        <w:t xml:space="preserve">Applied Research Laboratory </w:t>
      </w:r>
      <w:r w:rsidRPr="00665AB1">
        <w:rPr>
          <w:rFonts w:ascii="Times New Roman" w:hAnsi="Times New Roman"/>
          <w:iCs/>
        </w:rPr>
        <w:t>&amp;</w:t>
      </w:r>
      <w:r>
        <w:rPr>
          <w:rFonts w:ascii="Times New Roman" w:hAnsi="Times New Roman"/>
          <w:iCs/>
        </w:rPr>
        <w:t xml:space="preserve"> Electro-Optics Center</w:t>
      </w:r>
      <w:r>
        <w:rPr>
          <w:rFonts w:ascii="Times New Roman" w:hAnsi="Times New Roman"/>
          <w:i/>
          <w:iCs/>
        </w:rPr>
        <w:t xml:space="preserve"> </w:t>
      </w:r>
    </w:p>
    <w:p w:rsidR="00745099" w:rsidRDefault="00745099" w:rsidP="00745099">
      <w:pPr>
        <w:pStyle w:val="ListContinue"/>
        <w:spacing w:after="0"/>
        <w:ind w:left="0"/>
        <w:rPr>
          <w:sz w:val="24"/>
        </w:rPr>
      </w:pPr>
    </w:p>
    <w:p w:rsidR="00745099" w:rsidRDefault="00745099" w:rsidP="00745099">
      <w:pPr>
        <w:pStyle w:val="ListContinue"/>
        <w:spacing w:after="0"/>
        <w:ind w:left="0"/>
        <w:rPr>
          <w:sz w:val="24"/>
        </w:rPr>
      </w:pPr>
      <w:r>
        <w:rPr>
          <w:sz w:val="24"/>
        </w:rPr>
        <w:t>Space occupied by programs and support functions of the Applied Research Laboratory and Electro-Optics Center.</w:t>
      </w:r>
    </w:p>
    <w:p w:rsidR="00745099" w:rsidRDefault="00745099" w:rsidP="00745099"/>
    <w:p w:rsidR="00745099" w:rsidRDefault="00745099" w:rsidP="00745099"/>
    <w:p w:rsidR="007A2DA2" w:rsidRDefault="007A2DA2" w:rsidP="00745099">
      <w:pPr>
        <w:pStyle w:val="Heading2"/>
        <w:rPr>
          <w:rFonts w:ascii="Times New Roman" w:hAnsi="Times New Roman"/>
          <w:iCs/>
        </w:rPr>
      </w:pPr>
      <w:r>
        <w:rPr>
          <w:rFonts w:ascii="Times New Roman" w:hAnsi="Times New Roman"/>
          <w:iCs/>
        </w:rPr>
        <w:br w:type="page"/>
      </w:r>
    </w:p>
    <w:p w:rsidR="00745099" w:rsidRDefault="00745099" w:rsidP="00745099">
      <w:pPr>
        <w:pStyle w:val="Heading2"/>
        <w:rPr>
          <w:rFonts w:ascii="Times New Roman" w:hAnsi="Times New Roman"/>
          <w:i/>
          <w:iCs/>
        </w:rPr>
      </w:pPr>
      <w:r>
        <w:rPr>
          <w:rFonts w:ascii="Times New Roman" w:hAnsi="Times New Roman"/>
          <w:iCs/>
        </w:rPr>
        <w:lastRenderedPageBreak/>
        <w:t>Questions</w:t>
      </w:r>
    </w:p>
    <w:p w:rsidR="00745099" w:rsidRDefault="00745099" w:rsidP="00745099">
      <w:pPr>
        <w:pStyle w:val="ListContinue"/>
        <w:spacing w:after="0"/>
        <w:ind w:left="0"/>
        <w:rPr>
          <w:sz w:val="24"/>
        </w:rPr>
      </w:pPr>
    </w:p>
    <w:p w:rsidR="00745099" w:rsidRPr="00EC6133" w:rsidRDefault="00745099" w:rsidP="00745099">
      <w:pPr>
        <w:pStyle w:val="ListContinue"/>
        <w:spacing w:after="0"/>
        <w:ind w:left="0"/>
        <w:rPr>
          <w:sz w:val="32"/>
        </w:rPr>
      </w:pPr>
      <w:r>
        <w:rPr>
          <w:sz w:val="24"/>
        </w:rPr>
        <w:t xml:space="preserve">For further guidance, refer to 2 CFR 220 (formerly Office of Management and Budget (OMB) Circular A-21), which can be accessed on the Web at the following Office of Sponsored Programs site:  </w:t>
      </w:r>
      <w:hyperlink r:id="rId19" w:history="1">
        <w:r w:rsidRPr="00EC6133">
          <w:rPr>
            <w:rStyle w:val="Hyperlink"/>
            <w:sz w:val="24"/>
          </w:rPr>
          <w:t>http://www.whitehouse.gov/omb/circulars/index.html</w:t>
        </w:r>
      </w:hyperlink>
    </w:p>
    <w:p w:rsidR="00745099" w:rsidRDefault="00745099" w:rsidP="00745099">
      <w:pPr>
        <w:pStyle w:val="ListContinue"/>
        <w:spacing w:after="0"/>
        <w:ind w:left="0"/>
        <w:rPr>
          <w:sz w:val="24"/>
        </w:rPr>
      </w:pPr>
    </w:p>
    <w:p w:rsidR="00745099" w:rsidRDefault="00745099" w:rsidP="00745099">
      <w:pPr>
        <w:pStyle w:val="ListContinue"/>
        <w:spacing w:after="0"/>
        <w:ind w:left="0"/>
        <w:rPr>
          <w:sz w:val="24"/>
        </w:rPr>
      </w:pPr>
      <w:r>
        <w:rPr>
          <w:sz w:val="24"/>
        </w:rPr>
        <w:t>If you have questions about F&amp;A functions, please contact Cost Analysis Department personnel, 300 James Elliott Building, 814-865-1914:</w:t>
      </w:r>
    </w:p>
    <w:p w:rsidR="00745099" w:rsidRDefault="00745099" w:rsidP="00745099">
      <w:pPr>
        <w:pStyle w:val="ListContinue"/>
        <w:spacing w:after="0"/>
        <w:ind w:left="0"/>
        <w:rPr>
          <w:sz w:val="24"/>
        </w:rPr>
      </w:pPr>
    </w:p>
    <w:p w:rsidR="00745099" w:rsidRDefault="00745099" w:rsidP="00AF6B88">
      <w:pPr>
        <w:pStyle w:val="ListContinue"/>
        <w:tabs>
          <w:tab w:val="left" w:pos="5760"/>
        </w:tabs>
        <w:spacing w:after="0"/>
        <w:ind w:left="720"/>
        <w:rPr>
          <w:sz w:val="24"/>
        </w:rPr>
      </w:pPr>
      <w:r>
        <w:rPr>
          <w:sz w:val="24"/>
        </w:rPr>
        <w:t xml:space="preserve">Kimberly Croft </w:t>
      </w:r>
      <w:r>
        <w:rPr>
          <w:sz w:val="24"/>
        </w:rPr>
        <w:tab/>
        <w:t>Jennifer Rowles</w:t>
      </w:r>
    </w:p>
    <w:p w:rsidR="00745099" w:rsidRDefault="00745099" w:rsidP="00AF6B88">
      <w:pPr>
        <w:pStyle w:val="ListContinue"/>
        <w:tabs>
          <w:tab w:val="left" w:pos="5760"/>
        </w:tabs>
        <w:spacing w:after="0"/>
        <w:ind w:left="720"/>
        <w:rPr>
          <w:sz w:val="24"/>
        </w:rPr>
      </w:pPr>
      <w:r>
        <w:rPr>
          <w:sz w:val="24"/>
        </w:rPr>
        <w:t>Cost Analysis Manager</w:t>
      </w:r>
      <w:r>
        <w:rPr>
          <w:sz w:val="24"/>
        </w:rPr>
        <w:tab/>
        <w:t>Assistant Manager</w:t>
      </w:r>
      <w:r>
        <w:rPr>
          <w:sz w:val="24"/>
        </w:rPr>
        <w:tab/>
      </w:r>
    </w:p>
    <w:p w:rsidR="00745099" w:rsidRDefault="00CB5F99" w:rsidP="00AF6B88">
      <w:pPr>
        <w:pStyle w:val="ListContinue"/>
        <w:tabs>
          <w:tab w:val="left" w:pos="5760"/>
        </w:tabs>
        <w:spacing w:after="0"/>
        <w:ind w:left="720"/>
        <w:rPr>
          <w:sz w:val="24"/>
        </w:rPr>
      </w:pPr>
      <w:hyperlink r:id="rId20" w:history="1">
        <w:r w:rsidR="00745099" w:rsidRPr="008775F7">
          <w:rPr>
            <w:rStyle w:val="Hyperlink"/>
            <w:sz w:val="24"/>
          </w:rPr>
          <w:t>ksw13@psu.edu</w:t>
        </w:r>
      </w:hyperlink>
      <w:r w:rsidR="00745099">
        <w:rPr>
          <w:sz w:val="24"/>
        </w:rPr>
        <w:tab/>
      </w:r>
      <w:hyperlink r:id="rId21" w:history="1">
        <w:r w:rsidR="00745099" w:rsidRPr="008775F7">
          <w:rPr>
            <w:rStyle w:val="Hyperlink"/>
            <w:sz w:val="24"/>
          </w:rPr>
          <w:t>jer40@psu.edu</w:t>
        </w:r>
      </w:hyperlink>
      <w:r w:rsidR="00745099">
        <w:rPr>
          <w:sz w:val="24"/>
        </w:rPr>
        <w:t xml:space="preserve"> </w:t>
      </w:r>
      <w:r w:rsidR="00745099">
        <w:rPr>
          <w:sz w:val="24"/>
        </w:rPr>
        <w:tab/>
      </w:r>
      <w:r w:rsidR="00745099">
        <w:rPr>
          <w:sz w:val="24"/>
        </w:rPr>
        <w:tab/>
      </w:r>
      <w:r w:rsidR="00745099">
        <w:rPr>
          <w:sz w:val="24"/>
        </w:rPr>
        <w:tab/>
      </w:r>
      <w:r w:rsidR="00745099">
        <w:rPr>
          <w:sz w:val="24"/>
        </w:rPr>
        <w:tab/>
      </w:r>
      <w:r w:rsidR="00745099">
        <w:rPr>
          <w:sz w:val="24"/>
        </w:rPr>
        <w:tab/>
        <w:t xml:space="preserve"> </w:t>
      </w:r>
    </w:p>
    <w:p w:rsidR="00745099" w:rsidRDefault="00745099" w:rsidP="00AF6B88">
      <w:pPr>
        <w:pStyle w:val="ListContinue"/>
        <w:tabs>
          <w:tab w:val="left" w:pos="5760"/>
        </w:tabs>
        <w:spacing w:after="0"/>
        <w:ind w:left="720"/>
        <w:rPr>
          <w:sz w:val="24"/>
        </w:rPr>
      </w:pPr>
    </w:p>
    <w:p w:rsidR="00745099" w:rsidRDefault="00745099" w:rsidP="00AF6B88">
      <w:pPr>
        <w:pStyle w:val="ListContinue"/>
        <w:tabs>
          <w:tab w:val="left" w:pos="5760"/>
        </w:tabs>
        <w:spacing w:after="0"/>
        <w:ind w:left="720"/>
        <w:rPr>
          <w:sz w:val="24"/>
        </w:rPr>
      </w:pPr>
      <w:r>
        <w:rPr>
          <w:sz w:val="24"/>
        </w:rPr>
        <w:t>Bill Ridgway</w:t>
      </w:r>
      <w:r w:rsidRPr="00EC6133">
        <w:rPr>
          <w:sz w:val="24"/>
        </w:rPr>
        <w:t xml:space="preserve"> </w:t>
      </w:r>
      <w:r>
        <w:rPr>
          <w:sz w:val="24"/>
        </w:rPr>
        <w:tab/>
        <w:t>Mike Blehi</w:t>
      </w:r>
    </w:p>
    <w:p w:rsidR="00745099" w:rsidRDefault="00745099" w:rsidP="00AF6B88">
      <w:pPr>
        <w:pStyle w:val="ListContinue"/>
        <w:tabs>
          <w:tab w:val="left" w:pos="5760"/>
        </w:tabs>
        <w:spacing w:after="0"/>
        <w:ind w:left="720"/>
        <w:rPr>
          <w:sz w:val="24"/>
        </w:rPr>
      </w:pPr>
      <w:r>
        <w:rPr>
          <w:sz w:val="24"/>
        </w:rPr>
        <w:t>Senior Indirect Cost Analyst</w:t>
      </w:r>
      <w:r>
        <w:rPr>
          <w:sz w:val="24"/>
        </w:rPr>
        <w:tab/>
        <w:t>Indirect Cost Analyst</w:t>
      </w:r>
    </w:p>
    <w:p w:rsidR="00745099" w:rsidRDefault="00CB5F99" w:rsidP="00AF6B88">
      <w:pPr>
        <w:pStyle w:val="ListContinue"/>
        <w:tabs>
          <w:tab w:val="left" w:pos="5760"/>
        </w:tabs>
        <w:spacing w:after="0"/>
        <w:ind w:left="720"/>
        <w:rPr>
          <w:sz w:val="24"/>
        </w:rPr>
      </w:pPr>
      <w:hyperlink r:id="rId22" w:history="1">
        <w:r w:rsidR="00745099" w:rsidRPr="00794AB2">
          <w:rPr>
            <w:rStyle w:val="Hyperlink"/>
            <w:sz w:val="24"/>
          </w:rPr>
          <w:t>wmr10@psu.edu</w:t>
        </w:r>
      </w:hyperlink>
      <w:r w:rsidR="00745099">
        <w:rPr>
          <w:sz w:val="24"/>
        </w:rPr>
        <w:tab/>
      </w:r>
      <w:hyperlink r:id="rId23" w:history="1">
        <w:r w:rsidR="00745099" w:rsidRPr="00794AB2">
          <w:rPr>
            <w:rStyle w:val="Hyperlink"/>
            <w:sz w:val="24"/>
          </w:rPr>
          <w:t>oyb2@psu.edu</w:t>
        </w:r>
      </w:hyperlink>
    </w:p>
    <w:p w:rsidR="00745099" w:rsidRDefault="00745099" w:rsidP="00AF6B88">
      <w:pPr>
        <w:ind w:left="720"/>
        <w:sectPr w:rsidR="00745099" w:rsidSect="007A2DA2">
          <w:headerReference w:type="default" r:id="rId24"/>
          <w:pgSz w:w="15840" w:h="12240" w:orient="landscape" w:code="1"/>
          <w:pgMar w:top="1296" w:right="1152" w:bottom="864" w:left="1152" w:header="720" w:footer="720" w:gutter="0"/>
          <w:cols w:space="720"/>
          <w:docGrid w:linePitch="360"/>
        </w:sectPr>
      </w:pPr>
    </w:p>
    <w:p w:rsidR="00745099" w:rsidRDefault="00745099" w:rsidP="00990906">
      <w:pPr>
        <w:ind w:right="108"/>
      </w:pPr>
    </w:p>
    <w:tbl>
      <w:tblPr>
        <w:tblW w:w="14566" w:type="dxa"/>
        <w:tblLayout w:type="fixed"/>
        <w:tblLook w:val="04A0" w:firstRow="1" w:lastRow="0" w:firstColumn="1" w:lastColumn="0" w:noHBand="0" w:noVBand="1"/>
      </w:tblPr>
      <w:tblGrid>
        <w:gridCol w:w="573"/>
        <w:gridCol w:w="3960"/>
        <w:gridCol w:w="590"/>
        <w:gridCol w:w="591"/>
        <w:gridCol w:w="590"/>
        <w:gridCol w:w="590"/>
        <w:gridCol w:w="590"/>
        <w:gridCol w:w="590"/>
        <w:gridCol w:w="590"/>
        <w:gridCol w:w="590"/>
        <w:gridCol w:w="590"/>
        <w:gridCol w:w="590"/>
        <w:gridCol w:w="590"/>
        <w:gridCol w:w="590"/>
        <w:gridCol w:w="590"/>
        <w:gridCol w:w="590"/>
        <w:gridCol w:w="590"/>
        <w:gridCol w:w="590"/>
        <w:gridCol w:w="582"/>
        <w:gridCol w:w="10"/>
      </w:tblGrid>
      <w:tr w:rsidR="00745099" w:rsidRPr="000B5DD4" w:rsidTr="007A2DA2">
        <w:trPr>
          <w:trHeight w:val="300"/>
        </w:trPr>
        <w:tc>
          <w:tcPr>
            <w:tcW w:w="14566" w:type="dxa"/>
            <w:gridSpan w:val="20"/>
            <w:tcBorders>
              <w:top w:val="single" w:sz="4" w:space="0" w:color="auto"/>
              <w:left w:val="single" w:sz="4" w:space="0" w:color="auto"/>
              <w:bottom w:val="nil"/>
              <w:right w:val="single" w:sz="4" w:space="0" w:color="auto"/>
            </w:tcBorders>
            <w:shd w:val="clear" w:color="auto" w:fill="auto"/>
            <w:noWrap/>
            <w:vAlign w:val="center"/>
            <w:hideMark/>
          </w:tcPr>
          <w:p w:rsidR="00745099" w:rsidRDefault="00745099" w:rsidP="007A2DA2">
            <w:pPr>
              <w:jc w:val="center"/>
              <w:rPr>
                <w:rFonts w:ascii="Calibri" w:hAnsi="Calibri"/>
                <w:color w:val="FF0000"/>
                <w:sz w:val="20"/>
              </w:rPr>
            </w:pPr>
            <w:r>
              <w:rPr>
                <w:rFonts w:ascii="Calibri" w:hAnsi="Calibri"/>
                <w:color w:val="000000"/>
                <w:sz w:val="20"/>
              </w:rPr>
              <w:t>CROSS WALK MATRIX FOR ROOM TYPE</w:t>
            </w:r>
            <w:r w:rsidRPr="000B5DD4">
              <w:rPr>
                <w:rFonts w:ascii="Calibri" w:hAnsi="Calibri"/>
                <w:color w:val="000000"/>
                <w:sz w:val="20"/>
              </w:rPr>
              <w:t xml:space="preserve"> AND </w:t>
            </w:r>
            <w:r>
              <w:rPr>
                <w:rFonts w:ascii="Calibri" w:hAnsi="Calibri"/>
                <w:color w:val="000000"/>
                <w:sz w:val="20"/>
              </w:rPr>
              <w:t>F&amp;A FUNCTIONS (WITH % TO BE APPLIED, WHEN APPLICABLE)</w:t>
            </w:r>
            <w:r w:rsidRPr="000B5DD4">
              <w:rPr>
                <w:rFonts w:ascii="Calibri" w:hAnsi="Calibri"/>
                <w:color w:val="000000"/>
                <w:sz w:val="20"/>
              </w:rPr>
              <w:t xml:space="preserve"> </w:t>
            </w:r>
          </w:p>
          <w:p w:rsidR="00745099" w:rsidRPr="000B5DD4" w:rsidRDefault="00745099" w:rsidP="007A2DA2">
            <w:pPr>
              <w:jc w:val="center"/>
              <w:rPr>
                <w:rFonts w:ascii="Times New Roman" w:hAnsi="Times New Roman"/>
                <w:sz w:val="20"/>
              </w:rPr>
            </w:pPr>
            <w:r w:rsidRPr="00665AB1">
              <w:rPr>
                <w:rFonts w:ascii="Calibri" w:hAnsi="Calibri"/>
                <w:sz w:val="20"/>
              </w:rPr>
              <w:t>Gray filled rectangles indicate that the Room Type can be categorized under any of these, at any percentage from 5% up to 100%</w:t>
            </w:r>
          </w:p>
        </w:tc>
      </w:tr>
      <w:tr w:rsidR="00745099" w:rsidRPr="000B5DD4" w:rsidTr="007A2DA2">
        <w:trPr>
          <w:gridAfter w:val="1"/>
          <w:wAfter w:w="10" w:type="dxa"/>
          <w:trHeight w:val="300"/>
        </w:trPr>
        <w:tc>
          <w:tcPr>
            <w:tcW w:w="573" w:type="dxa"/>
            <w:tcBorders>
              <w:top w:val="nil"/>
              <w:left w:val="single" w:sz="4" w:space="0" w:color="auto"/>
              <w:bottom w:val="single" w:sz="4" w:space="0" w:color="000000"/>
              <w:right w:val="nil"/>
            </w:tcBorders>
            <w:shd w:val="clear" w:color="auto" w:fill="auto"/>
            <w:noWrap/>
            <w:vAlign w:val="bottom"/>
          </w:tcPr>
          <w:p w:rsidR="00745099" w:rsidRPr="000B5DD4" w:rsidRDefault="00745099" w:rsidP="007A2DA2">
            <w:pPr>
              <w:jc w:val="center"/>
              <w:rPr>
                <w:rFonts w:ascii="Times New Roman" w:hAnsi="Times New Roman"/>
                <w:sz w:val="18"/>
                <w:szCs w:val="18"/>
              </w:rPr>
            </w:pPr>
          </w:p>
        </w:tc>
        <w:tc>
          <w:tcPr>
            <w:tcW w:w="3960" w:type="dxa"/>
            <w:tcBorders>
              <w:top w:val="nil"/>
              <w:left w:val="nil"/>
              <w:bottom w:val="nil"/>
              <w:right w:val="nil"/>
            </w:tcBorders>
            <w:shd w:val="clear" w:color="auto" w:fill="auto"/>
            <w:noWrap/>
            <w:vAlign w:val="center"/>
          </w:tcPr>
          <w:p w:rsidR="00745099" w:rsidRDefault="00745099" w:rsidP="007A2DA2">
            <w:pPr>
              <w:jc w:val="center"/>
              <w:rPr>
                <w:rFonts w:ascii="Calibri" w:hAnsi="Calibri"/>
                <w:color w:val="000000"/>
                <w:sz w:val="20"/>
              </w:rPr>
            </w:pPr>
          </w:p>
        </w:tc>
        <w:tc>
          <w:tcPr>
            <w:tcW w:w="10023" w:type="dxa"/>
            <w:gridSpan w:val="17"/>
            <w:tcBorders>
              <w:top w:val="nil"/>
              <w:left w:val="nil"/>
              <w:bottom w:val="nil"/>
              <w:right w:val="single" w:sz="4" w:space="0" w:color="auto"/>
            </w:tcBorders>
            <w:shd w:val="clear" w:color="auto" w:fill="1F4E78"/>
            <w:vAlign w:val="center"/>
          </w:tcPr>
          <w:p w:rsidR="00745099" w:rsidRPr="000D0BA9" w:rsidRDefault="00745099" w:rsidP="007A2DA2">
            <w:pPr>
              <w:jc w:val="center"/>
              <w:rPr>
                <w:rFonts w:ascii="Calibri" w:hAnsi="Calibri"/>
                <w:color w:val="FFFFFF" w:themeColor="background1"/>
                <w:sz w:val="20"/>
              </w:rPr>
            </w:pPr>
            <w:r w:rsidRPr="000D0BA9">
              <w:rPr>
                <w:rFonts w:ascii="Calibri" w:hAnsi="Calibri"/>
                <w:color w:val="FFFFFF" w:themeColor="background1"/>
                <w:sz w:val="20"/>
              </w:rPr>
              <w:t>F&amp;A FUNCTION CODES</w:t>
            </w:r>
          </w:p>
        </w:tc>
      </w:tr>
      <w:tr w:rsidR="00745099" w:rsidRPr="002E3A10" w:rsidTr="007A2DA2">
        <w:trPr>
          <w:cantSplit/>
          <w:trHeight w:val="3239"/>
        </w:trPr>
        <w:tc>
          <w:tcPr>
            <w:tcW w:w="573" w:type="dxa"/>
            <w:tcBorders>
              <w:top w:val="single" w:sz="4" w:space="0" w:color="000000"/>
              <w:left w:val="single" w:sz="4" w:space="0" w:color="auto"/>
              <w:bottom w:val="single" w:sz="4" w:space="0" w:color="000000"/>
              <w:right w:val="single" w:sz="4" w:space="0" w:color="000000"/>
            </w:tcBorders>
            <w:shd w:val="clear" w:color="auto" w:fill="DEEAF6" w:themeFill="accent1" w:themeFillTint="33"/>
            <w:textDirection w:val="btLr"/>
            <w:vAlign w:val="center"/>
            <w:hideMark/>
          </w:tcPr>
          <w:p w:rsidR="00745099" w:rsidRPr="000B5DD4" w:rsidRDefault="00745099" w:rsidP="007A2DA2">
            <w:pPr>
              <w:ind w:left="113" w:right="113"/>
              <w:rPr>
                <w:rFonts w:ascii="Calibri" w:hAnsi="Calibri"/>
                <w:color w:val="000000"/>
                <w:sz w:val="20"/>
              </w:rPr>
            </w:pPr>
            <w:r w:rsidRPr="000B5DD4">
              <w:rPr>
                <w:rFonts w:ascii="Calibri" w:hAnsi="Calibri"/>
                <w:color w:val="000000"/>
                <w:sz w:val="20"/>
              </w:rPr>
              <w:t>FIS ROOM TYPE CODE</w:t>
            </w:r>
          </w:p>
        </w:tc>
        <w:tc>
          <w:tcPr>
            <w:tcW w:w="3960" w:type="dxa"/>
            <w:tcBorders>
              <w:top w:val="single" w:sz="4" w:space="0" w:color="000000"/>
              <w:left w:val="nil"/>
              <w:bottom w:val="single" w:sz="4" w:space="0" w:color="000000"/>
              <w:right w:val="nil"/>
            </w:tcBorders>
            <w:shd w:val="clear" w:color="auto" w:fill="DEEAF6" w:themeFill="accent1" w:themeFillTint="33"/>
            <w:noWrap/>
            <w:vAlign w:val="bottom"/>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FIS ROOM TYPE DESCRIPTION</w:t>
            </w:r>
          </w:p>
        </w:tc>
        <w:tc>
          <w:tcPr>
            <w:tcW w:w="590" w:type="dxa"/>
            <w:tcBorders>
              <w:top w:val="single" w:sz="4" w:space="0" w:color="auto"/>
              <w:left w:val="single" w:sz="4" w:space="0" w:color="auto"/>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ORGANIZED RESEARCH – ON CAMPUS</w:t>
            </w:r>
          </w:p>
        </w:tc>
        <w:tc>
          <w:tcPr>
            <w:tcW w:w="591" w:type="dxa"/>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ORGANIZED RESEARCH –OFF CAMPUS</w:t>
            </w:r>
          </w:p>
        </w:tc>
        <w:tc>
          <w:tcPr>
            <w:tcW w:w="590" w:type="dxa"/>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SPONSORED INSTRUCTION</w:t>
            </w:r>
          </w:p>
        </w:tc>
        <w:tc>
          <w:tcPr>
            <w:tcW w:w="590" w:type="dxa"/>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INSTRUCTION</w:t>
            </w:r>
          </w:p>
        </w:tc>
        <w:tc>
          <w:tcPr>
            <w:tcW w:w="590" w:type="dxa"/>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DEPARTMENT RESEARCH</w:t>
            </w:r>
          </w:p>
        </w:tc>
        <w:tc>
          <w:tcPr>
            <w:tcW w:w="590" w:type="dxa"/>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OTHER INSTITUTIONAL ACTIVITY</w:t>
            </w:r>
          </w:p>
        </w:tc>
        <w:tc>
          <w:tcPr>
            <w:tcW w:w="590" w:type="dxa"/>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SPECIALIZED SERVICE FACILITY</w:t>
            </w:r>
          </w:p>
        </w:tc>
        <w:tc>
          <w:tcPr>
            <w:tcW w:w="590" w:type="dxa"/>
            <w:tcBorders>
              <w:top w:val="single" w:sz="4" w:space="0" w:color="auto"/>
              <w:left w:val="nil"/>
              <w:bottom w:val="nil"/>
              <w:right w:val="single" w:sz="4" w:space="0" w:color="auto"/>
            </w:tcBorders>
            <w:shd w:val="clear" w:color="auto" w:fill="DEEAF6" w:themeFill="accent1" w:themeFillTint="33"/>
            <w:textDirection w:val="btLr"/>
            <w:vAlign w:val="center"/>
          </w:tcPr>
          <w:p w:rsidR="00745099" w:rsidRDefault="00745099" w:rsidP="007A2DA2">
            <w:pPr>
              <w:rPr>
                <w:rFonts w:ascii="Calibri" w:hAnsi="Calibri"/>
                <w:color w:val="000000"/>
                <w:sz w:val="20"/>
              </w:rPr>
            </w:pPr>
            <w:r>
              <w:rPr>
                <w:rFonts w:ascii="Calibri" w:hAnsi="Calibri"/>
                <w:color w:val="000000"/>
                <w:sz w:val="20"/>
              </w:rPr>
              <w:t>OPERATIONS AND MAINTENANCE</w:t>
            </w:r>
          </w:p>
        </w:tc>
        <w:tc>
          <w:tcPr>
            <w:tcW w:w="590" w:type="dxa"/>
            <w:tcBorders>
              <w:top w:val="single" w:sz="4" w:space="0" w:color="auto"/>
              <w:left w:val="single" w:sz="4" w:space="0" w:color="auto"/>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GENERAL ADMINISTRATION</w:t>
            </w:r>
          </w:p>
        </w:tc>
        <w:tc>
          <w:tcPr>
            <w:tcW w:w="590" w:type="dxa"/>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DEPARTMENTAL ADMINISTRATION</w:t>
            </w:r>
          </w:p>
        </w:tc>
        <w:tc>
          <w:tcPr>
            <w:tcW w:w="590" w:type="dxa"/>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SPONSORED PROJECTS ADMIN</w:t>
            </w:r>
          </w:p>
        </w:tc>
        <w:tc>
          <w:tcPr>
            <w:tcW w:w="590" w:type="dxa"/>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LIBRARY</w:t>
            </w:r>
          </w:p>
        </w:tc>
        <w:tc>
          <w:tcPr>
            <w:tcW w:w="590" w:type="dxa"/>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STUDENT SERVICES</w:t>
            </w:r>
          </w:p>
        </w:tc>
        <w:tc>
          <w:tcPr>
            <w:tcW w:w="590" w:type="dxa"/>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sidRPr="002E3A10">
              <w:rPr>
                <w:rFonts w:ascii="Calibri" w:hAnsi="Calibri"/>
                <w:color w:val="000000"/>
                <w:sz w:val="20"/>
              </w:rPr>
              <w:t>NON-ASSIGNABLE</w:t>
            </w:r>
          </w:p>
        </w:tc>
        <w:tc>
          <w:tcPr>
            <w:tcW w:w="590" w:type="dxa"/>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sidRPr="002E3A10">
              <w:rPr>
                <w:rFonts w:ascii="Calibri" w:hAnsi="Calibri"/>
                <w:color w:val="000000"/>
                <w:sz w:val="20"/>
              </w:rPr>
              <w:t>AUX</w:t>
            </w:r>
            <w:r>
              <w:rPr>
                <w:rFonts w:ascii="Calibri" w:hAnsi="Calibri"/>
                <w:color w:val="000000"/>
                <w:sz w:val="20"/>
              </w:rPr>
              <w:t>ILIARY</w:t>
            </w:r>
            <w:r w:rsidRPr="002E3A10">
              <w:rPr>
                <w:rFonts w:ascii="Calibri" w:hAnsi="Calibri"/>
                <w:color w:val="000000"/>
                <w:sz w:val="20"/>
              </w:rPr>
              <w:t xml:space="preserve"> ENTERPRISE</w:t>
            </w:r>
            <w:r>
              <w:rPr>
                <w:rFonts w:ascii="Calibri" w:hAnsi="Calibri"/>
                <w:color w:val="000000"/>
                <w:sz w:val="20"/>
              </w:rPr>
              <w:t>S</w:t>
            </w:r>
          </w:p>
        </w:tc>
        <w:tc>
          <w:tcPr>
            <w:tcW w:w="590" w:type="dxa"/>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APPLIED RESEARCH LABORATORY</w:t>
            </w:r>
          </w:p>
        </w:tc>
        <w:tc>
          <w:tcPr>
            <w:tcW w:w="592" w:type="dxa"/>
            <w:gridSpan w:val="2"/>
            <w:tcBorders>
              <w:top w:val="single" w:sz="4" w:space="0" w:color="auto"/>
              <w:left w:val="nil"/>
              <w:bottom w:val="nil"/>
              <w:right w:val="single" w:sz="4" w:space="0" w:color="auto"/>
            </w:tcBorders>
            <w:shd w:val="clear" w:color="auto" w:fill="DEEAF6" w:themeFill="accent1" w:themeFillTint="33"/>
            <w:noWrap/>
            <w:textDirection w:val="btLr"/>
            <w:vAlign w:val="center"/>
            <w:hideMark/>
          </w:tcPr>
          <w:p w:rsidR="00745099" w:rsidRPr="002E3A10" w:rsidRDefault="00745099" w:rsidP="007A2DA2">
            <w:pPr>
              <w:rPr>
                <w:rFonts w:ascii="Calibri" w:hAnsi="Calibri"/>
                <w:color w:val="000000"/>
                <w:sz w:val="20"/>
              </w:rPr>
            </w:pPr>
            <w:r>
              <w:rPr>
                <w:rFonts w:ascii="Calibri" w:hAnsi="Calibri"/>
                <w:color w:val="000000"/>
                <w:sz w:val="20"/>
              </w:rPr>
              <w:t>ELECTRO-OPTICS CENTER</w:t>
            </w:r>
          </w:p>
        </w:tc>
      </w:tr>
      <w:tr w:rsidR="00745099" w:rsidRPr="002E3A10" w:rsidTr="007A2DA2">
        <w:trPr>
          <w:trHeight w:val="300"/>
        </w:trPr>
        <w:tc>
          <w:tcPr>
            <w:tcW w:w="573" w:type="dxa"/>
            <w:tcBorders>
              <w:top w:val="single" w:sz="4" w:space="0" w:color="000000"/>
              <w:left w:val="single" w:sz="4" w:space="0" w:color="auto"/>
              <w:bottom w:val="single" w:sz="4" w:space="0" w:color="auto"/>
              <w:right w:val="nil"/>
            </w:tcBorders>
            <w:shd w:val="clear" w:color="auto" w:fill="DEEAF6" w:themeFill="accent1" w:themeFillTint="33"/>
            <w:noWrap/>
            <w:vAlign w:val="bottom"/>
            <w:hideMark/>
          </w:tcPr>
          <w:p w:rsidR="00745099" w:rsidRPr="000B5DD4" w:rsidRDefault="00745099" w:rsidP="007A2DA2">
            <w:pPr>
              <w:jc w:val="center"/>
              <w:rPr>
                <w:rFonts w:ascii="Calibri" w:hAnsi="Calibri"/>
                <w:color w:val="000000"/>
                <w:sz w:val="18"/>
                <w:szCs w:val="18"/>
              </w:rPr>
            </w:pPr>
          </w:p>
        </w:tc>
        <w:tc>
          <w:tcPr>
            <w:tcW w:w="3960" w:type="dxa"/>
            <w:tcBorders>
              <w:top w:val="single" w:sz="4" w:space="0" w:color="000000"/>
              <w:left w:val="nil"/>
              <w:bottom w:val="single" w:sz="4" w:space="0" w:color="auto"/>
              <w:right w:val="nil"/>
            </w:tcBorders>
            <w:shd w:val="clear" w:color="auto" w:fill="DEEAF6" w:themeFill="accent1" w:themeFillTint="33"/>
            <w:noWrap/>
            <w:vAlign w:val="bottom"/>
            <w:hideMark/>
          </w:tcPr>
          <w:p w:rsidR="00745099" w:rsidRPr="000B5DD4" w:rsidRDefault="00745099" w:rsidP="007A2DA2">
            <w:pPr>
              <w:jc w:val="center"/>
              <w:rPr>
                <w:rFonts w:ascii="Calibri" w:hAnsi="Calibri"/>
                <w:color w:val="000000"/>
                <w:sz w:val="18"/>
                <w:szCs w:val="18"/>
              </w:rPr>
            </w:pPr>
          </w:p>
        </w:tc>
        <w:tc>
          <w:tcPr>
            <w:tcW w:w="59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01</w:t>
            </w:r>
          </w:p>
        </w:tc>
        <w:tc>
          <w:tcPr>
            <w:tcW w:w="591" w:type="dxa"/>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02</w:t>
            </w:r>
          </w:p>
        </w:tc>
        <w:tc>
          <w:tcPr>
            <w:tcW w:w="590" w:type="dxa"/>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03</w:t>
            </w:r>
          </w:p>
        </w:tc>
        <w:tc>
          <w:tcPr>
            <w:tcW w:w="590" w:type="dxa"/>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04</w:t>
            </w:r>
          </w:p>
        </w:tc>
        <w:tc>
          <w:tcPr>
            <w:tcW w:w="590" w:type="dxa"/>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05</w:t>
            </w:r>
          </w:p>
        </w:tc>
        <w:tc>
          <w:tcPr>
            <w:tcW w:w="590" w:type="dxa"/>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06</w:t>
            </w:r>
          </w:p>
        </w:tc>
        <w:tc>
          <w:tcPr>
            <w:tcW w:w="590" w:type="dxa"/>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07</w:t>
            </w:r>
          </w:p>
        </w:tc>
        <w:tc>
          <w:tcPr>
            <w:tcW w:w="590" w:type="dxa"/>
            <w:tcBorders>
              <w:top w:val="nil"/>
              <w:left w:val="nil"/>
              <w:bottom w:val="single" w:sz="4" w:space="0" w:color="auto"/>
              <w:right w:val="single" w:sz="4" w:space="0" w:color="auto"/>
            </w:tcBorders>
            <w:shd w:val="clear" w:color="auto" w:fill="DEEAF6" w:themeFill="accent1" w:themeFillTint="33"/>
            <w:vAlign w:val="bottom"/>
          </w:tcPr>
          <w:p w:rsidR="00745099" w:rsidRPr="002E3A10" w:rsidRDefault="00745099" w:rsidP="007A2DA2">
            <w:pPr>
              <w:jc w:val="center"/>
              <w:rPr>
                <w:rFonts w:ascii="Calibri" w:hAnsi="Calibri"/>
                <w:color w:val="000000"/>
                <w:sz w:val="20"/>
              </w:rPr>
            </w:pPr>
            <w:r>
              <w:rPr>
                <w:rFonts w:ascii="Calibri" w:hAnsi="Calibri"/>
                <w:color w:val="000000"/>
                <w:sz w:val="20"/>
              </w:rPr>
              <w:t>08</w:t>
            </w:r>
          </w:p>
        </w:tc>
        <w:tc>
          <w:tcPr>
            <w:tcW w:w="59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0</w:t>
            </w:r>
            <w:r>
              <w:rPr>
                <w:rFonts w:ascii="Calibri" w:hAnsi="Calibri"/>
                <w:color w:val="000000"/>
                <w:sz w:val="20"/>
              </w:rPr>
              <w:t>9</w:t>
            </w:r>
          </w:p>
        </w:tc>
        <w:tc>
          <w:tcPr>
            <w:tcW w:w="590" w:type="dxa"/>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Pr>
                <w:rFonts w:ascii="Calibri" w:hAnsi="Calibri"/>
                <w:color w:val="000000"/>
                <w:sz w:val="20"/>
              </w:rPr>
              <w:t>10</w:t>
            </w:r>
          </w:p>
        </w:tc>
        <w:tc>
          <w:tcPr>
            <w:tcW w:w="590" w:type="dxa"/>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1</w:t>
            </w:r>
            <w:r>
              <w:rPr>
                <w:rFonts w:ascii="Calibri" w:hAnsi="Calibri"/>
                <w:color w:val="000000"/>
                <w:sz w:val="20"/>
              </w:rPr>
              <w:t>1</w:t>
            </w:r>
          </w:p>
        </w:tc>
        <w:tc>
          <w:tcPr>
            <w:tcW w:w="590" w:type="dxa"/>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1</w:t>
            </w:r>
            <w:r>
              <w:rPr>
                <w:rFonts w:ascii="Calibri" w:hAnsi="Calibri"/>
                <w:color w:val="000000"/>
                <w:sz w:val="20"/>
              </w:rPr>
              <w:t>2</w:t>
            </w:r>
          </w:p>
        </w:tc>
        <w:tc>
          <w:tcPr>
            <w:tcW w:w="590" w:type="dxa"/>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1</w:t>
            </w:r>
            <w:r>
              <w:rPr>
                <w:rFonts w:ascii="Calibri" w:hAnsi="Calibri"/>
                <w:color w:val="000000"/>
                <w:sz w:val="20"/>
              </w:rPr>
              <w:t>3</w:t>
            </w:r>
          </w:p>
        </w:tc>
        <w:tc>
          <w:tcPr>
            <w:tcW w:w="590" w:type="dxa"/>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1</w:t>
            </w:r>
            <w:r>
              <w:rPr>
                <w:rFonts w:ascii="Calibri" w:hAnsi="Calibri"/>
                <w:color w:val="000000"/>
                <w:sz w:val="20"/>
              </w:rPr>
              <w:t>4</w:t>
            </w:r>
          </w:p>
        </w:tc>
        <w:tc>
          <w:tcPr>
            <w:tcW w:w="590" w:type="dxa"/>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1</w:t>
            </w:r>
            <w:r>
              <w:rPr>
                <w:rFonts w:ascii="Calibri" w:hAnsi="Calibri"/>
                <w:color w:val="000000"/>
                <w:sz w:val="20"/>
              </w:rPr>
              <w:t>5</w:t>
            </w:r>
          </w:p>
        </w:tc>
        <w:tc>
          <w:tcPr>
            <w:tcW w:w="590" w:type="dxa"/>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1</w:t>
            </w:r>
            <w:r>
              <w:rPr>
                <w:rFonts w:ascii="Calibri" w:hAnsi="Calibri"/>
                <w:color w:val="000000"/>
                <w:sz w:val="20"/>
              </w:rPr>
              <w:t>6</w:t>
            </w:r>
          </w:p>
        </w:tc>
        <w:tc>
          <w:tcPr>
            <w:tcW w:w="592" w:type="dxa"/>
            <w:gridSpan w:val="2"/>
            <w:tcBorders>
              <w:top w:val="nil"/>
              <w:left w:val="nil"/>
              <w:bottom w:val="single" w:sz="4" w:space="0" w:color="auto"/>
              <w:right w:val="single" w:sz="4" w:space="0" w:color="auto"/>
            </w:tcBorders>
            <w:shd w:val="clear" w:color="auto" w:fill="DEEAF6" w:themeFill="accent1" w:themeFillTint="33"/>
            <w:noWrap/>
            <w:vAlign w:val="bottom"/>
            <w:hideMark/>
          </w:tcPr>
          <w:p w:rsidR="00745099" w:rsidRPr="002E3A10" w:rsidRDefault="00745099" w:rsidP="007A2DA2">
            <w:pPr>
              <w:jc w:val="center"/>
              <w:rPr>
                <w:rFonts w:ascii="Calibri" w:hAnsi="Calibri"/>
                <w:color w:val="000000"/>
                <w:sz w:val="20"/>
              </w:rPr>
            </w:pPr>
            <w:r w:rsidRPr="002E3A10">
              <w:rPr>
                <w:rFonts w:ascii="Calibri" w:hAnsi="Calibri"/>
                <w:color w:val="000000"/>
                <w:sz w:val="20"/>
              </w:rPr>
              <w:t>1</w:t>
            </w:r>
            <w:r>
              <w:rPr>
                <w:rFonts w:ascii="Calibri" w:hAnsi="Calibri"/>
                <w:color w:val="000000"/>
                <w:sz w:val="20"/>
              </w:rPr>
              <w:t>7</w:t>
            </w:r>
          </w:p>
        </w:tc>
      </w:tr>
    </w:tbl>
    <w:p w:rsidR="00745099" w:rsidRPr="00990906" w:rsidRDefault="00745099" w:rsidP="00990906">
      <w:pPr>
        <w:rPr>
          <w:rFonts w:ascii="Calibri" w:hAnsi="Calibri"/>
          <w:sz w:val="20"/>
        </w:rPr>
        <w:sectPr w:rsidR="00745099" w:rsidRPr="00990906" w:rsidSect="007A2DA2">
          <w:headerReference w:type="default" r:id="rId25"/>
          <w:pgSz w:w="15840" w:h="12240" w:orient="landscape" w:code="1"/>
          <w:pgMar w:top="1152" w:right="576" w:bottom="1080" w:left="576" w:header="720" w:footer="720" w:gutter="0"/>
          <w:cols w:space="720"/>
          <w:docGrid w:linePitch="360"/>
        </w:sectPr>
      </w:pPr>
    </w:p>
    <w:p w:rsidR="00990906" w:rsidRDefault="00990906" w:rsidP="00990906">
      <w:pPr>
        <w:tabs>
          <w:tab w:val="left" w:pos="2242"/>
          <w:tab w:val="center" w:pos="7344"/>
        </w:tabs>
        <w:rPr>
          <w:rFonts w:ascii="Calibri" w:hAnsi="Calibri"/>
          <w:color w:val="000000"/>
          <w:sz w:val="20"/>
        </w:rPr>
      </w:pPr>
      <w:r>
        <w:rPr>
          <w:rFonts w:ascii="Calibri" w:hAnsi="Calibri"/>
          <w:color w:val="000000"/>
          <w:sz w:val="20"/>
        </w:rPr>
        <w:tab/>
      </w:r>
    </w:p>
    <w:p w:rsidR="00745099" w:rsidRPr="00990906" w:rsidRDefault="00745099" w:rsidP="00990906">
      <w:pPr>
        <w:rPr>
          <w:rFonts w:ascii="Calibri" w:hAnsi="Calibri"/>
          <w:sz w:val="20"/>
        </w:rPr>
        <w:sectPr w:rsidR="00745099" w:rsidRPr="00990906" w:rsidSect="00745099">
          <w:type w:val="continuous"/>
          <w:pgSz w:w="15840" w:h="12240" w:orient="landscape" w:code="1"/>
          <w:pgMar w:top="1152" w:right="576" w:bottom="1080" w:left="576" w:header="720" w:footer="720" w:gutter="0"/>
          <w:cols w:space="720"/>
          <w:docGrid w:linePitch="360"/>
        </w:sectPr>
      </w:pPr>
    </w:p>
    <w:tbl>
      <w:tblPr>
        <w:tblW w:w="14566" w:type="dxa"/>
        <w:tblLayout w:type="fixed"/>
        <w:tblLook w:val="04A0" w:firstRow="1" w:lastRow="0" w:firstColumn="1" w:lastColumn="0" w:noHBand="0" w:noVBand="1"/>
      </w:tblPr>
      <w:tblGrid>
        <w:gridCol w:w="573"/>
        <w:gridCol w:w="3960"/>
        <w:gridCol w:w="590"/>
        <w:gridCol w:w="591"/>
        <w:gridCol w:w="590"/>
        <w:gridCol w:w="590"/>
        <w:gridCol w:w="590"/>
        <w:gridCol w:w="590"/>
        <w:gridCol w:w="590"/>
        <w:gridCol w:w="590"/>
        <w:gridCol w:w="590"/>
        <w:gridCol w:w="590"/>
        <w:gridCol w:w="590"/>
        <w:gridCol w:w="590"/>
        <w:gridCol w:w="590"/>
        <w:gridCol w:w="590"/>
        <w:gridCol w:w="590"/>
        <w:gridCol w:w="590"/>
        <w:gridCol w:w="592"/>
      </w:tblGrid>
      <w:tr w:rsidR="00745099" w:rsidRPr="002E3A10" w:rsidTr="00990906">
        <w:trPr>
          <w:trHeight w:val="300"/>
        </w:trPr>
        <w:tc>
          <w:tcPr>
            <w:tcW w:w="573" w:type="dxa"/>
            <w:tcBorders>
              <w:top w:val="single" w:sz="4" w:space="0" w:color="auto"/>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FB3366" w:rsidRDefault="00745099" w:rsidP="007A2DA2">
            <w:pPr>
              <w:jc w:val="center"/>
              <w:rPr>
                <w:rFonts w:ascii="Calibri" w:hAnsi="Calibri"/>
                <w:color w:val="000000"/>
                <w:sz w:val="20"/>
              </w:rPr>
            </w:pPr>
            <w:r w:rsidRPr="00FB3366">
              <w:rPr>
                <w:rFonts w:ascii="Calibri" w:hAnsi="Calibri"/>
                <w:color w:val="000000"/>
                <w:sz w:val="20"/>
              </w:rPr>
              <w:t>110</w:t>
            </w:r>
          </w:p>
        </w:tc>
        <w:tc>
          <w:tcPr>
            <w:tcW w:w="3960" w:type="dxa"/>
            <w:tcBorders>
              <w:top w:val="single" w:sz="4" w:space="0" w:color="auto"/>
              <w:left w:val="nil"/>
              <w:bottom w:val="single" w:sz="4" w:space="0" w:color="C0C0C0"/>
              <w:right w:val="single" w:sz="4" w:space="0" w:color="BF8F00" w:themeColor="accent4" w:themeShade="BF"/>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General Purpose Classroom</w:t>
            </w:r>
          </w:p>
        </w:tc>
        <w:tc>
          <w:tcPr>
            <w:tcW w:w="590" w:type="dxa"/>
            <w:tcBorders>
              <w:top w:val="single" w:sz="4" w:space="0" w:color="auto"/>
              <w:left w:val="single" w:sz="4" w:space="0" w:color="BF8F00" w:themeColor="accent4" w:themeShade="BF"/>
              <w:bottom w:val="single" w:sz="4" w:space="0" w:color="BF8F00"/>
              <w:right w:val="single" w:sz="4" w:space="0" w:color="BF8F00"/>
            </w:tcBorders>
            <w:shd w:val="clear" w:color="auto" w:fill="auto"/>
            <w:noWrap/>
            <w:vAlign w:val="center"/>
          </w:tcPr>
          <w:p w:rsidR="00745099" w:rsidRPr="005E2545" w:rsidRDefault="00745099" w:rsidP="007A2DA2">
            <w:pPr>
              <w:jc w:val="center"/>
              <w:rPr>
                <w:rFonts w:ascii="Calibri" w:hAnsi="Calibri"/>
                <w:color w:val="FF0000"/>
                <w:sz w:val="20"/>
              </w:rPr>
            </w:pPr>
          </w:p>
        </w:tc>
        <w:tc>
          <w:tcPr>
            <w:tcW w:w="591" w:type="dxa"/>
            <w:tcBorders>
              <w:top w:val="single" w:sz="4" w:space="0" w:color="auto"/>
              <w:left w:val="nil"/>
              <w:bottom w:val="single" w:sz="4" w:space="0" w:color="BF8F00"/>
              <w:right w:val="single" w:sz="4" w:space="0" w:color="BF8F00"/>
            </w:tcBorders>
            <w:shd w:val="clear" w:color="auto" w:fill="auto"/>
            <w:noWrap/>
            <w:vAlign w:val="center"/>
          </w:tcPr>
          <w:p w:rsidR="00745099" w:rsidRPr="005E2545" w:rsidRDefault="00745099" w:rsidP="007A2DA2">
            <w:pPr>
              <w:jc w:val="center"/>
              <w:rPr>
                <w:rFonts w:ascii="Calibri" w:hAnsi="Calibri"/>
                <w:color w:val="FF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single" w:sz="4" w:space="0" w:color="auto"/>
              <w:left w:val="nil"/>
              <w:bottom w:val="single" w:sz="4" w:space="0" w:color="BF8F00"/>
              <w:right w:val="single" w:sz="4" w:space="0" w:color="BF8F00"/>
            </w:tcBorders>
            <w:shd w:val="clear" w:color="auto" w:fill="C5E0B3" w:themeFill="accent6" w:themeFillTint="66"/>
            <w:noWrap/>
            <w:vAlign w:val="center"/>
            <w:hideMark/>
          </w:tcPr>
          <w:p w:rsidR="00745099" w:rsidRPr="00685025" w:rsidRDefault="00745099" w:rsidP="007A2DA2">
            <w:pPr>
              <w:jc w:val="center"/>
              <w:rPr>
                <w:rFonts w:ascii="Calibri" w:hAnsi="Calibri"/>
                <w:color w:val="C45911" w:themeColor="accent2" w:themeShade="BF"/>
                <w:sz w:val="20"/>
              </w:rPr>
            </w:pPr>
            <w:r w:rsidRPr="00685025">
              <w:rPr>
                <w:rFonts w:ascii="Calibri" w:hAnsi="Calibri"/>
                <w:sz w:val="20"/>
              </w:rPr>
              <w:t>100</w:t>
            </w:r>
            <w:r>
              <w:rPr>
                <w:rStyle w:val="FootnoteReference"/>
                <w:rFonts w:ascii="Calibri" w:hAnsi="Calibri"/>
                <w:sz w:val="20"/>
              </w:rPr>
              <w:footnoteReference w:id="9"/>
            </w: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single" w:sz="4" w:space="0" w:color="auto"/>
              <w:left w:val="nil"/>
              <w:bottom w:val="single" w:sz="4" w:space="0" w:color="BF8F00"/>
              <w:right w:val="single" w:sz="4" w:space="0" w:color="BF8F00" w:themeColor="accent4" w:themeShade="BF"/>
            </w:tcBorders>
            <w:shd w:val="clear" w:color="auto" w:fill="auto"/>
            <w:vAlign w:val="center"/>
          </w:tcPr>
          <w:p w:rsidR="00745099" w:rsidRPr="005E2545" w:rsidRDefault="00745099" w:rsidP="007A2DA2">
            <w:pPr>
              <w:jc w:val="center"/>
              <w:rPr>
                <w:rFonts w:ascii="Calibri" w:hAnsi="Calibri"/>
                <w:color w:val="FF0000"/>
                <w:sz w:val="20"/>
              </w:rPr>
            </w:pPr>
          </w:p>
        </w:tc>
        <w:tc>
          <w:tcPr>
            <w:tcW w:w="590" w:type="dxa"/>
            <w:tcBorders>
              <w:top w:val="single" w:sz="4" w:space="0" w:color="auto"/>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FB3366" w:rsidRDefault="00745099" w:rsidP="007A2DA2">
            <w:pPr>
              <w:jc w:val="center"/>
              <w:rPr>
                <w:rFonts w:ascii="Calibri" w:hAnsi="Calibri"/>
                <w:color w:val="000000"/>
                <w:sz w:val="20"/>
              </w:rPr>
            </w:pPr>
            <w:r w:rsidRPr="00FB3366">
              <w:rPr>
                <w:rFonts w:ascii="Calibri" w:hAnsi="Calibri"/>
                <w:color w:val="000000"/>
                <w:sz w:val="20"/>
              </w:rPr>
              <w:t>111</w:t>
            </w:r>
          </w:p>
        </w:tc>
        <w:tc>
          <w:tcPr>
            <w:tcW w:w="3960" w:type="dxa"/>
            <w:tcBorders>
              <w:top w:val="nil"/>
              <w:left w:val="nil"/>
              <w:bottom w:val="single" w:sz="4" w:space="0" w:color="C0C0C0"/>
              <w:right w:val="single" w:sz="4" w:space="0" w:color="BF8F00" w:themeColor="accent4" w:themeShade="BF"/>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Departmental Classroom</w:t>
            </w: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685025" w:rsidRDefault="00745099" w:rsidP="007A2DA2">
            <w:pPr>
              <w:jc w:val="center"/>
              <w:rPr>
                <w:rFonts w:ascii="Calibri" w:hAnsi="Calibri"/>
                <w:color w:val="000000"/>
                <w:sz w:val="20"/>
              </w:rPr>
            </w:pPr>
            <w:r w:rsidRPr="00685025">
              <w:rPr>
                <w:rFonts w:ascii="Calibri" w:hAnsi="Calibri"/>
                <w:sz w:val="20"/>
              </w:rPr>
              <w:t>100</w:t>
            </w:r>
            <w:r w:rsidRPr="00C523DF">
              <w:rPr>
                <w:rFonts w:ascii="Calibri" w:hAnsi="Calibri"/>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FB3366" w:rsidRDefault="00745099" w:rsidP="007A2DA2">
            <w:pPr>
              <w:jc w:val="center"/>
              <w:rPr>
                <w:rFonts w:ascii="Calibri" w:hAnsi="Calibri"/>
                <w:color w:val="000000"/>
                <w:sz w:val="20"/>
              </w:rPr>
            </w:pPr>
            <w:r w:rsidRPr="00FB3366">
              <w:rPr>
                <w:rFonts w:ascii="Calibri" w:hAnsi="Calibri"/>
                <w:color w:val="000000"/>
                <w:sz w:val="20"/>
              </w:rPr>
              <w:t>115</w:t>
            </w:r>
          </w:p>
        </w:tc>
        <w:tc>
          <w:tcPr>
            <w:tcW w:w="3960" w:type="dxa"/>
            <w:tcBorders>
              <w:top w:val="nil"/>
              <w:left w:val="nil"/>
              <w:bottom w:val="single" w:sz="4" w:space="0" w:color="C0C0C0"/>
              <w:right w:val="single" w:sz="4" w:space="0" w:color="BF8F00" w:themeColor="accent4" w:themeShade="BF"/>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General Purpose Classroom Service</w:t>
            </w: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685025" w:rsidRDefault="00745099" w:rsidP="007A2DA2">
            <w:pPr>
              <w:jc w:val="center"/>
              <w:rPr>
                <w:rFonts w:ascii="Calibri" w:hAnsi="Calibri"/>
                <w:color w:val="C45911" w:themeColor="accent2" w:themeShade="BF"/>
                <w:sz w:val="20"/>
              </w:rPr>
            </w:pPr>
            <w:r w:rsidRPr="00685025">
              <w:rPr>
                <w:rFonts w:ascii="Calibri" w:hAnsi="Calibri"/>
                <w:sz w:val="20"/>
              </w:rPr>
              <w:t>100</w:t>
            </w:r>
            <w:r w:rsidRPr="00C523DF">
              <w:rPr>
                <w:rFonts w:ascii="Calibri" w:hAnsi="Calibri"/>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auto"/>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116</w:t>
            </w:r>
          </w:p>
        </w:tc>
        <w:tc>
          <w:tcPr>
            <w:tcW w:w="3960" w:type="dxa"/>
            <w:tcBorders>
              <w:top w:val="nil"/>
              <w:left w:val="nil"/>
              <w:bottom w:val="single" w:sz="4" w:space="0" w:color="auto"/>
              <w:right w:val="single" w:sz="4" w:space="0" w:color="BF8F00" w:themeColor="accent4" w:themeShade="BF"/>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Departmental Classroom Service</w:t>
            </w:r>
          </w:p>
        </w:tc>
        <w:tc>
          <w:tcPr>
            <w:tcW w:w="590" w:type="dxa"/>
            <w:tcBorders>
              <w:top w:val="nil"/>
              <w:left w:val="single" w:sz="4" w:space="0" w:color="BF8F00" w:themeColor="accent4" w:themeShade="BF"/>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C5E0B3" w:themeFill="accent6" w:themeFillTint="66"/>
            <w:noWrap/>
            <w:vAlign w:val="center"/>
            <w:hideMark/>
          </w:tcPr>
          <w:p w:rsidR="00745099" w:rsidRPr="002E3A10" w:rsidRDefault="00745099" w:rsidP="007A2DA2">
            <w:pPr>
              <w:jc w:val="center"/>
              <w:rPr>
                <w:rFonts w:ascii="Calibri" w:hAnsi="Calibri"/>
                <w:color w:val="000000"/>
                <w:sz w:val="20"/>
              </w:rPr>
            </w:pPr>
            <w:r w:rsidRPr="00685025">
              <w:rPr>
                <w:rFonts w:ascii="Calibri" w:hAnsi="Calibri"/>
                <w:sz w:val="20"/>
              </w:rPr>
              <w:t>100</w:t>
            </w:r>
            <w:r w:rsidRPr="00C523DF">
              <w:rPr>
                <w:rFonts w:ascii="Calibri" w:hAnsi="Calibri"/>
                <w:sz w:val="20"/>
                <w:vertAlign w:val="superscript"/>
              </w:rPr>
              <w:t>1</w:t>
            </w: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210</w:t>
            </w:r>
          </w:p>
        </w:tc>
        <w:tc>
          <w:tcPr>
            <w:tcW w:w="3960" w:type="dxa"/>
            <w:tcBorders>
              <w:top w:val="nil"/>
              <w:left w:val="nil"/>
              <w:bottom w:val="single" w:sz="4" w:space="0" w:color="C0C0C0"/>
              <w:right w:val="single" w:sz="4" w:space="0" w:color="BF8F00" w:themeColor="accent4" w:themeShade="BF"/>
            </w:tcBorders>
            <w:shd w:val="clear" w:color="auto" w:fill="auto"/>
            <w:noWrap/>
            <w:vAlign w:val="center"/>
            <w:hideMark/>
          </w:tcPr>
          <w:p w:rsidR="00745099" w:rsidRPr="00A30332" w:rsidRDefault="00745099" w:rsidP="007A2DA2">
            <w:pPr>
              <w:rPr>
                <w:rFonts w:ascii="Calibri" w:hAnsi="Calibri"/>
                <w:color w:val="000000"/>
                <w:sz w:val="20"/>
              </w:rPr>
            </w:pPr>
            <w:r w:rsidRPr="00A30332">
              <w:rPr>
                <w:rFonts w:ascii="Calibri" w:hAnsi="Calibri"/>
                <w:color w:val="000000"/>
                <w:sz w:val="20"/>
              </w:rPr>
              <w:t>Class Laboratory</w:t>
            </w:r>
          </w:p>
        </w:tc>
        <w:tc>
          <w:tcPr>
            <w:tcW w:w="590" w:type="dxa"/>
            <w:tcBorders>
              <w:top w:val="nil"/>
              <w:left w:val="single" w:sz="4" w:space="0" w:color="BF8F00" w:themeColor="accent4" w:themeShade="BF"/>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706372" w:rsidRDefault="00745099" w:rsidP="007A2DA2">
            <w:pPr>
              <w:jc w:val="center"/>
              <w:rPr>
                <w:rFonts w:ascii="Calibri" w:hAnsi="Calibri"/>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215</w:t>
            </w:r>
          </w:p>
        </w:tc>
        <w:tc>
          <w:tcPr>
            <w:tcW w:w="3960" w:type="dxa"/>
            <w:tcBorders>
              <w:top w:val="nil"/>
              <w:left w:val="nil"/>
              <w:bottom w:val="single" w:sz="4" w:space="0" w:color="C0C0C0"/>
              <w:right w:val="single" w:sz="4" w:space="0" w:color="BF8F00" w:themeColor="accent4" w:themeShade="BF"/>
            </w:tcBorders>
            <w:shd w:val="clear" w:color="auto" w:fill="auto"/>
            <w:noWrap/>
            <w:vAlign w:val="center"/>
            <w:hideMark/>
          </w:tcPr>
          <w:p w:rsidR="00745099" w:rsidRPr="00A30332" w:rsidRDefault="00745099" w:rsidP="007A2DA2">
            <w:pPr>
              <w:rPr>
                <w:rFonts w:ascii="Calibri" w:hAnsi="Calibri"/>
                <w:color w:val="000000"/>
                <w:sz w:val="20"/>
              </w:rPr>
            </w:pPr>
            <w:r w:rsidRPr="00A30332">
              <w:rPr>
                <w:rFonts w:ascii="Calibri" w:hAnsi="Calibri"/>
                <w:color w:val="000000"/>
                <w:sz w:val="20"/>
              </w:rPr>
              <w:t>Class Laboratory Service</w:t>
            </w:r>
          </w:p>
        </w:tc>
        <w:tc>
          <w:tcPr>
            <w:tcW w:w="590" w:type="dxa"/>
            <w:tcBorders>
              <w:top w:val="nil"/>
              <w:left w:val="single" w:sz="4" w:space="0" w:color="BF8F00" w:themeColor="accent4" w:themeShade="BF"/>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220</w:t>
            </w:r>
          </w:p>
        </w:tc>
        <w:tc>
          <w:tcPr>
            <w:tcW w:w="3960" w:type="dxa"/>
            <w:tcBorders>
              <w:top w:val="nil"/>
              <w:left w:val="nil"/>
              <w:bottom w:val="single" w:sz="4" w:space="0" w:color="C0C0C0"/>
              <w:right w:val="single" w:sz="4" w:space="0" w:color="BF8F00" w:themeColor="accent4" w:themeShade="BF"/>
            </w:tcBorders>
            <w:shd w:val="clear" w:color="auto" w:fill="auto"/>
            <w:noWrap/>
            <w:vAlign w:val="center"/>
            <w:hideMark/>
          </w:tcPr>
          <w:p w:rsidR="00745099" w:rsidRPr="00A30332" w:rsidRDefault="00745099" w:rsidP="007A2DA2">
            <w:pPr>
              <w:rPr>
                <w:rFonts w:ascii="Calibri" w:hAnsi="Calibri"/>
                <w:color w:val="000000"/>
                <w:sz w:val="20"/>
              </w:rPr>
            </w:pPr>
            <w:r w:rsidRPr="00A30332">
              <w:rPr>
                <w:rFonts w:ascii="Calibri" w:hAnsi="Calibri"/>
                <w:color w:val="000000"/>
                <w:sz w:val="20"/>
              </w:rPr>
              <w:t>Open Laboratory</w:t>
            </w:r>
          </w:p>
        </w:tc>
        <w:tc>
          <w:tcPr>
            <w:tcW w:w="590" w:type="dxa"/>
            <w:tcBorders>
              <w:top w:val="nil"/>
              <w:left w:val="single" w:sz="4" w:space="0" w:color="BF8F00" w:themeColor="accent4" w:themeShade="BF"/>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221</w:t>
            </w:r>
          </w:p>
        </w:tc>
        <w:tc>
          <w:tcPr>
            <w:tcW w:w="3960" w:type="dxa"/>
            <w:tcBorders>
              <w:top w:val="nil"/>
              <w:left w:val="nil"/>
              <w:bottom w:val="single" w:sz="4" w:space="0" w:color="C0C0C0"/>
              <w:right w:val="single" w:sz="4" w:space="0" w:color="BF8F00" w:themeColor="accent4" w:themeShade="BF"/>
            </w:tcBorders>
            <w:shd w:val="clear" w:color="auto" w:fill="auto"/>
            <w:noWrap/>
            <w:vAlign w:val="center"/>
            <w:hideMark/>
          </w:tcPr>
          <w:p w:rsidR="00745099" w:rsidRPr="00A30332" w:rsidRDefault="00745099" w:rsidP="007A2DA2">
            <w:pPr>
              <w:rPr>
                <w:rFonts w:ascii="Calibri" w:hAnsi="Calibri"/>
                <w:color w:val="000000"/>
                <w:sz w:val="20"/>
              </w:rPr>
            </w:pPr>
            <w:r w:rsidRPr="00A30332">
              <w:rPr>
                <w:rFonts w:ascii="Calibri" w:hAnsi="Calibri"/>
                <w:color w:val="000000"/>
                <w:sz w:val="20"/>
              </w:rPr>
              <w:t>Music Practice Room</w:t>
            </w:r>
          </w:p>
        </w:tc>
        <w:tc>
          <w:tcPr>
            <w:tcW w:w="590" w:type="dxa"/>
            <w:tcBorders>
              <w:top w:val="nil"/>
              <w:left w:val="single" w:sz="4" w:space="0" w:color="BF8F00" w:themeColor="accent4" w:themeShade="BF"/>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222</w:t>
            </w:r>
          </w:p>
        </w:tc>
        <w:tc>
          <w:tcPr>
            <w:tcW w:w="3960" w:type="dxa"/>
            <w:tcBorders>
              <w:top w:val="nil"/>
              <w:left w:val="nil"/>
              <w:bottom w:val="single" w:sz="4" w:space="0" w:color="C0C0C0"/>
              <w:right w:val="single" w:sz="4" w:space="0" w:color="BF8F00" w:themeColor="accent4" w:themeShade="BF"/>
            </w:tcBorders>
            <w:shd w:val="clear" w:color="auto" w:fill="auto"/>
            <w:noWrap/>
            <w:vAlign w:val="center"/>
            <w:hideMark/>
          </w:tcPr>
          <w:p w:rsidR="00745099" w:rsidRPr="00A30332" w:rsidRDefault="00745099" w:rsidP="007A2DA2">
            <w:pPr>
              <w:rPr>
                <w:rFonts w:ascii="Calibri" w:hAnsi="Calibri"/>
                <w:color w:val="000000"/>
                <w:sz w:val="20"/>
              </w:rPr>
            </w:pPr>
            <w:r w:rsidRPr="00A30332">
              <w:rPr>
                <w:rFonts w:ascii="Calibri" w:hAnsi="Calibri"/>
                <w:color w:val="000000"/>
                <w:sz w:val="20"/>
              </w:rPr>
              <w:t>Student Project Room</w:t>
            </w:r>
          </w:p>
        </w:tc>
        <w:tc>
          <w:tcPr>
            <w:tcW w:w="590" w:type="dxa"/>
            <w:tcBorders>
              <w:top w:val="nil"/>
              <w:left w:val="single" w:sz="4" w:space="0" w:color="BF8F00" w:themeColor="accent4" w:themeShade="BF"/>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223</w:t>
            </w:r>
          </w:p>
        </w:tc>
        <w:tc>
          <w:tcPr>
            <w:tcW w:w="3960" w:type="dxa"/>
            <w:tcBorders>
              <w:top w:val="nil"/>
              <w:left w:val="nil"/>
              <w:bottom w:val="single" w:sz="4" w:space="0" w:color="C0C0C0"/>
              <w:right w:val="single" w:sz="4" w:space="0" w:color="BF8F00" w:themeColor="accent4" w:themeShade="BF"/>
            </w:tcBorders>
            <w:shd w:val="clear" w:color="auto" w:fill="auto"/>
            <w:noWrap/>
            <w:vAlign w:val="center"/>
            <w:hideMark/>
          </w:tcPr>
          <w:p w:rsidR="00745099" w:rsidRPr="00A30332" w:rsidRDefault="00745099" w:rsidP="007A2DA2">
            <w:pPr>
              <w:rPr>
                <w:rFonts w:ascii="Calibri" w:hAnsi="Calibri"/>
                <w:color w:val="000000"/>
                <w:sz w:val="20"/>
              </w:rPr>
            </w:pPr>
            <w:r w:rsidRPr="00A30332">
              <w:rPr>
                <w:rFonts w:ascii="Calibri" w:hAnsi="Calibri"/>
                <w:color w:val="000000"/>
                <w:sz w:val="20"/>
              </w:rPr>
              <w:t>Student Shop</w:t>
            </w:r>
          </w:p>
        </w:tc>
        <w:tc>
          <w:tcPr>
            <w:tcW w:w="590" w:type="dxa"/>
            <w:tcBorders>
              <w:top w:val="nil"/>
              <w:left w:val="single" w:sz="4" w:space="0" w:color="BF8F00" w:themeColor="accent4" w:themeShade="BF"/>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225</w:t>
            </w:r>
          </w:p>
        </w:tc>
        <w:tc>
          <w:tcPr>
            <w:tcW w:w="3960" w:type="dxa"/>
            <w:tcBorders>
              <w:top w:val="nil"/>
              <w:left w:val="nil"/>
              <w:bottom w:val="single" w:sz="4" w:space="0" w:color="C0C0C0"/>
              <w:right w:val="single" w:sz="4" w:space="0" w:color="BF8F00" w:themeColor="accent4" w:themeShade="BF"/>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Open Laboratory Service</w:t>
            </w:r>
          </w:p>
        </w:tc>
        <w:tc>
          <w:tcPr>
            <w:tcW w:w="590" w:type="dxa"/>
            <w:tcBorders>
              <w:top w:val="single" w:sz="4" w:space="0" w:color="BF8F00"/>
              <w:left w:val="single" w:sz="4" w:space="0" w:color="BF8F00" w:themeColor="accent4" w:themeShade="BF"/>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226</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Music Practice Room Service</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hemeColor="accent4" w:themeShade="BF"/>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lastRenderedPageBreak/>
              <w:t>227</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Student Project Room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228</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Student Shop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230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A30332" w:rsidRDefault="00745099" w:rsidP="007A2DA2">
            <w:pPr>
              <w:rPr>
                <w:rFonts w:ascii="Calibri" w:hAnsi="Calibri"/>
                <w:color w:val="000000"/>
                <w:sz w:val="20"/>
              </w:rPr>
            </w:pPr>
            <w:r w:rsidRPr="00A30332">
              <w:rPr>
                <w:rFonts w:ascii="Calibri" w:hAnsi="Calibri"/>
                <w:color w:val="000000"/>
                <w:sz w:val="20"/>
              </w:rPr>
              <w:t>Student Studio</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235</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A30332" w:rsidRDefault="00745099" w:rsidP="007A2DA2">
            <w:pPr>
              <w:rPr>
                <w:rFonts w:ascii="Calibri" w:hAnsi="Calibri"/>
                <w:color w:val="000000"/>
                <w:sz w:val="20"/>
              </w:rPr>
            </w:pPr>
            <w:r w:rsidRPr="00A30332">
              <w:rPr>
                <w:rFonts w:ascii="Calibri" w:hAnsi="Calibri"/>
                <w:color w:val="000000"/>
                <w:sz w:val="20"/>
              </w:rPr>
              <w:t>Student Studio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240</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A30332" w:rsidRDefault="00745099" w:rsidP="007A2DA2">
            <w:pPr>
              <w:rPr>
                <w:rFonts w:ascii="Calibri" w:hAnsi="Calibri"/>
                <w:color w:val="000000"/>
                <w:sz w:val="20"/>
              </w:rPr>
            </w:pPr>
            <w:r w:rsidRPr="00A30332">
              <w:rPr>
                <w:rFonts w:ascii="Calibri" w:hAnsi="Calibri"/>
                <w:color w:val="000000"/>
                <w:sz w:val="20"/>
              </w:rPr>
              <w:t>Department Computing Laboratory</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242</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CAC Computing Laboratory</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hemeColor="accent4" w:themeShade="BF"/>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245</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Department Computing Laboratory Service</w:t>
            </w:r>
          </w:p>
        </w:tc>
        <w:tc>
          <w:tcPr>
            <w:tcW w:w="590" w:type="dxa"/>
            <w:tcBorders>
              <w:top w:val="single" w:sz="4" w:space="0" w:color="BF8F00"/>
              <w:left w:val="single" w:sz="4" w:space="0" w:color="BF8F00"/>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auto"/>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246</w:t>
            </w:r>
          </w:p>
        </w:tc>
        <w:tc>
          <w:tcPr>
            <w:tcW w:w="3960" w:type="dxa"/>
            <w:tcBorders>
              <w:top w:val="nil"/>
              <w:left w:val="nil"/>
              <w:bottom w:val="single" w:sz="4" w:space="0" w:color="auto"/>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CAC Computing Laboratory Service</w:t>
            </w:r>
          </w:p>
        </w:tc>
        <w:tc>
          <w:tcPr>
            <w:tcW w:w="590" w:type="dxa"/>
            <w:tcBorders>
              <w:top w:val="nil"/>
              <w:left w:val="single" w:sz="4" w:space="0" w:color="BF8F00"/>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250</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Research Laboratory</w:t>
            </w:r>
          </w:p>
        </w:tc>
        <w:tc>
          <w:tcPr>
            <w:tcW w:w="590" w:type="dxa"/>
            <w:tcBorders>
              <w:top w:val="nil"/>
              <w:left w:val="single" w:sz="4" w:space="0" w:color="BF8F00"/>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251</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Faculty Studio</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hemeColor="accent4" w:themeShade="BF"/>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themeColor="accent4" w:themeShade="BF"/>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252</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Research Equipment</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253</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Research Computing Area</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254</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Student Research Laboratory</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255</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Research Laboratory Service</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256</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Faculty Studio Service</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257</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Research Laboratory - Shared</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258</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Research Computing Area Service</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259</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Student Research Laboratory Service</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260</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Research Shop</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261</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Research Laboratory Service - Shared</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270</w:t>
            </w:r>
          </w:p>
        </w:tc>
        <w:tc>
          <w:tcPr>
            <w:tcW w:w="3960" w:type="dxa"/>
            <w:tcBorders>
              <w:top w:val="nil"/>
              <w:left w:val="nil"/>
              <w:bottom w:val="single" w:sz="4" w:space="0" w:color="C0C0C0"/>
              <w:right w:val="dashSmallGap" w:sz="4" w:space="0" w:color="A6A6A6" w:themeColor="background1" w:themeShade="A6"/>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Research Storage</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271</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Chemicals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272</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Stock Room</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273</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Radioactive Materials</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274</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Biological Hazards</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275</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Clean Room/Environmental Chamber</w:t>
            </w:r>
          </w:p>
          <w:p w:rsidR="00745099" w:rsidRPr="0096276B" w:rsidRDefault="00745099" w:rsidP="007A2DA2">
            <w:pPr>
              <w:rPr>
                <w:rFonts w:ascii="Calibri" w:hAnsi="Calibri"/>
                <w:color w:val="000000"/>
                <w:sz w:val="20"/>
              </w:rPr>
            </w:pPr>
            <w:r w:rsidRPr="0096276B">
              <w:rPr>
                <w:rFonts w:ascii="Calibri" w:hAnsi="Calibri"/>
                <w:color w:val="000000"/>
                <w:sz w:val="20"/>
              </w:rPr>
              <w:t>/Cold Room</w:t>
            </w:r>
          </w:p>
        </w:tc>
        <w:tc>
          <w:tcPr>
            <w:tcW w:w="590" w:type="dxa"/>
            <w:tcBorders>
              <w:top w:val="nil"/>
              <w:left w:val="single" w:sz="4" w:space="0" w:color="BF8F00"/>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276</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Darkroom</w:t>
            </w:r>
          </w:p>
        </w:tc>
        <w:tc>
          <w:tcPr>
            <w:tcW w:w="590" w:type="dxa"/>
            <w:tcBorders>
              <w:top w:val="nil"/>
              <w:left w:val="single" w:sz="4" w:space="0" w:color="BF8F00"/>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FB3366" w:rsidRDefault="00745099" w:rsidP="007A2DA2">
            <w:pPr>
              <w:jc w:val="center"/>
              <w:rPr>
                <w:rFonts w:ascii="Calibri" w:hAnsi="Calibri"/>
                <w:color w:val="000000"/>
                <w:sz w:val="20"/>
              </w:rPr>
            </w:pPr>
            <w:r w:rsidRPr="00FB3366">
              <w:rPr>
                <w:rFonts w:ascii="Calibri" w:hAnsi="Calibri"/>
                <w:color w:val="000000"/>
                <w:sz w:val="20"/>
              </w:rPr>
              <w:t>277</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Lab Animal Procedures Room</w:t>
            </w:r>
          </w:p>
        </w:tc>
        <w:tc>
          <w:tcPr>
            <w:tcW w:w="590" w:type="dxa"/>
            <w:tcBorders>
              <w:top w:val="nil"/>
              <w:left w:val="single" w:sz="4" w:space="0" w:color="BF8F00"/>
              <w:bottom w:val="single" w:sz="4" w:space="0" w:color="BF8F00"/>
              <w:right w:val="single" w:sz="4" w:space="0" w:color="BF8F00"/>
            </w:tcBorders>
            <w:shd w:val="clear" w:color="auto" w:fill="C5E0B3" w:themeFill="accent6" w:themeFillTint="66"/>
            <w:noWrap/>
            <w:hideMark/>
          </w:tcPr>
          <w:p w:rsidR="00745099" w:rsidRPr="00723095" w:rsidRDefault="00745099" w:rsidP="007A2DA2">
            <w:pPr>
              <w:jc w:val="center"/>
              <w:rPr>
                <w:rFonts w:ascii="Calibri" w:hAnsi="Calibri"/>
                <w:sz w:val="20"/>
              </w:rPr>
            </w:pPr>
            <w:r w:rsidRPr="003010DC">
              <w:rPr>
                <w:rFonts w:ascii="Calibri" w:hAnsi="Calibri"/>
                <w:sz w:val="20"/>
              </w:rPr>
              <w:t>100</w:t>
            </w:r>
            <w:r w:rsidRPr="003010DC">
              <w:rPr>
                <w:rFonts w:ascii="Calibri" w:hAnsi="Calibri"/>
                <w:sz w:val="20"/>
                <w:vertAlign w:val="superscript"/>
              </w:rPr>
              <w:t>1</w:t>
            </w:r>
          </w:p>
        </w:tc>
        <w:tc>
          <w:tcPr>
            <w:tcW w:w="591" w:type="dxa"/>
            <w:tcBorders>
              <w:top w:val="nil"/>
              <w:left w:val="nil"/>
              <w:bottom w:val="single" w:sz="4" w:space="0" w:color="BF8F00"/>
              <w:right w:val="single" w:sz="4" w:space="0" w:color="BF8F00"/>
            </w:tcBorders>
            <w:shd w:val="clear" w:color="auto" w:fill="C5E0B3" w:themeFill="accent6" w:themeFillTint="66"/>
            <w:noWrap/>
            <w:hideMark/>
          </w:tcPr>
          <w:p w:rsidR="00745099" w:rsidRPr="002E3A10" w:rsidRDefault="00745099" w:rsidP="007A2DA2">
            <w:pPr>
              <w:jc w:val="center"/>
              <w:rPr>
                <w:rFonts w:ascii="Calibri" w:hAnsi="Calibri"/>
                <w:color w:val="000000"/>
                <w:sz w:val="20"/>
              </w:rPr>
            </w:pPr>
            <w:r w:rsidRPr="00685025">
              <w:rPr>
                <w:rFonts w:ascii="Calibri" w:hAnsi="Calibri"/>
                <w:sz w:val="20"/>
              </w:rPr>
              <w:t>100</w:t>
            </w:r>
            <w:r w:rsidRPr="003010DC">
              <w:rPr>
                <w:rFonts w:ascii="Calibri" w:hAnsi="Calibri"/>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FB3366" w:rsidRDefault="00745099" w:rsidP="007A2DA2">
            <w:pPr>
              <w:jc w:val="center"/>
              <w:rPr>
                <w:rFonts w:ascii="Calibri" w:hAnsi="Calibri"/>
                <w:color w:val="000000"/>
                <w:sz w:val="20"/>
              </w:rPr>
            </w:pPr>
            <w:r w:rsidRPr="00FB3366">
              <w:rPr>
                <w:rFonts w:ascii="Calibri" w:hAnsi="Calibri"/>
                <w:color w:val="000000"/>
                <w:sz w:val="20"/>
              </w:rPr>
              <w:t>278</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Lab Animal Quarters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982A41" w:rsidRDefault="00745099" w:rsidP="007A2DA2">
            <w:pPr>
              <w:jc w:val="center"/>
              <w:rPr>
                <w:rFonts w:ascii="Calibri" w:hAnsi="Calibri"/>
                <w:color w:val="C45911" w:themeColor="accent2" w:themeShade="BF"/>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FF2029" w:rsidRDefault="00745099" w:rsidP="007A2DA2">
            <w:pPr>
              <w:jc w:val="center"/>
              <w:rPr>
                <w:rFonts w:ascii="Calibri" w:hAnsi="Calibri"/>
                <w:color w:val="C45911" w:themeColor="accent2" w:themeShade="BF"/>
                <w:sz w:val="20"/>
              </w:rPr>
            </w:pPr>
            <w:r w:rsidRPr="00685025">
              <w:rPr>
                <w:rFonts w:ascii="Calibri" w:hAnsi="Calibri"/>
                <w:sz w:val="20"/>
              </w:rPr>
              <w:t>100</w:t>
            </w:r>
            <w:r w:rsidRPr="00C523DF">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FB3366" w:rsidRDefault="00745099" w:rsidP="007A2DA2">
            <w:pPr>
              <w:jc w:val="center"/>
              <w:rPr>
                <w:rFonts w:ascii="Calibri" w:hAnsi="Calibri"/>
                <w:color w:val="000000"/>
                <w:sz w:val="20"/>
              </w:rPr>
            </w:pPr>
            <w:r w:rsidRPr="00FB3366">
              <w:rPr>
                <w:rFonts w:ascii="Calibri" w:hAnsi="Calibri"/>
                <w:color w:val="000000"/>
                <w:sz w:val="20"/>
              </w:rPr>
              <w:t>279</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Lab Animal Research</w:t>
            </w:r>
          </w:p>
        </w:tc>
        <w:tc>
          <w:tcPr>
            <w:tcW w:w="590" w:type="dxa"/>
            <w:tcBorders>
              <w:top w:val="single" w:sz="4" w:space="0" w:color="BF8F00"/>
              <w:left w:val="single" w:sz="4" w:space="0" w:color="BF8F00"/>
              <w:bottom w:val="single" w:sz="4" w:space="0" w:color="BF8F00"/>
              <w:right w:val="single" w:sz="4" w:space="0" w:color="BF8F00"/>
            </w:tcBorders>
            <w:shd w:val="clear" w:color="auto" w:fill="C5E0B3" w:themeFill="accent6" w:themeFillTint="66"/>
            <w:noWrap/>
            <w:vAlign w:val="center"/>
            <w:hideMark/>
          </w:tcPr>
          <w:p w:rsidR="00745099" w:rsidRPr="00723095" w:rsidRDefault="00745099" w:rsidP="007A2DA2">
            <w:pPr>
              <w:jc w:val="center"/>
              <w:rPr>
                <w:rFonts w:ascii="Calibri" w:hAnsi="Calibri"/>
                <w:sz w:val="20"/>
              </w:rPr>
            </w:pPr>
            <w:r w:rsidRPr="00685025">
              <w:rPr>
                <w:rFonts w:ascii="Calibri" w:hAnsi="Calibri"/>
                <w:sz w:val="20"/>
              </w:rPr>
              <w:t>100</w:t>
            </w:r>
            <w:r w:rsidRPr="00C523DF">
              <w:rPr>
                <w:rFonts w:ascii="Calibri" w:hAnsi="Calibri"/>
                <w:sz w:val="20"/>
                <w:vertAlign w:val="superscript"/>
              </w:rPr>
              <w:t>1</w:t>
            </w:r>
          </w:p>
        </w:tc>
        <w:tc>
          <w:tcPr>
            <w:tcW w:w="591"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2E3A10" w:rsidRDefault="00745099" w:rsidP="007A2DA2">
            <w:pPr>
              <w:jc w:val="center"/>
              <w:rPr>
                <w:rFonts w:ascii="Calibri" w:hAnsi="Calibri"/>
                <w:color w:val="000000"/>
                <w:sz w:val="20"/>
              </w:rPr>
            </w:pPr>
            <w:r w:rsidRPr="00685025">
              <w:rPr>
                <w:rFonts w:ascii="Calibri" w:hAnsi="Calibri"/>
                <w:sz w:val="20"/>
              </w:rPr>
              <w:t>100</w:t>
            </w:r>
            <w:r w:rsidRPr="00C523DF">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FB3366" w:rsidRDefault="00745099" w:rsidP="007A2DA2">
            <w:pPr>
              <w:jc w:val="center"/>
              <w:rPr>
                <w:rFonts w:ascii="Calibri" w:hAnsi="Calibri"/>
                <w:color w:val="000000"/>
                <w:sz w:val="20"/>
              </w:rPr>
            </w:pPr>
            <w:r w:rsidRPr="00FB3366">
              <w:rPr>
                <w:rFonts w:ascii="Calibri" w:hAnsi="Calibri"/>
                <w:color w:val="000000"/>
                <w:sz w:val="20"/>
              </w:rPr>
              <w:lastRenderedPageBreak/>
              <w:t>280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Departmental Research Laboratory</w:t>
            </w:r>
          </w:p>
        </w:tc>
        <w:tc>
          <w:tcPr>
            <w:tcW w:w="590" w:type="dxa"/>
            <w:tcBorders>
              <w:top w:val="single" w:sz="4" w:space="0" w:color="BF8F00"/>
              <w:left w:val="single" w:sz="4" w:space="0" w:color="BF8F00"/>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FB3366" w:rsidRDefault="00745099" w:rsidP="007A2DA2">
            <w:pPr>
              <w:jc w:val="center"/>
              <w:rPr>
                <w:rFonts w:ascii="Calibri" w:hAnsi="Calibri"/>
                <w:color w:val="000000"/>
                <w:sz w:val="20"/>
              </w:rPr>
            </w:pPr>
            <w:r w:rsidRPr="00FB3366">
              <w:rPr>
                <w:rFonts w:ascii="Calibri" w:hAnsi="Calibri"/>
                <w:color w:val="000000"/>
                <w:sz w:val="20"/>
              </w:rPr>
              <w:t>281</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Lab Animal Quarters Service</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723095" w:rsidRDefault="00745099" w:rsidP="007A2DA2">
            <w:pPr>
              <w:jc w:val="center"/>
              <w:rPr>
                <w:rFonts w:ascii="Calibri" w:hAnsi="Calibri"/>
                <w:color w:val="C45911" w:themeColor="accent2" w:themeShade="BF"/>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hideMark/>
          </w:tcPr>
          <w:p w:rsidR="00745099" w:rsidRPr="002F37BA" w:rsidRDefault="00745099" w:rsidP="007A2DA2">
            <w:pPr>
              <w:jc w:val="center"/>
              <w:rPr>
                <w:rFonts w:ascii="Calibri" w:hAnsi="Calibri"/>
                <w:color w:val="C45911" w:themeColor="accent2" w:themeShade="BF"/>
                <w:sz w:val="20"/>
              </w:rPr>
            </w:pPr>
            <w:r w:rsidRPr="001F7480">
              <w:rPr>
                <w:rFonts w:ascii="Calibri" w:hAnsi="Calibri"/>
                <w:sz w:val="20"/>
              </w:rPr>
              <w:t>100</w:t>
            </w:r>
            <w:r w:rsidRPr="001F7480">
              <w:rPr>
                <w:rFonts w:ascii="Calibri" w:hAnsi="Calibri"/>
                <w:sz w:val="20"/>
                <w:vertAlign w:val="superscript"/>
              </w:rPr>
              <w:t>1</w:t>
            </w: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auto"/>
              <w:right w:val="single" w:sz="4" w:space="0" w:color="C0C0C0"/>
            </w:tcBorders>
            <w:shd w:val="clear" w:color="auto" w:fill="auto"/>
            <w:noWrap/>
            <w:vAlign w:val="center"/>
            <w:hideMark/>
          </w:tcPr>
          <w:p w:rsidR="00745099" w:rsidRPr="00FB3366" w:rsidRDefault="00745099" w:rsidP="007A2DA2">
            <w:pPr>
              <w:jc w:val="center"/>
              <w:rPr>
                <w:rFonts w:ascii="Calibri" w:hAnsi="Calibri"/>
                <w:color w:val="000000"/>
                <w:sz w:val="20"/>
              </w:rPr>
            </w:pPr>
            <w:r w:rsidRPr="00FB3366">
              <w:rPr>
                <w:rFonts w:ascii="Calibri" w:hAnsi="Calibri"/>
                <w:color w:val="000000"/>
                <w:sz w:val="20"/>
              </w:rPr>
              <w:t>285</w:t>
            </w:r>
          </w:p>
        </w:tc>
        <w:tc>
          <w:tcPr>
            <w:tcW w:w="3960" w:type="dxa"/>
            <w:tcBorders>
              <w:top w:val="nil"/>
              <w:left w:val="nil"/>
              <w:bottom w:val="single" w:sz="4" w:space="0" w:color="auto"/>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Departmental Research Laboratory Service</w:t>
            </w:r>
          </w:p>
        </w:tc>
        <w:tc>
          <w:tcPr>
            <w:tcW w:w="590" w:type="dxa"/>
            <w:tcBorders>
              <w:top w:val="nil"/>
              <w:left w:val="single" w:sz="4" w:space="0" w:color="BF8F00"/>
              <w:bottom w:val="single" w:sz="4" w:space="0" w:color="auto"/>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auto"/>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auto"/>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310</w:t>
            </w:r>
          </w:p>
        </w:tc>
        <w:tc>
          <w:tcPr>
            <w:tcW w:w="3960" w:type="dxa"/>
            <w:tcBorders>
              <w:top w:val="single" w:sz="4" w:space="0" w:color="auto"/>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Faculty Office</w:t>
            </w:r>
          </w:p>
        </w:tc>
        <w:tc>
          <w:tcPr>
            <w:tcW w:w="590" w:type="dxa"/>
            <w:tcBorders>
              <w:top w:val="single" w:sz="4" w:space="0" w:color="auto"/>
              <w:left w:val="single" w:sz="4" w:space="0" w:color="BF8F00"/>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auto"/>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single" w:sz="4" w:space="0" w:color="BF8F00"/>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auto"/>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311</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Staff Office</w:t>
            </w:r>
          </w:p>
        </w:tc>
        <w:tc>
          <w:tcPr>
            <w:tcW w:w="590" w:type="dxa"/>
            <w:tcBorders>
              <w:top w:val="nil"/>
              <w:left w:val="single" w:sz="4" w:space="0" w:color="BF8F00"/>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r>
      <w:tr w:rsidR="00745099" w:rsidRPr="002E3A10" w:rsidTr="00745099">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312</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Waiting/Reception Area</w:t>
            </w:r>
          </w:p>
        </w:tc>
        <w:tc>
          <w:tcPr>
            <w:tcW w:w="590" w:type="dxa"/>
            <w:tcBorders>
              <w:top w:val="nil"/>
              <w:left w:val="single" w:sz="4" w:space="0" w:color="BF8F00"/>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313</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Adjunct Faculty Office</w:t>
            </w:r>
          </w:p>
        </w:tc>
        <w:tc>
          <w:tcPr>
            <w:tcW w:w="590" w:type="dxa"/>
            <w:tcBorders>
              <w:top w:val="single" w:sz="4" w:space="0" w:color="BF8F00"/>
              <w:left w:val="single" w:sz="4" w:space="0" w:color="BF8F00"/>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2"/>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314</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Grad or Teaching Assistant Office</w:t>
            </w:r>
          </w:p>
        </w:tc>
        <w:tc>
          <w:tcPr>
            <w:tcW w:w="590" w:type="dxa"/>
            <w:tcBorders>
              <w:top w:val="nil"/>
              <w:left w:val="single" w:sz="4" w:space="0" w:color="BF8F00"/>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315</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Office Service &amp; Supplies</w:t>
            </w:r>
          </w:p>
        </w:tc>
        <w:tc>
          <w:tcPr>
            <w:tcW w:w="590" w:type="dxa"/>
            <w:tcBorders>
              <w:top w:val="nil"/>
              <w:left w:val="single" w:sz="4" w:space="0" w:color="BF8F00"/>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316</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Office Storage</w:t>
            </w:r>
          </w:p>
        </w:tc>
        <w:tc>
          <w:tcPr>
            <w:tcW w:w="590" w:type="dxa"/>
            <w:tcBorders>
              <w:top w:val="nil"/>
              <w:left w:val="single" w:sz="4" w:space="0" w:color="BF8F00"/>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317</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Part-Time Staff Office</w:t>
            </w:r>
          </w:p>
        </w:tc>
        <w:tc>
          <w:tcPr>
            <w:tcW w:w="590" w:type="dxa"/>
            <w:tcBorders>
              <w:top w:val="nil"/>
              <w:left w:val="single" w:sz="4" w:space="0" w:color="BF8F00"/>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318</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Emeritus Faculty Office</w:t>
            </w:r>
          </w:p>
        </w:tc>
        <w:tc>
          <w:tcPr>
            <w:tcW w:w="590" w:type="dxa"/>
            <w:tcBorders>
              <w:top w:val="nil"/>
              <w:left w:val="single" w:sz="4" w:space="0" w:color="BF8F00"/>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319</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Technical Service Office</w:t>
            </w:r>
          </w:p>
        </w:tc>
        <w:tc>
          <w:tcPr>
            <w:tcW w:w="590" w:type="dxa"/>
            <w:tcBorders>
              <w:top w:val="nil"/>
              <w:left w:val="single" w:sz="4" w:space="0" w:color="BF8F00"/>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E93FCB" w:rsidRDefault="00745099" w:rsidP="007A2DA2">
            <w:pPr>
              <w:jc w:val="center"/>
              <w:rPr>
                <w:rFonts w:ascii="Calibri" w:hAnsi="Calibri"/>
                <w:color w:val="000000"/>
                <w:sz w:val="20"/>
              </w:rPr>
            </w:pPr>
            <w:r w:rsidRPr="00E93FCB">
              <w:rPr>
                <w:rFonts w:ascii="Calibri" w:hAnsi="Calibri"/>
                <w:color w:val="000000"/>
                <w:sz w:val="20"/>
              </w:rPr>
              <w:t>320</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Lounge/Lunch Area</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2E3A10" w:rsidRDefault="00745099" w:rsidP="007A2DA2">
            <w:pPr>
              <w:jc w:val="center"/>
              <w:rPr>
                <w:rFonts w:ascii="Calibri" w:hAnsi="Calibri"/>
                <w:color w:val="000000"/>
                <w:sz w:val="20"/>
              </w:rPr>
            </w:pPr>
            <w:r>
              <w:rPr>
                <w:rFonts w:ascii="Calibri" w:hAnsi="Calibri"/>
                <w:color w:val="000000"/>
                <w:sz w:val="20"/>
              </w:rPr>
              <w:t>100</w:t>
            </w:r>
            <w:r>
              <w:rPr>
                <w:rStyle w:val="FootnoteReference"/>
                <w:rFonts w:ascii="Calibri" w:hAnsi="Calibri"/>
                <w:sz w:val="20"/>
              </w:rPr>
              <w:footnoteReference w:id="10"/>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vAlign w:val="center"/>
          </w:tcPr>
          <w:p w:rsidR="00745099" w:rsidRPr="00091550" w:rsidRDefault="00745099" w:rsidP="007A2DA2">
            <w:pPr>
              <w:jc w:val="center"/>
              <w:rPr>
                <w:rFonts w:ascii="Calibri" w:hAnsi="Calibri"/>
                <w:b/>
                <w:color w:val="C45911" w:themeColor="accent2" w:themeShade="BF"/>
                <w:sz w:val="20"/>
              </w:rPr>
            </w:pPr>
            <w:r w:rsidRPr="002F37BA">
              <w:rPr>
                <w:rFonts w:ascii="Calibri" w:hAnsi="Calibri"/>
                <w:sz w:val="20"/>
              </w:rPr>
              <w:t>100</w:t>
            </w:r>
            <w:r>
              <w:rPr>
                <w:rStyle w:val="FootnoteReference"/>
                <w:rFonts w:ascii="Calibri" w:hAnsi="Calibri"/>
                <w:sz w:val="20"/>
              </w:rPr>
              <w:t>2</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4F4C3D" w:rsidRDefault="00745099" w:rsidP="007A2DA2">
            <w:pPr>
              <w:jc w:val="center"/>
              <w:rPr>
                <w:rFonts w:ascii="Calibri" w:hAnsi="Calibri"/>
                <w:color w:val="000000"/>
                <w:sz w:val="20"/>
              </w:rPr>
            </w:pPr>
            <w:r>
              <w:rPr>
                <w:rFonts w:ascii="Calibri" w:hAnsi="Calibri"/>
                <w:color w:val="000000"/>
                <w:sz w:val="20"/>
              </w:rPr>
              <w:t>100</w:t>
            </w:r>
            <w:r w:rsidRPr="00933962">
              <w:rPr>
                <w:rFonts w:ascii="Calibri" w:hAnsi="Calibri"/>
                <w:color w:val="000000"/>
                <w:sz w:val="20"/>
                <w:vertAlign w:val="superscript"/>
              </w:rPr>
              <w:t>2</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E93FCB" w:rsidRDefault="00745099" w:rsidP="007A2DA2">
            <w:pPr>
              <w:jc w:val="center"/>
              <w:rPr>
                <w:rFonts w:ascii="Calibri" w:hAnsi="Calibri"/>
                <w:color w:val="000000"/>
                <w:sz w:val="20"/>
              </w:rPr>
            </w:pPr>
            <w:r w:rsidRPr="00E93FCB">
              <w:rPr>
                <w:rFonts w:ascii="Calibri" w:hAnsi="Calibri"/>
                <w:color w:val="000000"/>
                <w:sz w:val="20"/>
              </w:rPr>
              <w:t>321</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File Room</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E93FCB" w:rsidRDefault="00745099" w:rsidP="007A2DA2">
            <w:pPr>
              <w:jc w:val="center"/>
              <w:rPr>
                <w:rFonts w:ascii="Calibri" w:hAnsi="Calibri"/>
                <w:color w:val="000000"/>
                <w:sz w:val="20"/>
              </w:rPr>
            </w:pPr>
            <w:r w:rsidRPr="00E93FCB">
              <w:rPr>
                <w:rFonts w:ascii="Calibri" w:hAnsi="Calibri"/>
                <w:color w:val="000000"/>
                <w:sz w:val="20"/>
              </w:rPr>
              <w:t>322</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Work Room</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E93FCB" w:rsidRDefault="00745099" w:rsidP="007A2DA2">
            <w:pPr>
              <w:jc w:val="center"/>
              <w:rPr>
                <w:rFonts w:ascii="Calibri" w:hAnsi="Calibri"/>
                <w:color w:val="000000"/>
                <w:sz w:val="20"/>
              </w:rPr>
            </w:pPr>
            <w:r w:rsidRPr="00E93FCB">
              <w:rPr>
                <w:rFonts w:ascii="Calibri" w:hAnsi="Calibri"/>
                <w:color w:val="000000"/>
                <w:sz w:val="20"/>
              </w:rPr>
              <w:t>323</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Mail Room</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E93FCB" w:rsidRDefault="00745099" w:rsidP="007A2DA2">
            <w:pPr>
              <w:jc w:val="center"/>
              <w:rPr>
                <w:rFonts w:ascii="Calibri" w:hAnsi="Calibri"/>
                <w:color w:val="000000"/>
                <w:sz w:val="20"/>
              </w:rPr>
            </w:pPr>
            <w:r w:rsidRPr="00E93FCB">
              <w:rPr>
                <w:rFonts w:ascii="Calibri" w:hAnsi="Calibri"/>
                <w:color w:val="000000"/>
                <w:sz w:val="20"/>
              </w:rPr>
              <w:t>324</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Post-Doc Office</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E93FCB" w:rsidRDefault="00745099" w:rsidP="007A2DA2">
            <w:pPr>
              <w:jc w:val="center"/>
              <w:rPr>
                <w:rFonts w:ascii="Calibri" w:hAnsi="Calibri"/>
                <w:color w:val="000000"/>
                <w:sz w:val="20"/>
              </w:rPr>
            </w:pPr>
            <w:r w:rsidRPr="00E93FCB">
              <w:rPr>
                <w:rFonts w:ascii="Calibri" w:hAnsi="Calibri"/>
                <w:color w:val="000000"/>
                <w:sz w:val="20"/>
              </w:rPr>
              <w:t>325</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Visiting Faculty Office</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E93FCB" w:rsidRDefault="00745099" w:rsidP="007A2DA2">
            <w:pPr>
              <w:jc w:val="center"/>
              <w:rPr>
                <w:rFonts w:ascii="Calibri" w:hAnsi="Calibri"/>
                <w:color w:val="000000"/>
                <w:sz w:val="20"/>
              </w:rPr>
            </w:pPr>
            <w:r w:rsidRPr="00E93FCB">
              <w:rPr>
                <w:rFonts w:ascii="Calibri" w:hAnsi="Calibri"/>
                <w:color w:val="000000"/>
                <w:sz w:val="20"/>
              </w:rPr>
              <w:t>326</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Closet</w:t>
            </w: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E93FCB" w:rsidRDefault="00745099" w:rsidP="007A2DA2">
            <w:pPr>
              <w:jc w:val="center"/>
              <w:rPr>
                <w:rFonts w:ascii="Calibri" w:hAnsi="Calibri"/>
                <w:color w:val="000000"/>
                <w:sz w:val="20"/>
              </w:rPr>
            </w:pPr>
            <w:r w:rsidRPr="00E93FCB">
              <w:rPr>
                <w:rFonts w:ascii="Calibri" w:hAnsi="Calibri"/>
                <w:color w:val="000000"/>
                <w:sz w:val="20"/>
              </w:rPr>
              <w:t>327</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Kitchen</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5E2545" w:rsidRDefault="00745099" w:rsidP="007A2DA2">
            <w:pPr>
              <w:jc w:val="center"/>
              <w:rPr>
                <w:rFonts w:ascii="Calibri" w:hAnsi="Calibri"/>
                <w:color w:val="FF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E2545"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2F37BA" w:rsidRDefault="00745099" w:rsidP="007A2DA2">
            <w:pPr>
              <w:rPr>
                <w:rFonts w:ascii="Calibri" w:hAnsi="Calibri"/>
                <w:color w:val="000000"/>
                <w:sz w:val="20"/>
              </w:rPr>
            </w:pPr>
            <w:r w:rsidRPr="002F37BA">
              <w:rPr>
                <w:rFonts w:ascii="Calibri" w:hAnsi="Calibri"/>
                <w:color w:val="000000"/>
                <w:sz w:val="20"/>
              </w:rPr>
              <w:t>100</w:t>
            </w:r>
            <w:r>
              <w:rPr>
                <w:rStyle w:val="FootnoteReference"/>
                <w:rFonts w:ascii="Calibri" w:hAnsi="Calibri"/>
                <w:color w:val="000000"/>
                <w:sz w:val="20"/>
              </w:rPr>
              <w:footnoteReference w:id="11"/>
            </w: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2F37BA" w:rsidRDefault="00745099" w:rsidP="007A2DA2">
            <w:pPr>
              <w:rPr>
                <w:rFonts w:ascii="Calibri" w:hAnsi="Calibri"/>
                <w:sz w:val="20"/>
              </w:rPr>
            </w:pPr>
            <w:r w:rsidRPr="002F37BA">
              <w:rPr>
                <w:rFonts w:ascii="Calibri" w:hAnsi="Calibri"/>
                <w:sz w:val="20"/>
              </w:rPr>
              <w:t>100</w:t>
            </w:r>
            <w:r w:rsidRPr="00933962">
              <w:rPr>
                <w:rFonts w:ascii="Calibri" w:hAnsi="Calibri"/>
                <w:sz w:val="20"/>
                <w:vertAlign w:val="superscript"/>
              </w:rPr>
              <w:t>3</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328</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Faculty Office Closet</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nil"/>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350</w:t>
            </w:r>
          </w:p>
        </w:tc>
        <w:tc>
          <w:tcPr>
            <w:tcW w:w="3960" w:type="dxa"/>
            <w:tcBorders>
              <w:top w:val="nil"/>
              <w:left w:val="nil"/>
              <w:bottom w:val="nil"/>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Conference Room</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01028E"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355</w:t>
            </w:r>
          </w:p>
        </w:tc>
        <w:tc>
          <w:tcPr>
            <w:tcW w:w="3960" w:type="dxa"/>
            <w:tcBorders>
              <w:top w:val="nil"/>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Conference Room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01028E"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356</w:t>
            </w:r>
          </w:p>
        </w:tc>
        <w:tc>
          <w:tcPr>
            <w:tcW w:w="3960" w:type="dxa"/>
            <w:tcBorders>
              <w:top w:val="nil"/>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Video Conferencing Room</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01028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357</w:t>
            </w:r>
          </w:p>
        </w:tc>
        <w:tc>
          <w:tcPr>
            <w:tcW w:w="3960" w:type="dxa"/>
            <w:tcBorders>
              <w:top w:val="nil"/>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Video Conferencing Room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01028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665AB1">
              <w:rPr>
                <w:rFonts w:ascii="Calibri" w:hAnsi="Calibri"/>
                <w:color w:val="000000"/>
                <w:sz w:val="20"/>
              </w:rPr>
              <w:lastRenderedPageBreak/>
              <w:t>358</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Library/Reference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Pr>
                <w:rFonts w:ascii="Calibri" w:hAnsi="Calibri"/>
                <w:color w:val="000000"/>
                <w:sz w:val="20"/>
              </w:rPr>
              <w:t>100</w:t>
            </w:r>
            <w:r>
              <w:rPr>
                <w:rStyle w:val="FootnoteReference"/>
                <w:rFonts w:ascii="Calibri" w:hAnsi="Calibri"/>
                <w:color w:val="000000"/>
                <w:sz w:val="20"/>
              </w:rPr>
              <w:footnoteReference w:id="12"/>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Pr>
                <w:rFonts w:ascii="Calibri" w:hAnsi="Calibri"/>
                <w:color w:val="000000"/>
                <w:sz w:val="20"/>
              </w:rPr>
              <w:t>100</w:t>
            </w:r>
            <w:r>
              <w:rPr>
                <w:rFonts w:ascii="Calibri" w:hAnsi="Calibri"/>
                <w:color w:val="000000"/>
                <w:sz w:val="20"/>
                <w:vertAlign w:val="superscript"/>
              </w:rPr>
              <w:t>4</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01028E"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360</w:t>
            </w:r>
          </w:p>
        </w:tc>
        <w:tc>
          <w:tcPr>
            <w:tcW w:w="3960" w:type="dxa"/>
            <w:tcBorders>
              <w:top w:val="nil"/>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Other Office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01028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auto"/>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365</w:t>
            </w:r>
          </w:p>
        </w:tc>
        <w:tc>
          <w:tcPr>
            <w:tcW w:w="3960" w:type="dxa"/>
            <w:tcBorders>
              <w:top w:val="nil"/>
              <w:left w:val="nil"/>
              <w:bottom w:val="single" w:sz="4" w:space="0" w:color="auto"/>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Student Organization Office</w:t>
            </w:r>
          </w:p>
        </w:tc>
        <w:tc>
          <w:tcPr>
            <w:tcW w:w="590" w:type="dxa"/>
            <w:tcBorders>
              <w:top w:val="single" w:sz="4" w:space="0" w:color="BF8F00"/>
              <w:left w:val="single" w:sz="4" w:space="0" w:color="BF8F00"/>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C5E0B3" w:themeFill="accent6" w:themeFillTint="66"/>
            <w:noWrap/>
            <w:vAlign w:val="center"/>
          </w:tcPr>
          <w:p w:rsidR="00745099" w:rsidRDefault="00745099" w:rsidP="007A2DA2">
            <w:pPr>
              <w:jc w:val="center"/>
              <w:rPr>
                <w:rFonts w:ascii="Calibri" w:hAnsi="Calibri"/>
                <w:color w:val="000000"/>
                <w:sz w:val="20"/>
              </w:rPr>
            </w:pPr>
            <w:r>
              <w:rPr>
                <w:rFonts w:ascii="Calibri" w:hAnsi="Calibri"/>
                <w:color w:val="000000"/>
                <w:sz w:val="20"/>
              </w:rPr>
              <w:t>100</w:t>
            </w:r>
            <w:r w:rsidRPr="007065A1">
              <w:rPr>
                <w:rFonts w:ascii="Calibri" w:hAnsi="Calibri"/>
                <w:color w:val="000000"/>
                <w:sz w:val="20"/>
                <w:vertAlign w:val="superscript"/>
              </w:rPr>
              <w:t>1</w:t>
            </w: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01028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auto"/>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410</w:t>
            </w:r>
          </w:p>
        </w:tc>
        <w:tc>
          <w:tcPr>
            <w:tcW w:w="3960" w:type="dxa"/>
            <w:tcBorders>
              <w:top w:val="single" w:sz="4" w:space="0" w:color="auto"/>
              <w:left w:val="nil"/>
              <w:bottom w:val="single" w:sz="4" w:space="0" w:color="C0C0C0"/>
              <w:right w:val="single" w:sz="4" w:space="0" w:color="BF8F00"/>
            </w:tcBorders>
            <w:shd w:val="clear" w:color="auto" w:fill="auto"/>
            <w:noWrap/>
            <w:vAlign w:val="center"/>
          </w:tcPr>
          <w:p w:rsidR="00745099" w:rsidRPr="00665AB1" w:rsidRDefault="00745099" w:rsidP="007A2DA2">
            <w:pPr>
              <w:rPr>
                <w:rFonts w:ascii="Calibri" w:hAnsi="Calibri"/>
                <w:color w:val="000000"/>
                <w:sz w:val="20"/>
              </w:rPr>
            </w:pPr>
            <w:r w:rsidRPr="00665AB1">
              <w:rPr>
                <w:rFonts w:ascii="Calibri" w:hAnsi="Calibri"/>
                <w:color w:val="000000"/>
                <w:sz w:val="20"/>
              </w:rPr>
              <w:t>Study Room</w:t>
            </w:r>
          </w:p>
        </w:tc>
        <w:tc>
          <w:tcPr>
            <w:tcW w:w="590" w:type="dxa"/>
            <w:tcBorders>
              <w:top w:val="single" w:sz="4" w:space="0" w:color="auto"/>
              <w:left w:val="single" w:sz="4" w:space="0" w:color="BF8F00"/>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1" w:type="dxa"/>
            <w:tcBorders>
              <w:top w:val="single" w:sz="4" w:space="0" w:color="auto"/>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C5E0B3" w:themeFill="accent6" w:themeFillTint="66"/>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100</w:t>
            </w:r>
            <w:r w:rsidRPr="00665AB1">
              <w:rPr>
                <w:rStyle w:val="FootnoteReference"/>
                <w:rFonts w:ascii="Calibri" w:hAnsi="Calibri"/>
                <w:color w:val="000000"/>
                <w:sz w:val="20"/>
              </w:rPr>
              <w:footnoteReference w:id="13"/>
            </w: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auto"/>
              <w:left w:val="single" w:sz="4" w:space="0" w:color="BF8F00"/>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C5E0B3" w:themeFill="accent6" w:themeFillTint="66"/>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100</w:t>
            </w:r>
            <w:r w:rsidRPr="00665AB1">
              <w:rPr>
                <w:rStyle w:val="FootnoteReference"/>
                <w:rFonts w:ascii="Calibri" w:hAnsi="Calibri"/>
                <w:color w:val="000000"/>
                <w:sz w:val="20"/>
              </w:rPr>
              <w:t>5</w:t>
            </w:r>
          </w:p>
        </w:tc>
        <w:tc>
          <w:tcPr>
            <w:tcW w:w="590" w:type="dxa"/>
            <w:tcBorders>
              <w:top w:val="single" w:sz="4" w:space="0" w:color="auto"/>
              <w:left w:val="nil"/>
              <w:bottom w:val="single" w:sz="4" w:space="0" w:color="BF8F00"/>
              <w:right w:val="single" w:sz="4" w:space="0" w:color="BF8F00"/>
            </w:tcBorders>
            <w:shd w:val="clear" w:color="auto" w:fill="C5E0B3" w:themeFill="accent6" w:themeFillTint="66"/>
            <w:noWrap/>
            <w:vAlign w:val="center"/>
          </w:tcPr>
          <w:p w:rsidR="00745099" w:rsidRPr="00665AB1" w:rsidRDefault="00745099" w:rsidP="007A2DA2">
            <w:pPr>
              <w:rPr>
                <w:rFonts w:ascii="Calibri" w:hAnsi="Calibri"/>
                <w:color w:val="000000"/>
                <w:sz w:val="12"/>
              </w:rPr>
            </w:pPr>
            <w:r w:rsidRPr="00665AB1">
              <w:rPr>
                <w:rFonts w:ascii="Calibri" w:hAnsi="Calibri"/>
                <w:color w:val="000000"/>
                <w:sz w:val="20"/>
              </w:rPr>
              <w:t>100</w:t>
            </w:r>
            <w:r w:rsidRPr="00665AB1">
              <w:rPr>
                <w:rStyle w:val="FootnoteReference"/>
                <w:rFonts w:ascii="Calibri" w:hAnsi="Calibri"/>
                <w:color w:val="000000"/>
                <w:sz w:val="20"/>
              </w:rPr>
              <w:t>5</w:t>
            </w: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D56036"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D56036" w:rsidRDefault="00745099" w:rsidP="007A2DA2">
            <w:pPr>
              <w:jc w:val="center"/>
              <w:rPr>
                <w:rFonts w:ascii="Calibri" w:hAnsi="Calibri"/>
                <w:color w:val="C45911" w:themeColor="accent2" w:themeShade="BF"/>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415</w:t>
            </w:r>
          </w:p>
        </w:tc>
        <w:tc>
          <w:tcPr>
            <w:tcW w:w="3960" w:type="dxa"/>
            <w:tcBorders>
              <w:top w:val="nil"/>
              <w:left w:val="nil"/>
              <w:bottom w:val="single" w:sz="4" w:space="0" w:color="C0C0C0"/>
              <w:right w:val="single" w:sz="4" w:space="0" w:color="BF8F00"/>
            </w:tcBorders>
            <w:shd w:val="clear" w:color="auto" w:fill="auto"/>
            <w:noWrap/>
            <w:vAlign w:val="center"/>
          </w:tcPr>
          <w:p w:rsidR="00745099" w:rsidRPr="00665AB1" w:rsidRDefault="00745099" w:rsidP="007A2DA2">
            <w:pPr>
              <w:rPr>
                <w:rFonts w:ascii="Calibri" w:hAnsi="Calibri"/>
                <w:color w:val="000000"/>
                <w:sz w:val="20"/>
              </w:rPr>
            </w:pPr>
            <w:r w:rsidRPr="00665AB1">
              <w:rPr>
                <w:rFonts w:ascii="Calibri" w:hAnsi="Calibri"/>
                <w:color w:val="000000"/>
                <w:sz w:val="20"/>
              </w:rPr>
              <w:t>Study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100</w:t>
            </w:r>
            <w:r w:rsidRPr="00665AB1">
              <w:rPr>
                <w:rFonts w:ascii="Calibri" w:hAnsi="Calibri"/>
                <w:color w:val="000000"/>
                <w:sz w:val="20"/>
                <w:vertAlign w:val="superscript"/>
              </w:rPr>
              <w:t>5</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665AB1"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100</w:t>
            </w:r>
            <w:r w:rsidRPr="00665AB1">
              <w:rPr>
                <w:rFonts w:ascii="Calibri" w:hAnsi="Calibri"/>
                <w:color w:val="000000"/>
                <w:sz w:val="20"/>
                <w:vertAlign w:val="superscript"/>
              </w:rPr>
              <w:t>5</w:t>
            </w: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100</w:t>
            </w:r>
            <w:r w:rsidRPr="00665AB1">
              <w:rPr>
                <w:rFonts w:ascii="Calibri" w:hAnsi="Calibri"/>
                <w:color w:val="000000"/>
                <w:sz w:val="20"/>
                <w:vertAlign w:val="superscript"/>
              </w:rPr>
              <w:t>5</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D56036"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416</w:t>
            </w:r>
          </w:p>
        </w:tc>
        <w:tc>
          <w:tcPr>
            <w:tcW w:w="3960" w:type="dxa"/>
            <w:tcBorders>
              <w:top w:val="nil"/>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Tutorial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D56036">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D56036"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417</w:t>
            </w:r>
          </w:p>
        </w:tc>
        <w:tc>
          <w:tcPr>
            <w:tcW w:w="3960" w:type="dxa"/>
            <w:tcBorders>
              <w:top w:val="nil"/>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Resource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D56036" w:rsidRDefault="00745099" w:rsidP="007A2DA2">
            <w:pPr>
              <w:jc w:val="center"/>
              <w:rPr>
                <w:rFonts w:ascii="Calibri" w:hAnsi="Calibri"/>
                <w:color w:val="000000"/>
                <w:sz w:val="20"/>
              </w:rPr>
            </w:pPr>
            <w:r w:rsidRPr="00A75351">
              <w:rPr>
                <w:rFonts w:ascii="Calibri" w:hAnsi="Calibri"/>
                <w:color w:val="000000"/>
                <w:sz w:val="20"/>
              </w:rPr>
              <w:t>100</w:t>
            </w:r>
            <w:r w:rsidRPr="00D56036">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D56036"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420</w:t>
            </w:r>
          </w:p>
        </w:tc>
        <w:tc>
          <w:tcPr>
            <w:tcW w:w="3960" w:type="dxa"/>
            <w:tcBorders>
              <w:top w:val="nil"/>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Stack</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AA7D35" w:rsidRDefault="00745099" w:rsidP="007A2DA2">
            <w:pPr>
              <w:jc w:val="center"/>
              <w:rPr>
                <w:rFonts w:ascii="Calibri" w:hAnsi="Calibri"/>
                <w:color w:val="000000"/>
                <w:sz w:val="20"/>
              </w:rPr>
            </w:pPr>
            <w:r w:rsidRPr="00A75351">
              <w:rPr>
                <w:rFonts w:ascii="Calibri" w:hAnsi="Calibri"/>
                <w:color w:val="000000"/>
                <w:sz w:val="20"/>
              </w:rPr>
              <w:t>100</w:t>
            </w:r>
            <w:r w:rsidRPr="00D56036">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AA7D35"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430</w:t>
            </w:r>
          </w:p>
        </w:tc>
        <w:tc>
          <w:tcPr>
            <w:tcW w:w="3960" w:type="dxa"/>
            <w:tcBorders>
              <w:top w:val="nil"/>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Open-Stack Study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AA7D35">
              <w:rPr>
                <w:rFonts w:ascii="Calibri" w:hAnsi="Calibri"/>
                <w:color w:val="000000"/>
                <w:sz w:val="20"/>
                <w:vertAlign w:val="superscript"/>
              </w:rPr>
              <w:t>4</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AA7D35" w:rsidRDefault="00745099" w:rsidP="007A2DA2">
            <w:pPr>
              <w:jc w:val="center"/>
              <w:rPr>
                <w:rFonts w:ascii="Calibri" w:hAnsi="Calibri"/>
                <w:color w:val="000000"/>
                <w:sz w:val="20"/>
              </w:rPr>
            </w:pPr>
            <w:r w:rsidRPr="00A75351">
              <w:rPr>
                <w:rFonts w:ascii="Calibri" w:hAnsi="Calibri"/>
                <w:color w:val="000000"/>
                <w:sz w:val="20"/>
              </w:rPr>
              <w:t>100</w:t>
            </w:r>
            <w:r w:rsidRPr="00AA7D35">
              <w:rPr>
                <w:rFonts w:ascii="Calibri" w:hAnsi="Calibri"/>
                <w:color w:val="000000"/>
                <w:sz w:val="20"/>
                <w:vertAlign w:val="superscript"/>
              </w:rPr>
              <w:t>4</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AA7D35"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440</w:t>
            </w:r>
          </w:p>
        </w:tc>
        <w:tc>
          <w:tcPr>
            <w:tcW w:w="3960" w:type="dxa"/>
            <w:tcBorders>
              <w:top w:val="nil"/>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Processing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AA7D35"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AA7D35"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AA7D35"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450</w:t>
            </w:r>
          </w:p>
        </w:tc>
        <w:tc>
          <w:tcPr>
            <w:tcW w:w="3960" w:type="dxa"/>
            <w:tcBorders>
              <w:top w:val="nil"/>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Academic Assistance/Learning Center</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AA7D35"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AA7D35"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AA7D35"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451</w:t>
            </w:r>
          </w:p>
        </w:tc>
        <w:tc>
          <w:tcPr>
            <w:tcW w:w="3960" w:type="dxa"/>
            <w:tcBorders>
              <w:top w:val="nil"/>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Academic Testing</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AA7D35"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AA7D35"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auto"/>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460</w:t>
            </w:r>
          </w:p>
        </w:tc>
        <w:tc>
          <w:tcPr>
            <w:tcW w:w="3960" w:type="dxa"/>
            <w:tcBorders>
              <w:top w:val="single" w:sz="4" w:space="0" w:color="C0C0C0"/>
              <w:left w:val="nil"/>
              <w:bottom w:val="single" w:sz="4" w:space="0" w:color="auto"/>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Interview Room</w:t>
            </w:r>
          </w:p>
        </w:tc>
        <w:tc>
          <w:tcPr>
            <w:tcW w:w="590" w:type="dxa"/>
            <w:tcBorders>
              <w:top w:val="single" w:sz="4" w:space="0" w:color="BF8F00"/>
              <w:left w:val="single" w:sz="4" w:space="0" w:color="BF8F00"/>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AA7D35"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auto"/>
              <w:right w:val="single" w:sz="4" w:space="0" w:color="BF8F00"/>
            </w:tcBorders>
            <w:shd w:val="clear" w:color="auto" w:fill="auto"/>
            <w:noWrap/>
            <w:vAlign w:val="center"/>
          </w:tcPr>
          <w:p w:rsidR="00745099" w:rsidRPr="00AA7D35"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AA7D35"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auto"/>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510</w:t>
            </w:r>
          </w:p>
        </w:tc>
        <w:tc>
          <w:tcPr>
            <w:tcW w:w="3960" w:type="dxa"/>
            <w:tcBorders>
              <w:top w:val="single" w:sz="4" w:space="0" w:color="auto"/>
              <w:left w:val="nil"/>
              <w:bottom w:val="single" w:sz="4" w:space="0" w:color="C0C0C0"/>
              <w:right w:val="single" w:sz="4" w:space="0" w:color="BF8F00"/>
            </w:tcBorders>
            <w:shd w:val="clear" w:color="auto" w:fill="auto"/>
            <w:noWrap/>
            <w:vAlign w:val="center"/>
          </w:tcPr>
          <w:p w:rsidR="00745099" w:rsidRPr="00B64A0A" w:rsidRDefault="00745099" w:rsidP="007A2DA2">
            <w:pPr>
              <w:rPr>
                <w:rFonts w:ascii="Calibri" w:hAnsi="Calibri"/>
                <w:color w:val="000000"/>
                <w:sz w:val="20"/>
              </w:rPr>
            </w:pPr>
            <w:r w:rsidRPr="00B64A0A">
              <w:rPr>
                <w:rFonts w:ascii="Calibri" w:hAnsi="Calibri"/>
                <w:color w:val="000000"/>
                <w:sz w:val="20"/>
              </w:rPr>
              <w:t>Military Training</w:t>
            </w:r>
          </w:p>
        </w:tc>
        <w:tc>
          <w:tcPr>
            <w:tcW w:w="590" w:type="dxa"/>
            <w:tcBorders>
              <w:top w:val="single" w:sz="4" w:space="0" w:color="auto"/>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Pr>
                <w:rFonts w:ascii="Calibri" w:hAnsi="Calibri"/>
                <w:color w:val="000000"/>
                <w:sz w:val="20"/>
                <w:vertAlign w:val="superscript"/>
              </w:rPr>
              <w:t>1</w:t>
            </w: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515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B64A0A" w:rsidRDefault="00745099" w:rsidP="007A2DA2">
            <w:pPr>
              <w:rPr>
                <w:rFonts w:ascii="Calibri" w:hAnsi="Calibri"/>
                <w:color w:val="000000"/>
                <w:sz w:val="20"/>
              </w:rPr>
            </w:pPr>
            <w:r w:rsidRPr="00B64A0A">
              <w:rPr>
                <w:rFonts w:ascii="Calibri" w:hAnsi="Calibri"/>
                <w:color w:val="000000"/>
                <w:sz w:val="20"/>
              </w:rPr>
              <w:t>Military Training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520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B64A0A" w:rsidRDefault="00745099" w:rsidP="007A2DA2">
            <w:pPr>
              <w:rPr>
                <w:rFonts w:ascii="Calibri" w:hAnsi="Calibri"/>
                <w:color w:val="000000"/>
                <w:sz w:val="20"/>
              </w:rPr>
            </w:pPr>
            <w:r w:rsidRPr="00B64A0A">
              <w:rPr>
                <w:rFonts w:ascii="Calibri" w:hAnsi="Calibri"/>
                <w:color w:val="000000"/>
                <w:sz w:val="20"/>
              </w:rPr>
              <w:t>Health and Physical Education</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521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Intercollegiate Athletic Sports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F37BA" w:rsidRDefault="00745099" w:rsidP="007A2DA2">
            <w:pPr>
              <w:jc w:val="center"/>
              <w:rPr>
                <w:rFonts w:ascii="Calibri" w:hAnsi="Calibri"/>
                <w:color w:val="C45911" w:themeColor="accent2" w:themeShade="BF"/>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522</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Intramural and Club Sports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523</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Athletic Facilities Spectator Seating</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F37BA" w:rsidRDefault="00745099" w:rsidP="007A2DA2">
            <w:pPr>
              <w:jc w:val="center"/>
              <w:rPr>
                <w:rFonts w:ascii="Calibri" w:hAnsi="Calibri"/>
                <w:color w:val="C45911" w:themeColor="accent2" w:themeShade="BF"/>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524</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Open Fitness &amp; Physical Activity Areas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525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Health &amp; Physical Education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526</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Intercollegiate Athletic Sports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B64A0A" w:rsidRDefault="00745099" w:rsidP="007A2DA2">
            <w:pPr>
              <w:jc w:val="center"/>
              <w:rPr>
                <w:rFonts w:ascii="Calibri" w:hAnsi="Calibri"/>
                <w:color w:val="C45911" w:themeColor="accent2" w:themeShade="BF"/>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527</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Open Fitness Areas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528</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Intercollegiate Athletic Locker Rooms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A4182C"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B64A0A" w:rsidRDefault="00745099" w:rsidP="007A2DA2">
            <w:pPr>
              <w:jc w:val="center"/>
              <w:rPr>
                <w:rFonts w:ascii="Calibri" w:hAnsi="Calibri"/>
                <w:color w:val="C45911" w:themeColor="accent2" w:themeShade="BF"/>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529</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B64A0A" w:rsidRDefault="00745099" w:rsidP="007A2DA2">
            <w:pPr>
              <w:rPr>
                <w:rFonts w:ascii="Calibri" w:hAnsi="Calibri"/>
                <w:color w:val="000000"/>
                <w:sz w:val="20"/>
              </w:rPr>
            </w:pPr>
            <w:r w:rsidRPr="00B64A0A">
              <w:rPr>
                <w:rFonts w:ascii="Calibri" w:hAnsi="Calibri"/>
                <w:color w:val="000000"/>
                <w:sz w:val="20"/>
              </w:rPr>
              <w:t>General Locker Rooms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530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B64A0A" w:rsidRDefault="00745099" w:rsidP="007A2DA2">
            <w:pPr>
              <w:rPr>
                <w:rFonts w:ascii="Calibri" w:hAnsi="Calibri"/>
                <w:color w:val="000000"/>
                <w:sz w:val="20"/>
              </w:rPr>
            </w:pPr>
            <w:r w:rsidRPr="00B64A0A">
              <w:rPr>
                <w:rFonts w:ascii="Calibri" w:hAnsi="Calibri"/>
                <w:color w:val="000000"/>
                <w:sz w:val="20"/>
              </w:rPr>
              <w:t>Multi-Media Production</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lastRenderedPageBreak/>
              <w:t>531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B64A0A" w:rsidRDefault="00745099" w:rsidP="007A2DA2">
            <w:pPr>
              <w:rPr>
                <w:rFonts w:ascii="Calibri" w:hAnsi="Calibri"/>
                <w:color w:val="000000"/>
                <w:sz w:val="20"/>
              </w:rPr>
            </w:pPr>
            <w:r w:rsidRPr="00B64A0A">
              <w:rPr>
                <w:rFonts w:ascii="Calibri" w:hAnsi="Calibri"/>
                <w:color w:val="000000"/>
                <w:sz w:val="20"/>
              </w:rPr>
              <w:t>Television Studio and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532</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B64A0A" w:rsidRDefault="00745099" w:rsidP="007A2DA2">
            <w:pPr>
              <w:rPr>
                <w:rFonts w:ascii="Calibri" w:hAnsi="Calibri"/>
                <w:color w:val="000000"/>
                <w:sz w:val="20"/>
              </w:rPr>
            </w:pPr>
            <w:r w:rsidRPr="00B64A0A">
              <w:rPr>
                <w:rFonts w:ascii="Calibri" w:hAnsi="Calibri"/>
                <w:color w:val="000000"/>
                <w:sz w:val="20"/>
              </w:rPr>
              <w:t>Radio Station and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533</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B64A0A" w:rsidRDefault="00745099" w:rsidP="007A2DA2">
            <w:pPr>
              <w:rPr>
                <w:rFonts w:ascii="Calibri" w:hAnsi="Calibri"/>
                <w:color w:val="000000"/>
                <w:sz w:val="20"/>
              </w:rPr>
            </w:pPr>
            <w:r w:rsidRPr="00B64A0A">
              <w:rPr>
                <w:rFonts w:ascii="Calibri" w:hAnsi="Calibri"/>
                <w:color w:val="000000"/>
                <w:sz w:val="20"/>
              </w:rPr>
              <w:t>Newspaper</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535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B64A0A" w:rsidRDefault="00745099" w:rsidP="007A2DA2">
            <w:pPr>
              <w:rPr>
                <w:rFonts w:ascii="Calibri" w:hAnsi="Calibri"/>
                <w:color w:val="000000"/>
                <w:sz w:val="20"/>
              </w:rPr>
            </w:pPr>
            <w:r w:rsidRPr="00B64A0A">
              <w:rPr>
                <w:rFonts w:ascii="Calibri" w:hAnsi="Calibri"/>
                <w:color w:val="000000"/>
                <w:sz w:val="20"/>
              </w:rPr>
              <w:t>Multi-Media Production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536</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B64A0A" w:rsidRDefault="00745099" w:rsidP="007A2DA2">
            <w:pPr>
              <w:rPr>
                <w:rFonts w:ascii="Calibri" w:hAnsi="Calibri"/>
                <w:color w:val="000000"/>
                <w:sz w:val="20"/>
              </w:rPr>
            </w:pPr>
            <w:r w:rsidRPr="00B64A0A">
              <w:rPr>
                <w:rFonts w:ascii="Calibri" w:hAnsi="Calibri"/>
                <w:color w:val="000000"/>
                <w:sz w:val="20"/>
              </w:rPr>
              <w:t>Publications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537</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B64A0A" w:rsidRDefault="00745099" w:rsidP="007A2DA2">
            <w:pPr>
              <w:rPr>
                <w:rFonts w:ascii="Calibri" w:hAnsi="Calibri"/>
                <w:color w:val="000000"/>
                <w:sz w:val="20"/>
              </w:rPr>
            </w:pPr>
            <w:r w:rsidRPr="00B64A0A">
              <w:rPr>
                <w:rFonts w:ascii="Calibri" w:hAnsi="Calibri"/>
                <w:color w:val="000000"/>
                <w:sz w:val="20"/>
              </w:rPr>
              <w:t>University Press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540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Clinical Practice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541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Clinical Observation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542</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Clinical Coding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545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Clinical Practice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546</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Clinical Interview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550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Demonstration</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551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Manufacturing Area</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555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Demonstration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556</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Manufacturing Area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sidRPr="00B74AB3">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B64A0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560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Agricultural Arena/Show Area</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066341"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561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Animal Treatment/Veterinary Areas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066341"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562</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Pest/Chemical Research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066341"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563</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Agricultural Animal Research Areas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066341"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564</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Agricultural Product Sales Area</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B74AB3">
              <w:rPr>
                <w:rFonts w:ascii="Calibri" w:hAnsi="Calibri"/>
                <w:color w:val="000000"/>
                <w:sz w:val="20"/>
              </w:rPr>
              <w:t>100</w:t>
            </w:r>
            <w:r>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066341"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565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Animal Collections/Specimen Areas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066341"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567</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Butchering/Preparation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066341"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570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Beef Quarters &amp; Support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71056"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571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Dairy Quarters &amp; Support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71056"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572</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Poultry Quarters &amp; Support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71056"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573</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Swine Quarters &amp; Support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71056"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574</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Equine Quarters &amp; Support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71056"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575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Sheep/Goat Quarters &amp; Support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71056"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576</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Wildlife Quarters/Support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71056"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577</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Fish/Aquatic Life Area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71056"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lastRenderedPageBreak/>
              <w:t>578</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Invertebrate Quarters and Services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71056"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579</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Avian Quarters and Services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71056"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580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Greenhouse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581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Crop Production &amp; Support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582</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Fruit Production &amp; Support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583</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Mushroom/Fungus Production Support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584</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Soil Testing Research Area</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585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Turf Production &amp; Support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586</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Plant Specimen/Collection Areas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587</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Equipment/Machinery Storage Facilities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590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Other (All Purpose)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595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Student Performance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auto"/>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596</w:t>
            </w:r>
          </w:p>
        </w:tc>
        <w:tc>
          <w:tcPr>
            <w:tcW w:w="3960" w:type="dxa"/>
            <w:tcBorders>
              <w:top w:val="single" w:sz="4" w:space="0" w:color="C0C0C0"/>
              <w:left w:val="nil"/>
              <w:bottom w:val="single" w:sz="4" w:space="0" w:color="auto"/>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Student Performance Service</w:t>
            </w:r>
          </w:p>
        </w:tc>
        <w:tc>
          <w:tcPr>
            <w:tcW w:w="590" w:type="dxa"/>
            <w:tcBorders>
              <w:top w:val="single" w:sz="4" w:space="0" w:color="BF8F00"/>
              <w:left w:val="single" w:sz="4" w:space="0" w:color="BF8F00"/>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auto"/>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610</w:t>
            </w:r>
          </w:p>
        </w:tc>
        <w:tc>
          <w:tcPr>
            <w:tcW w:w="3960" w:type="dxa"/>
            <w:tcBorders>
              <w:top w:val="single" w:sz="4" w:space="0" w:color="auto"/>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Public Performance</w:t>
            </w:r>
          </w:p>
        </w:tc>
        <w:tc>
          <w:tcPr>
            <w:tcW w:w="590" w:type="dxa"/>
            <w:tcBorders>
              <w:top w:val="single" w:sz="4" w:space="0" w:color="auto"/>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611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Public Auditorium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612</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Multi-Purpose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613</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Dressing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614</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Performance Seating</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Pr>
                <w:rFonts w:ascii="Calibri" w:hAnsi="Calibri"/>
                <w:color w:val="000000"/>
                <w:sz w:val="20"/>
              </w:rPr>
              <w:t>100</w:t>
            </w:r>
            <w:r>
              <w:rPr>
                <w:rStyle w:val="FootnoteReference"/>
                <w:rFonts w:ascii="Calibri" w:hAnsi="Calibri"/>
                <w:color w:val="000000"/>
                <w:sz w:val="20"/>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2F37BA">
              <w:rPr>
                <w:rFonts w:ascii="Calibri" w:hAnsi="Calibri"/>
                <w:color w:val="000000"/>
                <w:sz w:val="20"/>
              </w:rPr>
              <w:t>615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Public Performance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Pr>
                <w:rFonts w:ascii="Calibri" w:hAnsi="Calibri"/>
                <w:color w:val="000000"/>
                <w:sz w:val="20"/>
              </w:rPr>
              <w:t>100</w:t>
            </w:r>
            <w:r>
              <w:rPr>
                <w:rStyle w:val="FootnoteReference"/>
                <w:rFonts w:ascii="Calibri" w:hAnsi="Calibri"/>
                <w:color w:val="000000"/>
                <w:sz w:val="20"/>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5C01ED"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616</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Public Auditorium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617</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Multi-Purpose Room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6140BE"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620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Gallery</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1C2D6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621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Museum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1C2D6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625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Gallery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1C2D6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626</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Museum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1C2D6A" w:rsidRDefault="00745099" w:rsidP="007A2DA2">
            <w:pPr>
              <w:jc w:val="center"/>
              <w:rPr>
                <w:rFonts w:ascii="Calibri" w:hAnsi="Calibri"/>
                <w:color w:val="C45911" w:themeColor="accent2" w:themeShade="BF"/>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630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Dining Facility</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1C2D6A" w:rsidRDefault="00745099" w:rsidP="007A2DA2">
            <w:pPr>
              <w:jc w:val="center"/>
              <w:rPr>
                <w:rFonts w:ascii="Calibri" w:hAnsi="Calibri"/>
                <w:color w:val="C45911" w:themeColor="accent2" w:themeShade="BF"/>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631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Vending Area</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1C2D6A"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635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Dining Facility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1C2D6A"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640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Child Care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641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Lactation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lastRenderedPageBreak/>
              <w:t>645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Child Care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650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Public Lounge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1C2D6A"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651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Student Lounge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1C2D6A"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655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Public Lounge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1C2D6A"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660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Merchandising</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1C2D6A"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665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Merchandising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1C2D6A"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670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Recreation</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1C2D6A"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665AB1" w:rsidRDefault="00745099" w:rsidP="007A2DA2">
            <w:pPr>
              <w:jc w:val="center"/>
              <w:rPr>
                <w:rFonts w:ascii="Calibri" w:hAnsi="Calibri"/>
                <w:color w:val="000000"/>
                <w:sz w:val="20"/>
              </w:rPr>
            </w:pPr>
            <w:r w:rsidRPr="00665AB1">
              <w:rPr>
                <w:rFonts w:ascii="Calibri" w:hAnsi="Calibri"/>
                <w:color w:val="000000"/>
                <w:sz w:val="20"/>
              </w:rPr>
              <w:t>675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Recreation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1C2D6A"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680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Meeting Room</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1C2D6A"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682</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Video Meeting Room</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1C2D6A"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685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Meeting Room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1C2D6A"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686</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Video Meeting Room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1C2D6A"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auto"/>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690</w:t>
            </w:r>
          </w:p>
        </w:tc>
        <w:tc>
          <w:tcPr>
            <w:tcW w:w="3960" w:type="dxa"/>
            <w:tcBorders>
              <w:top w:val="single" w:sz="4" w:space="0" w:color="C0C0C0"/>
              <w:left w:val="nil"/>
              <w:bottom w:val="single" w:sz="4" w:space="0" w:color="auto"/>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Locker Room</w:t>
            </w:r>
          </w:p>
        </w:tc>
        <w:tc>
          <w:tcPr>
            <w:tcW w:w="590" w:type="dxa"/>
            <w:tcBorders>
              <w:top w:val="single" w:sz="4" w:space="0" w:color="BF8F00"/>
              <w:left w:val="single" w:sz="4" w:space="0" w:color="BF8F00"/>
              <w:bottom w:val="single" w:sz="4" w:space="0" w:color="auto"/>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auto"/>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auto"/>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6A6A6" w:themeFill="background1" w:themeFillShade="A6"/>
            <w:noWrap/>
            <w:vAlign w:val="center"/>
          </w:tcPr>
          <w:p w:rsidR="00745099" w:rsidRPr="001C2D6A"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auto"/>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710</w:t>
            </w:r>
          </w:p>
        </w:tc>
        <w:tc>
          <w:tcPr>
            <w:tcW w:w="3960" w:type="dxa"/>
            <w:tcBorders>
              <w:top w:val="single" w:sz="4" w:space="0" w:color="auto"/>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Computing</w:t>
            </w:r>
          </w:p>
        </w:tc>
        <w:tc>
          <w:tcPr>
            <w:tcW w:w="590" w:type="dxa"/>
            <w:tcBorders>
              <w:top w:val="single" w:sz="4" w:space="0" w:color="auto"/>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auto"/>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711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Telecommunications</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715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Computing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716</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Server Room</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717</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Telecommunications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720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Shop</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721</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Stores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722</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Physical Plant Shop</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vAlign w:val="center"/>
          </w:tcPr>
          <w:p w:rsidR="00745099" w:rsidRPr="00EC0078" w:rsidRDefault="00745099" w:rsidP="007A2DA2">
            <w:pPr>
              <w:jc w:val="center"/>
              <w:rPr>
                <w:rFonts w:ascii="Calibri" w:hAnsi="Calibri"/>
                <w:color w:val="000000"/>
                <w:sz w:val="20"/>
              </w:rPr>
            </w:pPr>
            <w:r>
              <w:rPr>
                <w:rFonts w:ascii="Calibri" w:hAnsi="Calibri"/>
                <w:sz w:val="20"/>
              </w:rPr>
              <w:t>100</w:t>
            </w:r>
            <w:r w:rsidRPr="00974AA8">
              <w:rPr>
                <w:rFonts w:ascii="Calibri" w:hAnsi="Calibri"/>
                <w:sz w:val="20"/>
                <w:vertAlign w:val="superscript"/>
              </w:rPr>
              <w:t>1</w:t>
            </w: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723</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Shipping/Receiving</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EC0078"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725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Shop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EC0078"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726</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Physical Plant Shop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vAlign w:val="center"/>
          </w:tcPr>
          <w:p w:rsidR="00745099" w:rsidRPr="00EC0078" w:rsidRDefault="00745099" w:rsidP="007A2DA2">
            <w:pPr>
              <w:jc w:val="center"/>
              <w:rPr>
                <w:rFonts w:ascii="Calibri" w:hAnsi="Calibri"/>
                <w:color w:val="000000"/>
                <w:sz w:val="20"/>
              </w:rPr>
            </w:pPr>
            <w:r>
              <w:rPr>
                <w:rFonts w:ascii="Calibri" w:hAnsi="Calibri"/>
                <w:sz w:val="20"/>
              </w:rPr>
              <w:t>100</w:t>
            </w:r>
            <w:r w:rsidRPr="00974AA8">
              <w:rPr>
                <w:rFonts w:ascii="Calibri" w:hAnsi="Calibri"/>
                <w:sz w:val="20"/>
                <w:vertAlign w:val="superscript"/>
              </w:rPr>
              <w:t>1</w:t>
            </w: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730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Central Storage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937ED2"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735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Central Storage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937ED2"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740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Vehicle Storage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937ED2"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745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Vehicle Storage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937ED2"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750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Central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937ED2"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755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Central Service Support</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937ED2"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lastRenderedPageBreak/>
              <w:t>756</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Interrogation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937ED2" w:rsidRDefault="00745099" w:rsidP="007A2DA2">
            <w:pPr>
              <w:jc w:val="center"/>
              <w:rPr>
                <w:rFonts w:ascii="Calibri" w:hAnsi="Calibri"/>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757</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Holding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760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Hazardous Materials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tcPr>
          <w:p w:rsidR="00745099" w:rsidRPr="00937ED2" w:rsidRDefault="00745099" w:rsidP="007A2DA2">
            <w:pPr>
              <w:jc w:val="center"/>
              <w:rPr>
                <w:rFonts w:ascii="Calibri" w:hAnsi="Calibri"/>
                <w:sz w:val="20"/>
              </w:rPr>
            </w:pPr>
            <w:r w:rsidRPr="00747675">
              <w:rPr>
                <w:rFonts w:ascii="Calibri" w:hAnsi="Calibri"/>
                <w:color w:val="000000"/>
                <w:sz w:val="20"/>
              </w:rPr>
              <w:t>100</w:t>
            </w:r>
            <w:r w:rsidRPr="00747675">
              <w:rPr>
                <w:rFonts w:ascii="Calibri" w:hAnsi="Calibri"/>
                <w:color w:val="000000"/>
                <w:sz w:val="20"/>
                <w:vertAlign w:val="superscript"/>
              </w:rPr>
              <w:t>1</w:t>
            </w: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765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Hazardous Materials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tcPr>
          <w:p w:rsidR="00745099" w:rsidRPr="00937ED2" w:rsidRDefault="00745099" w:rsidP="007A2DA2">
            <w:pPr>
              <w:jc w:val="center"/>
              <w:rPr>
                <w:rFonts w:ascii="Calibri" w:hAnsi="Calibri"/>
                <w:sz w:val="20"/>
              </w:rPr>
            </w:pPr>
            <w:r w:rsidRPr="00747675">
              <w:rPr>
                <w:rFonts w:ascii="Calibri" w:hAnsi="Calibri"/>
                <w:color w:val="000000"/>
                <w:sz w:val="20"/>
              </w:rPr>
              <w:t>100</w:t>
            </w:r>
            <w:r w:rsidRPr="00747675">
              <w:rPr>
                <w:rFonts w:ascii="Calibri" w:hAnsi="Calibri"/>
                <w:color w:val="000000"/>
                <w:sz w:val="20"/>
                <w:vertAlign w:val="superscript"/>
              </w:rPr>
              <w:t>1</w:t>
            </w: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770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Area Shop</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vAlign w:val="center"/>
          </w:tcPr>
          <w:p w:rsidR="00745099" w:rsidRPr="00937ED2" w:rsidRDefault="00745099" w:rsidP="007A2DA2">
            <w:pPr>
              <w:jc w:val="center"/>
              <w:rPr>
                <w:rFonts w:ascii="Calibri" w:hAnsi="Calibri"/>
                <w:sz w:val="20"/>
              </w:rPr>
            </w:pPr>
            <w:r>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1B219D" w:rsidRDefault="00745099" w:rsidP="007A2DA2">
            <w:pPr>
              <w:jc w:val="center"/>
              <w:rPr>
                <w:rFonts w:ascii="Calibri" w:hAnsi="Calibri"/>
                <w:color w:val="000000"/>
                <w:sz w:val="20"/>
              </w:rPr>
            </w:pPr>
            <w:r w:rsidRPr="001B219D">
              <w:rPr>
                <w:rFonts w:ascii="Calibri" w:hAnsi="Calibri"/>
                <w:color w:val="000000"/>
                <w:sz w:val="20"/>
              </w:rPr>
              <w:t>780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Parking Structure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937ED2" w:rsidRDefault="00745099" w:rsidP="007A2DA2">
            <w:pPr>
              <w:jc w:val="center"/>
              <w:rPr>
                <w:rFonts w:ascii="Calibri" w:hAnsi="Calibri"/>
                <w:color w:val="000000"/>
                <w:sz w:val="20"/>
              </w:rPr>
            </w:pPr>
            <w:r>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1B219D" w:rsidRDefault="00745099" w:rsidP="007A2DA2">
            <w:pPr>
              <w:jc w:val="center"/>
              <w:rPr>
                <w:rFonts w:ascii="Calibri" w:hAnsi="Calibri"/>
                <w:color w:val="000000"/>
                <w:sz w:val="20"/>
              </w:rPr>
            </w:pPr>
            <w:r w:rsidRPr="001B219D">
              <w:rPr>
                <w:rFonts w:ascii="Calibri" w:hAnsi="Calibri"/>
                <w:color w:val="000000"/>
                <w:sz w:val="20"/>
              </w:rPr>
              <w:t>785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Parking Structure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937ED2"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937ED2" w:rsidRDefault="00745099" w:rsidP="007A2DA2">
            <w:pPr>
              <w:jc w:val="center"/>
              <w:rPr>
                <w:rFonts w:ascii="Calibri" w:hAnsi="Calibri"/>
                <w:color w:val="000000"/>
                <w:sz w:val="20"/>
              </w:rPr>
            </w:pPr>
            <w:r>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937ED2"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790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Airport Hangar</w:t>
            </w:r>
            <w:r>
              <w:rPr>
                <w:rFonts w:ascii="Calibri" w:hAnsi="Calibri"/>
                <w:color w:val="000000"/>
                <w:sz w:val="20"/>
              </w:rPr>
              <w:t xml:space="preserve"> (0963015/16)</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auto"/>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795</w:t>
            </w:r>
          </w:p>
        </w:tc>
        <w:tc>
          <w:tcPr>
            <w:tcW w:w="3960" w:type="dxa"/>
            <w:tcBorders>
              <w:top w:val="single" w:sz="4" w:space="0" w:color="C0C0C0"/>
              <w:left w:val="nil"/>
              <w:bottom w:val="single" w:sz="4" w:space="0" w:color="auto"/>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Airport Hangar Service</w:t>
            </w:r>
          </w:p>
        </w:tc>
        <w:tc>
          <w:tcPr>
            <w:tcW w:w="590" w:type="dxa"/>
            <w:tcBorders>
              <w:top w:val="single" w:sz="4" w:space="0" w:color="BF8F00"/>
              <w:left w:val="single" w:sz="4" w:space="0" w:color="BF8F00"/>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auto"/>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auto"/>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auto"/>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810</w:t>
            </w:r>
          </w:p>
        </w:tc>
        <w:tc>
          <w:tcPr>
            <w:tcW w:w="3960" w:type="dxa"/>
            <w:tcBorders>
              <w:top w:val="single" w:sz="4" w:space="0" w:color="auto"/>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Patient Bedroom</w:t>
            </w:r>
          </w:p>
        </w:tc>
        <w:tc>
          <w:tcPr>
            <w:tcW w:w="590" w:type="dxa"/>
            <w:tcBorders>
              <w:top w:val="single" w:sz="4" w:space="0" w:color="auto"/>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auto"/>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vAlign w:val="center"/>
          </w:tcPr>
          <w:p w:rsidR="00745099" w:rsidRPr="00937ED2" w:rsidRDefault="00745099" w:rsidP="007A2DA2">
            <w:pPr>
              <w:jc w:val="center"/>
              <w:rPr>
                <w:rFonts w:ascii="Calibri" w:hAnsi="Calibri"/>
                <w:sz w:val="20"/>
              </w:rPr>
            </w:pPr>
          </w:p>
        </w:tc>
        <w:tc>
          <w:tcPr>
            <w:tcW w:w="590" w:type="dxa"/>
            <w:tcBorders>
              <w:top w:val="single" w:sz="4" w:space="0" w:color="auto"/>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auto"/>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815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Patient Bedroom Service</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820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Patient Bathroom</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830</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Nurse Station</w:t>
            </w:r>
          </w:p>
        </w:tc>
        <w:tc>
          <w:tcPr>
            <w:tcW w:w="590" w:type="dxa"/>
            <w:tcBorders>
              <w:top w:val="single" w:sz="4" w:space="0" w:color="BF8F00"/>
              <w:left w:val="single" w:sz="4" w:space="0" w:color="BF8F00"/>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937ED2" w:rsidRDefault="00745099" w:rsidP="007A2DA2">
            <w:pPr>
              <w:jc w:val="center"/>
              <w:rPr>
                <w:rFonts w:ascii="Calibri" w:hAnsi="Calibri"/>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r w:rsidRPr="000B5DD4">
              <w:rPr>
                <w:rFonts w:ascii="Calibri" w:hAnsi="Calibri"/>
                <w:color w:val="000000"/>
                <w:sz w:val="20"/>
              </w:rPr>
              <w:t>835</w:t>
            </w:r>
          </w:p>
        </w:tc>
        <w:tc>
          <w:tcPr>
            <w:tcW w:w="3960" w:type="dxa"/>
            <w:tcBorders>
              <w:top w:val="single" w:sz="4" w:space="0" w:color="C0C0C0"/>
              <w:left w:val="nil"/>
              <w:bottom w:val="single" w:sz="4" w:space="0" w:color="C0C0C0"/>
              <w:right w:val="single" w:sz="4" w:space="0" w:color="BF8F00"/>
            </w:tcBorders>
            <w:shd w:val="clear" w:color="auto" w:fill="auto"/>
            <w:noWrap/>
            <w:vAlign w:val="center"/>
          </w:tcPr>
          <w:p w:rsidR="00745099" w:rsidRPr="000B5DD4" w:rsidRDefault="00745099" w:rsidP="007A2DA2">
            <w:pPr>
              <w:rPr>
                <w:rFonts w:ascii="Calibri" w:hAnsi="Calibri"/>
                <w:color w:val="000000"/>
                <w:sz w:val="20"/>
              </w:rPr>
            </w:pPr>
            <w:r w:rsidRPr="000B5DD4">
              <w:rPr>
                <w:rFonts w:ascii="Calibri" w:hAnsi="Calibri"/>
                <w:color w:val="000000"/>
                <w:sz w:val="20"/>
              </w:rPr>
              <w:t>Nurse Station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937ED2" w:rsidRDefault="00745099" w:rsidP="007A2DA2">
            <w:pPr>
              <w:jc w:val="center"/>
              <w:rPr>
                <w:rFonts w:ascii="Calibri" w:hAnsi="Calibri"/>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6A6A6" w:themeFill="background1" w:themeFillShade="A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840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Surgery</w:t>
            </w:r>
          </w:p>
        </w:tc>
        <w:tc>
          <w:tcPr>
            <w:tcW w:w="590" w:type="dxa"/>
            <w:tcBorders>
              <w:top w:val="single" w:sz="4" w:space="0" w:color="BF8F00"/>
              <w:left w:val="single" w:sz="4" w:space="0" w:color="BF8F00"/>
              <w:bottom w:val="single" w:sz="4" w:space="0" w:color="BF8F00"/>
              <w:right w:val="single" w:sz="4" w:space="0" w:color="BF8F00"/>
            </w:tcBorders>
            <w:shd w:val="clear" w:color="auto" w:fill="AEAAAA" w:themeFill="background2" w:themeFillShade="BF"/>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845</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Surgery Service</w:t>
            </w:r>
          </w:p>
        </w:tc>
        <w:tc>
          <w:tcPr>
            <w:tcW w:w="590" w:type="dxa"/>
            <w:tcBorders>
              <w:top w:val="nil"/>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850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Treatment/Examination</w:t>
            </w:r>
          </w:p>
        </w:tc>
        <w:tc>
          <w:tcPr>
            <w:tcW w:w="590" w:type="dxa"/>
            <w:tcBorders>
              <w:top w:val="single" w:sz="4" w:space="0" w:color="BF8F00"/>
              <w:left w:val="single" w:sz="4" w:space="0" w:color="BF8F00"/>
              <w:bottom w:val="single" w:sz="4" w:space="0" w:color="BF8F00"/>
              <w:right w:val="single" w:sz="4" w:space="0" w:color="BF8F00"/>
            </w:tcBorders>
            <w:shd w:val="clear" w:color="auto" w:fill="AEAAAA" w:themeFill="background2" w:themeFillShade="BF"/>
            <w:noWrap/>
            <w:vAlign w:val="center"/>
          </w:tcPr>
          <w:p w:rsidR="00745099" w:rsidRPr="002E3A10" w:rsidRDefault="00745099" w:rsidP="007A2DA2">
            <w:pP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852</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Consultation Room</w:t>
            </w:r>
          </w:p>
        </w:tc>
        <w:tc>
          <w:tcPr>
            <w:tcW w:w="590" w:type="dxa"/>
            <w:tcBorders>
              <w:top w:val="single" w:sz="4" w:space="0" w:color="BF8F00"/>
              <w:left w:val="single" w:sz="4" w:space="0" w:color="BF8F00"/>
              <w:bottom w:val="single" w:sz="4" w:space="0" w:color="BF8F00"/>
              <w:right w:val="single" w:sz="4" w:space="0" w:color="BF8F00"/>
            </w:tcBorders>
            <w:shd w:val="clear" w:color="auto" w:fill="AEAAAA" w:themeFill="background2" w:themeFillShade="BF"/>
            <w:noWrap/>
            <w:vAlign w:val="center"/>
          </w:tcPr>
          <w:p w:rsidR="00745099" w:rsidRPr="002E3A10" w:rsidRDefault="00745099" w:rsidP="007A2DA2">
            <w:pP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855</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Treatment/Examination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860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Diagnostic Service Laboratory</w:t>
            </w:r>
          </w:p>
        </w:tc>
        <w:tc>
          <w:tcPr>
            <w:tcW w:w="590" w:type="dxa"/>
            <w:tcBorders>
              <w:top w:val="single" w:sz="4" w:space="0" w:color="BF8F00"/>
              <w:left w:val="single" w:sz="4" w:space="0" w:color="BF8F00"/>
              <w:bottom w:val="single" w:sz="4" w:space="0" w:color="BF8F00"/>
              <w:right w:val="single" w:sz="4" w:space="0" w:color="BF8F00"/>
            </w:tcBorders>
            <w:shd w:val="clear" w:color="auto" w:fill="AEAAAA" w:themeFill="background2" w:themeFillShade="BF"/>
            <w:noWrap/>
            <w:vAlign w:val="center"/>
          </w:tcPr>
          <w:p w:rsidR="00745099" w:rsidRPr="002E3A10" w:rsidRDefault="00745099" w:rsidP="007A2DA2">
            <w:pP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665AB1" w:rsidRDefault="00745099" w:rsidP="007A2DA2">
            <w:pPr>
              <w:jc w:val="center"/>
              <w:rPr>
                <w:rFonts w:ascii="Calibri" w:hAnsi="Calibri"/>
                <w:color w:val="000000"/>
                <w:sz w:val="20"/>
              </w:rPr>
            </w:pPr>
            <w:r w:rsidRPr="00665AB1">
              <w:rPr>
                <w:rFonts w:ascii="Calibri" w:hAnsi="Calibri"/>
                <w:color w:val="000000"/>
                <w:sz w:val="20"/>
              </w:rPr>
              <w:t>865</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Diagnostic Service Laboratory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665AB1" w:rsidRDefault="00745099" w:rsidP="007A2DA2">
            <w:pPr>
              <w:jc w:val="center"/>
              <w:rPr>
                <w:rFonts w:ascii="Calibri" w:hAnsi="Calibri"/>
                <w:color w:val="000000"/>
                <w:sz w:val="20"/>
              </w:rPr>
            </w:pPr>
            <w:r w:rsidRPr="00665AB1">
              <w:rPr>
                <w:rFonts w:ascii="Calibri" w:hAnsi="Calibri"/>
                <w:color w:val="000000"/>
                <w:sz w:val="20"/>
              </w:rPr>
              <w:t>870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Central Supplies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EAAAA" w:themeFill="background2" w:themeFillShade="BF"/>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665AB1" w:rsidRDefault="00745099" w:rsidP="007A2DA2">
            <w:pPr>
              <w:jc w:val="center"/>
              <w:rPr>
                <w:rFonts w:ascii="Calibri" w:hAnsi="Calibri"/>
                <w:color w:val="000000"/>
                <w:sz w:val="20"/>
              </w:rPr>
            </w:pPr>
            <w:r w:rsidRPr="00665AB1">
              <w:rPr>
                <w:rFonts w:ascii="Calibri" w:hAnsi="Calibri"/>
                <w:color w:val="000000"/>
                <w:sz w:val="20"/>
              </w:rPr>
              <w:t>875</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Pharmacy</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665AB1" w:rsidRDefault="00745099" w:rsidP="007A2DA2">
            <w:pPr>
              <w:jc w:val="center"/>
              <w:rPr>
                <w:rFonts w:ascii="Calibri" w:hAnsi="Calibri"/>
                <w:color w:val="000000"/>
                <w:sz w:val="20"/>
              </w:rPr>
            </w:pPr>
            <w:r w:rsidRPr="00665AB1">
              <w:rPr>
                <w:rFonts w:ascii="Calibri" w:hAnsi="Calibri"/>
                <w:color w:val="000000"/>
                <w:sz w:val="20"/>
              </w:rPr>
              <w:t>880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Public Waiting</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EAAAA" w:themeFill="background2" w:themeFillShade="BF"/>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665AB1" w:rsidRDefault="00745099" w:rsidP="007A2DA2">
            <w:pPr>
              <w:jc w:val="center"/>
              <w:rPr>
                <w:rFonts w:ascii="Calibri" w:hAnsi="Calibri"/>
                <w:color w:val="000000"/>
                <w:sz w:val="20"/>
              </w:rPr>
            </w:pPr>
            <w:r w:rsidRPr="00665AB1">
              <w:rPr>
                <w:rFonts w:ascii="Calibri" w:hAnsi="Calibri"/>
                <w:color w:val="000000"/>
                <w:sz w:val="20"/>
              </w:rPr>
              <w:t>890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Staff On-Call Facility</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auto"/>
              <w:right w:val="single" w:sz="4" w:space="0" w:color="C0C0C0"/>
            </w:tcBorders>
            <w:shd w:val="clear" w:color="auto" w:fill="auto"/>
            <w:noWrap/>
            <w:vAlign w:val="center"/>
            <w:hideMark/>
          </w:tcPr>
          <w:p w:rsidR="00745099" w:rsidRPr="00665AB1" w:rsidRDefault="00745099" w:rsidP="007A2DA2">
            <w:pPr>
              <w:jc w:val="center"/>
              <w:rPr>
                <w:rFonts w:ascii="Calibri" w:hAnsi="Calibri"/>
                <w:color w:val="000000"/>
                <w:sz w:val="20"/>
              </w:rPr>
            </w:pPr>
            <w:r w:rsidRPr="00665AB1">
              <w:rPr>
                <w:rFonts w:ascii="Calibri" w:hAnsi="Calibri"/>
                <w:color w:val="000000"/>
                <w:sz w:val="20"/>
              </w:rPr>
              <w:t>895</w:t>
            </w:r>
          </w:p>
        </w:tc>
        <w:tc>
          <w:tcPr>
            <w:tcW w:w="3960" w:type="dxa"/>
            <w:tcBorders>
              <w:top w:val="nil"/>
              <w:left w:val="nil"/>
              <w:bottom w:val="single" w:sz="4" w:space="0" w:color="auto"/>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Staff On-Call Facility Service</w:t>
            </w:r>
          </w:p>
        </w:tc>
        <w:tc>
          <w:tcPr>
            <w:tcW w:w="590" w:type="dxa"/>
            <w:tcBorders>
              <w:top w:val="single" w:sz="4" w:space="0" w:color="BF8F00"/>
              <w:left w:val="single" w:sz="4" w:space="0" w:color="BF8F00"/>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C5E0B3" w:themeFill="accent6" w:themeFillTint="66"/>
            <w:noWrap/>
            <w:vAlign w:val="center"/>
            <w:hideMark/>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auto"/>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910</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Student Residence</w:t>
            </w:r>
          </w:p>
        </w:tc>
        <w:tc>
          <w:tcPr>
            <w:tcW w:w="590" w:type="dxa"/>
            <w:tcBorders>
              <w:top w:val="single" w:sz="4" w:space="0" w:color="auto"/>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auto"/>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C5E0B3" w:themeFill="accent6" w:themeFillTint="66"/>
            <w:noWrap/>
            <w:vAlign w:val="center"/>
            <w:hideMark/>
          </w:tcPr>
          <w:p w:rsidR="00745099" w:rsidRPr="00764525" w:rsidRDefault="00745099" w:rsidP="007A2DA2">
            <w:pPr>
              <w:jc w:val="center"/>
              <w:rPr>
                <w:rFonts w:ascii="Calibri" w:hAnsi="Calibri"/>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auto"/>
              <w:left w:val="nil"/>
              <w:bottom w:val="single" w:sz="4" w:space="0" w:color="BF8F00"/>
              <w:right w:val="single" w:sz="4" w:space="0" w:color="BF8F00" w:themeColor="accent4" w:themeShade="BF"/>
            </w:tcBorders>
            <w:shd w:val="clear" w:color="auto" w:fill="auto"/>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919</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Toilet or Bath</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A326EC" w:rsidRDefault="00745099" w:rsidP="007A2DA2">
            <w:pPr>
              <w:jc w:val="center"/>
              <w:rPr>
                <w:rFonts w:ascii="Calibri" w:hAnsi="Calibri"/>
                <w:b/>
                <w:color w:val="C45911" w:themeColor="accent2" w:themeShade="BF"/>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920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Lounge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764525" w:rsidRDefault="00745099" w:rsidP="007A2DA2">
            <w:pPr>
              <w:jc w:val="center"/>
              <w:rPr>
                <w:rFonts w:ascii="Calibri" w:hAnsi="Calibri"/>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921</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Kitchen</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lastRenderedPageBreak/>
              <w:t>922</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Living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923</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Study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884399"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924</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Recreational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925</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Meeting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926</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Bedroom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933</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Locker Room-Residential</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934</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Student Storage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sz w:val="20"/>
              </w:rPr>
              <w:t>935</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Sleep/Study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893D6D"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936</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Laundry</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nil"/>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937</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Linen Storage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938</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Furniture Storage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939</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Bike Storage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F33100" w:rsidRDefault="00745099" w:rsidP="007A2DA2">
            <w:pPr>
              <w:jc w:val="center"/>
              <w:rPr>
                <w:rFonts w:ascii="Calibri" w:hAnsi="Calibri"/>
                <w:b/>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950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Apartment Living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951</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Apartment Bedroom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952</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Apartment Kitchen</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hemeColor="accent4" w:themeShade="BF"/>
            </w:tcBorders>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310737" w:rsidRDefault="00745099" w:rsidP="007A2DA2">
            <w:pPr>
              <w:jc w:val="center"/>
              <w:rPr>
                <w:rFonts w:ascii="Calibri" w:hAnsi="Calibri"/>
                <w:color w:val="000000"/>
                <w:sz w:val="20"/>
              </w:rPr>
            </w:pPr>
            <w:r w:rsidRPr="00310737">
              <w:rPr>
                <w:rFonts w:ascii="Calibri" w:hAnsi="Calibri"/>
                <w:color w:val="000000"/>
                <w:sz w:val="20"/>
              </w:rPr>
              <w:t>953</w:t>
            </w:r>
          </w:p>
        </w:tc>
        <w:tc>
          <w:tcPr>
            <w:tcW w:w="3960" w:type="dxa"/>
            <w:tcBorders>
              <w:top w:val="single" w:sz="4" w:space="0" w:color="C0C0C0"/>
              <w:left w:val="single" w:sz="4" w:space="0" w:color="C0C0C0"/>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Apartment Bath</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2E3A10"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861E4D" w:rsidRDefault="00745099" w:rsidP="007A2DA2">
            <w:pPr>
              <w:jc w:val="center"/>
              <w:rPr>
                <w:rFonts w:ascii="Calibri" w:hAnsi="Calibri"/>
                <w:color w:val="C45911" w:themeColor="accent2" w:themeShade="BF"/>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955</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Apartment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970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House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F33100" w:rsidRDefault="00745099" w:rsidP="007A2DA2">
            <w:pPr>
              <w:jc w:val="center"/>
              <w:rPr>
                <w:rFonts w:ascii="Calibri" w:hAnsi="Calibri"/>
                <w:b/>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971</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President's Residence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764525" w:rsidRDefault="00745099" w:rsidP="007A2DA2">
            <w:pPr>
              <w:jc w:val="center"/>
              <w:rPr>
                <w:rFonts w:ascii="Calibri" w:hAnsi="Calibri"/>
                <w:sz w:val="20"/>
              </w:rPr>
            </w:pPr>
            <w:r w:rsidRPr="00764525">
              <w:rPr>
                <w:rFonts w:ascii="Calibri" w:hAnsi="Calibri"/>
                <w:sz w:val="20"/>
              </w:rPr>
              <w:t>90%</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764525"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vAlign w:val="center"/>
          </w:tcPr>
          <w:p w:rsidR="00745099" w:rsidRPr="00764525"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C5E0B3" w:themeFill="accent6" w:themeFillTint="66"/>
            <w:noWrap/>
            <w:vAlign w:val="center"/>
            <w:hideMark/>
          </w:tcPr>
          <w:p w:rsidR="00745099" w:rsidRPr="00764525" w:rsidRDefault="00745099" w:rsidP="007A2DA2">
            <w:pPr>
              <w:jc w:val="center"/>
              <w:rPr>
                <w:rFonts w:ascii="Calibri" w:hAnsi="Calibri"/>
                <w:sz w:val="20"/>
              </w:rPr>
            </w:pPr>
            <w:r w:rsidRPr="00764525">
              <w:rPr>
                <w:rFonts w:ascii="Calibri" w:hAnsi="Calibri"/>
                <w:sz w:val="20"/>
              </w:rPr>
              <w:t>10%</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972</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Rental House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973</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Farm Manager Residence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974</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Visiting/Special Residence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975</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Other University Residence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976</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0B5DD4" w:rsidRDefault="00745099" w:rsidP="007A2DA2">
            <w:pPr>
              <w:rPr>
                <w:rFonts w:ascii="Calibri" w:hAnsi="Calibri"/>
                <w:color w:val="000000"/>
                <w:sz w:val="20"/>
              </w:rPr>
            </w:pPr>
            <w:r w:rsidRPr="000B5DD4">
              <w:rPr>
                <w:rFonts w:ascii="Calibri" w:hAnsi="Calibri"/>
                <w:color w:val="000000"/>
                <w:sz w:val="20"/>
              </w:rPr>
              <w:t>Garage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980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Room King</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981</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Room Double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982</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Room King Parlor</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983</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Room Double Parlor</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984</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Room Bathroom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985</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Room Closet</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lastRenderedPageBreak/>
              <w:t>986</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Housekeeping</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987</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Fitness Area (Pool/Exercise Rms)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988</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Fitness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989</w:t>
            </w:r>
          </w:p>
        </w:tc>
        <w:tc>
          <w:tcPr>
            <w:tcW w:w="3960" w:type="dxa"/>
            <w:tcBorders>
              <w:top w:val="single" w:sz="4" w:space="0" w:color="C0C0C0"/>
              <w:left w:val="single" w:sz="4" w:space="0" w:color="C0C0C0"/>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Employee Lockers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990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Restaurant</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991</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Restaurant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992</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Conference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B411D1"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993</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Conference Room Service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B411D1"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994</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Control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B411D1"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995</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Coffee Break Area</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B411D1"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996</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Retail Shop</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B411D1"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997</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Registration Desk</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B411D1"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998</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Conference Registration Desk</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B411D1"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auto"/>
              <w:right w:val="single" w:sz="4" w:space="0" w:color="C0C0C0"/>
            </w:tcBorders>
            <w:shd w:val="clear" w:color="auto" w:fill="auto"/>
            <w:noWrap/>
            <w:vAlign w:val="center"/>
            <w:hideMark/>
          </w:tcPr>
          <w:p w:rsidR="00745099" w:rsidRPr="000B5DD4" w:rsidRDefault="00745099" w:rsidP="007A2DA2">
            <w:pPr>
              <w:jc w:val="center"/>
              <w:rPr>
                <w:rFonts w:ascii="Calibri" w:hAnsi="Calibri"/>
                <w:color w:val="000000"/>
                <w:sz w:val="20"/>
              </w:rPr>
            </w:pPr>
            <w:r w:rsidRPr="000B5DD4">
              <w:rPr>
                <w:rFonts w:ascii="Calibri" w:hAnsi="Calibri"/>
                <w:color w:val="000000"/>
                <w:sz w:val="20"/>
              </w:rPr>
              <w:t>999</w:t>
            </w:r>
          </w:p>
        </w:tc>
        <w:tc>
          <w:tcPr>
            <w:tcW w:w="3960" w:type="dxa"/>
            <w:tcBorders>
              <w:top w:val="single" w:sz="4" w:space="0" w:color="C0C0C0"/>
              <w:left w:val="nil"/>
              <w:bottom w:val="single" w:sz="4" w:space="0" w:color="auto"/>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Hotel Lounge</w:t>
            </w:r>
          </w:p>
        </w:tc>
        <w:tc>
          <w:tcPr>
            <w:tcW w:w="590" w:type="dxa"/>
            <w:tcBorders>
              <w:top w:val="single" w:sz="4" w:space="0" w:color="BF8F00"/>
              <w:left w:val="single" w:sz="4" w:space="0" w:color="BF8F00"/>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01028E" w:rsidRDefault="00745099" w:rsidP="007A2DA2">
            <w:pPr>
              <w:jc w:val="center"/>
              <w:rPr>
                <w:rFonts w:ascii="Calibri" w:hAnsi="Calibri"/>
                <w:b/>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D5603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auto"/>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color w:val="00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auto"/>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auto"/>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auto"/>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050</w:t>
            </w:r>
          </w:p>
        </w:tc>
        <w:tc>
          <w:tcPr>
            <w:tcW w:w="3960" w:type="dxa"/>
            <w:tcBorders>
              <w:top w:val="single" w:sz="4" w:space="0" w:color="auto"/>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Vacant Area</w:t>
            </w:r>
          </w:p>
        </w:tc>
        <w:tc>
          <w:tcPr>
            <w:tcW w:w="590" w:type="dxa"/>
            <w:tcBorders>
              <w:top w:val="single" w:sz="4" w:space="0" w:color="auto"/>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single" w:sz="4" w:space="0" w:color="auto"/>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auto"/>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auto"/>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060</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Alteration or Conversion Area</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070</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Unfinished Area</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073</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Outdoor Facility (Gazebo/Pavilion)</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074</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Unisex Restroom - Private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075</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Unisex Restroom - Public</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076</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Men's Restroom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077</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Women's Restroom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078</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Areaway</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079</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Patio</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080</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Space Not to be Occupied</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081</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Stair Tower</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082</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Lobby</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083</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Penthouse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084</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Roof Deck</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085</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Steam Tunnel</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990906">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lastRenderedPageBreak/>
              <w:t>086</w:t>
            </w:r>
          </w:p>
        </w:tc>
        <w:tc>
          <w:tcPr>
            <w:tcW w:w="3960" w:type="dxa"/>
            <w:tcBorders>
              <w:top w:val="single" w:sz="4" w:space="0" w:color="C0C0C0"/>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Pipe Chase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087</w:t>
            </w:r>
          </w:p>
        </w:tc>
        <w:tc>
          <w:tcPr>
            <w:tcW w:w="3960" w:type="dxa"/>
            <w:tcBorders>
              <w:top w:val="nil"/>
              <w:left w:val="nil"/>
              <w:bottom w:val="single" w:sz="4" w:space="0" w:color="C0C0C0"/>
              <w:right w:val="single" w:sz="4" w:space="0" w:color="BF8F0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Exterior Cage</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b/>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D56036"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D56036"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D56036" w:rsidRDefault="00745099" w:rsidP="007A2DA2">
            <w:pPr>
              <w:jc w:val="center"/>
              <w:rPr>
                <w:rFonts w:ascii="Calibri" w:hAnsi="Calibri"/>
                <w:color w:val="FF0000"/>
                <w:sz w:val="20"/>
              </w:rPr>
            </w:pPr>
            <w:r w:rsidRPr="00A75351">
              <w:rPr>
                <w:rFonts w:ascii="Calibri" w:hAnsi="Calibri"/>
                <w:color w:val="000000"/>
                <w:sz w:val="20"/>
              </w:rPr>
              <w:t>100</w:t>
            </w:r>
            <w:r w:rsidRPr="00974AA8">
              <w:rPr>
                <w:rFonts w:ascii="Calibri" w:hAnsi="Calibri"/>
                <w:color w:val="000000"/>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hemeColor="accent4" w:themeShade="BF"/>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088</w:t>
            </w:r>
          </w:p>
        </w:tc>
        <w:tc>
          <w:tcPr>
            <w:tcW w:w="3960" w:type="dxa"/>
            <w:tcBorders>
              <w:top w:val="nil"/>
              <w:left w:val="nil"/>
              <w:bottom w:val="single" w:sz="4" w:space="0" w:color="C0C0C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Mechanical Storage</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502496" w:rsidRDefault="00745099" w:rsidP="007A2DA2">
            <w:pPr>
              <w:jc w:val="center"/>
              <w:rPr>
                <w:rFonts w:ascii="Calibri" w:hAnsi="Calibri"/>
                <w:color w:val="FF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sz w:val="20"/>
              </w:rPr>
            </w:pPr>
            <w:r w:rsidRPr="00B13363">
              <w:rPr>
                <w:rFonts w:ascii="Calibri" w:hAnsi="Calibri"/>
                <w:sz w:val="20"/>
              </w:rPr>
              <w:t>100</w:t>
            </w:r>
            <w:r w:rsidRPr="00B13363">
              <w:rPr>
                <w:rFonts w:ascii="Calibri" w:hAnsi="Calibri"/>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A6A6A6" w:themeColor="background1" w:themeShade="A6"/>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089</w:t>
            </w:r>
          </w:p>
        </w:tc>
        <w:tc>
          <w:tcPr>
            <w:tcW w:w="3960" w:type="dxa"/>
            <w:tcBorders>
              <w:top w:val="single" w:sz="4" w:space="0" w:color="C0C0C0"/>
              <w:left w:val="single" w:sz="4" w:space="0" w:color="A6A6A6" w:themeColor="background1" w:themeShade="A6"/>
              <w:bottom w:val="single" w:sz="4" w:space="0" w:color="C0C0C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Overhead Doors</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sz w:val="20"/>
              </w:rPr>
            </w:pPr>
            <w:r w:rsidRPr="00B13363">
              <w:rPr>
                <w:rFonts w:ascii="Calibri" w:hAnsi="Calibri"/>
                <w:sz w:val="20"/>
              </w:rPr>
              <w:t>100</w:t>
            </w:r>
            <w:r w:rsidRPr="00B13363">
              <w:rPr>
                <w:rFonts w:ascii="Calibri" w:hAnsi="Calibri"/>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090</w:t>
            </w:r>
          </w:p>
        </w:tc>
        <w:tc>
          <w:tcPr>
            <w:tcW w:w="3960" w:type="dxa"/>
            <w:tcBorders>
              <w:top w:val="nil"/>
              <w:left w:val="nil"/>
              <w:bottom w:val="single" w:sz="4" w:space="0" w:color="C0C0C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Entrances</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sz w:val="20"/>
              </w:rPr>
            </w:pPr>
            <w:r w:rsidRPr="00B13363">
              <w:rPr>
                <w:rFonts w:ascii="Calibri" w:hAnsi="Calibri"/>
                <w:sz w:val="20"/>
              </w:rPr>
              <w:t>100</w:t>
            </w:r>
            <w:r w:rsidRPr="00B13363">
              <w:rPr>
                <w:rFonts w:ascii="Calibri" w:hAnsi="Calibri"/>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091</w:t>
            </w:r>
          </w:p>
        </w:tc>
        <w:tc>
          <w:tcPr>
            <w:tcW w:w="3960" w:type="dxa"/>
            <w:tcBorders>
              <w:top w:val="nil"/>
              <w:left w:val="nil"/>
              <w:bottom w:val="single" w:sz="4" w:space="0" w:color="C0C0C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Corridors</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502496" w:rsidRDefault="00745099" w:rsidP="007A2DA2">
            <w:pPr>
              <w:jc w:val="center"/>
              <w:rPr>
                <w:rFonts w:ascii="Calibri" w:hAnsi="Calibri"/>
                <w:color w:val="FF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sz w:val="20"/>
              </w:rPr>
            </w:pPr>
            <w:r w:rsidRPr="00B13363">
              <w:rPr>
                <w:rFonts w:ascii="Calibri" w:hAnsi="Calibri"/>
                <w:sz w:val="20"/>
              </w:rPr>
              <w:t>100</w:t>
            </w:r>
            <w:r w:rsidRPr="00B13363">
              <w:rPr>
                <w:rFonts w:ascii="Calibri" w:hAnsi="Calibri"/>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092</w:t>
            </w:r>
          </w:p>
        </w:tc>
        <w:tc>
          <w:tcPr>
            <w:tcW w:w="3960" w:type="dxa"/>
            <w:tcBorders>
              <w:top w:val="nil"/>
              <w:left w:val="nil"/>
              <w:bottom w:val="single" w:sz="4" w:space="0" w:color="C0C0C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Elevator Machine Room</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sz w:val="20"/>
              </w:rPr>
            </w:pPr>
            <w:r w:rsidRPr="00B13363">
              <w:rPr>
                <w:rFonts w:ascii="Calibri" w:hAnsi="Calibri"/>
                <w:sz w:val="20"/>
              </w:rPr>
              <w:t>100</w:t>
            </w:r>
            <w:r w:rsidRPr="00B13363">
              <w:rPr>
                <w:rFonts w:ascii="Calibri" w:hAnsi="Calibri"/>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093</w:t>
            </w:r>
          </w:p>
        </w:tc>
        <w:tc>
          <w:tcPr>
            <w:tcW w:w="3960" w:type="dxa"/>
            <w:tcBorders>
              <w:top w:val="nil"/>
              <w:left w:val="nil"/>
              <w:bottom w:val="single" w:sz="4" w:space="0" w:color="C0C0C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Mechanical Room</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rPr>
                <w:rFonts w:ascii="Calibri" w:hAnsi="Calibri"/>
                <w:color w:val="FF0000"/>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861E4D" w:rsidRDefault="00745099" w:rsidP="007A2DA2">
            <w:pPr>
              <w:jc w:val="center"/>
              <w:rPr>
                <w:rFonts w:ascii="Calibri" w:hAnsi="Calibri"/>
                <w:color w:val="C45911" w:themeColor="accent2" w:themeShade="BF"/>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A75351" w:rsidRDefault="00745099" w:rsidP="007A2DA2">
            <w:pPr>
              <w:jc w:val="center"/>
              <w:rPr>
                <w:rFonts w:ascii="Calibri" w:hAnsi="Calibri"/>
                <w:sz w:val="20"/>
              </w:rPr>
            </w:pPr>
            <w:r w:rsidRPr="00B13363">
              <w:rPr>
                <w:rFonts w:ascii="Calibri" w:hAnsi="Calibri"/>
                <w:sz w:val="20"/>
              </w:rPr>
              <w:t>100</w:t>
            </w:r>
            <w:r w:rsidRPr="00B13363">
              <w:rPr>
                <w:rFonts w:ascii="Calibri" w:hAnsi="Calibri"/>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094</w:t>
            </w:r>
          </w:p>
        </w:tc>
        <w:tc>
          <w:tcPr>
            <w:tcW w:w="3960" w:type="dxa"/>
            <w:tcBorders>
              <w:top w:val="nil"/>
              <w:left w:val="nil"/>
              <w:bottom w:val="single" w:sz="4" w:space="0" w:color="C0C0C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Janitorial Room</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2E3A10" w:rsidRDefault="00745099" w:rsidP="007A2DA2">
            <w:pPr>
              <w:jc w:val="center"/>
              <w:rPr>
                <w:rFonts w:ascii="Calibri" w:hAnsi="Calibri"/>
                <w:color w:val="000000"/>
                <w:sz w:val="20"/>
              </w:rPr>
            </w:pPr>
            <w:r w:rsidRPr="00A75351">
              <w:rPr>
                <w:rFonts w:ascii="Calibri" w:hAnsi="Calibri"/>
                <w:sz w:val="20"/>
              </w:rPr>
              <w:t>100</w:t>
            </w:r>
            <w:r>
              <w:rPr>
                <w:rStyle w:val="FootnoteReference"/>
                <w:rFonts w:ascii="Calibri" w:hAnsi="Calibri"/>
                <w:sz w:val="20"/>
              </w:rPr>
              <w:footnoteReference w:id="14"/>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A75351"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vAlign w:val="center"/>
          </w:tcPr>
          <w:p w:rsidR="00745099" w:rsidRPr="00A75351" w:rsidRDefault="00745099" w:rsidP="007A2DA2">
            <w:pPr>
              <w:jc w:val="center"/>
              <w:rPr>
                <w:rFonts w:ascii="Calibri" w:hAnsi="Calibri"/>
                <w:sz w:val="20"/>
              </w:rPr>
            </w:pPr>
            <w:r w:rsidRPr="00A75351">
              <w:rPr>
                <w:rFonts w:ascii="Calibri" w:hAnsi="Calibri"/>
                <w:sz w:val="20"/>
              </w:rPr>
              <w:t>100</w:t>
            </w:r>
            <w:r>
              <w:rPr>
                <w:rFonts w:ascii="Calibri" w:hAnsi="Calibri"/>
                <w:sz w:val="20"/>
                <w:vertAlign w:val="superscript"/>
              </w:rPr>
              <w:t>6</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4D3455" w:rsidRDefault="00745099" w:rsidP="007A2DA2">
            <w:pPr>
              <w:jc w:val="center"/>
              <w:rPr>
                <w:rFonts w:ascii="Calibri" w:hAnsi="Calibri"/>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4D3455" w:rsidRDefault="00745099" w:rsidP="007A2DA2">
            <w:pPr>
              <w:jc w:val="center"/>
              <w:rPr>
                <w:rFonts w:ascii="Calibri" w:hAnsi="Calibri"/>
                <w:sz w:val="20"/>
              </w:rPr>
            </w:pPr>
            <w:r w:rsidRPr="004D3455">
              <w:rPr>
                <w:rFonts w:ascii="Calibri" w:hAnsi="Calibri"/>
                <w:sz w:val="20"/>
              </w:rPr>
              <w:t>100</w:t>
            </w:r>
            <w:r>
              <w:rPr>
                <w:rFonts w:ascii="Calibri" w:hAnsi="Calibri"/>
                <w:sz w:val="20"/>
                <w:vertAlign w:val="superscript"/>
              </w:rPr>
              <w:t>6</w:t>
            </w: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502496" w:rsidRDefault="00745099" w:rsidP="007A2DA2">
            <w:pPr>
              <w:jc w:val="center"/>
              <w:rPr>
                <w:rFonts w:ascii="Calibri" w:hAnsi="Calibri"/>
                <w:sz w:val="20"/>
              </w:rPr>
            </w:pPr>
            <w:r w:rsidRPr="00A75351">
              <w:rPr>
                <w:rFonts w:ascii="Calibri" w:hAnsi="Calibri"/>
                <w:sz w:val="20"/>
              </w:rPr>
              <w:t>100</w:t>
            </w:r>
            <w:r>
              <w:rPr>
                <w:rFonts w:ascii="Calibri" w:hAnsi="Calibri"/>
                <w:sz w:val="20"/>
                <w:vertAlign w:val="superscript"/>
              </w:rPr>
              <w:t>6</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095</w:t>
            </w:r>
          </w:p>
        </w:tc>
        <w:tc>
          <w:tcPr>
            <w:tcW w:w="3960" w:type="dxa"/>
            <w:tcBorders>
              <w:top w:val="nil"/>
              <w:left w:val="nil"/>
              <w:bottom w:val="single" w:sz="4" w:space="0" w:color="C0C0C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Electrical Room</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Pr="00502496" w:rsidRDefault="00745099" w:rsidP="007A2DA2">
            <w:pPr>
              <w:jc w:val="center"/>
              <w:rPr>
                <w:rFonts w:ascii="Calibri" w:hAnsi="Calibri"/>
                <w:color w:val="FF0000"/>
                <w:sz w:val="20"/>
              </w:rPr>
            </w:pP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502496" w:rsidRDefault="00745099" w:rsidP="007A2DA2">
            <w:pPr>
              <w:jc w:val="center"/>
              <w:rPr>
                <w:rFonts w:ascii="Calibri" w:hAnsi="Calibri"/>
                <w:b/>
                <w:sz w:val="20"/>
              </w:rPr>
            </w:pPr>
            <w:r w:rsidRPr="00B13363">
              <w:rPr>
                <w:rFonts w:ascii="Calibri" w:hAnsi="Calibri"/>
                <w:sz w:val="20"/>
              </w:rPr>
              <w:t>100</w:t>
            </w:r>
            <w:r w:rsidRPr="00B13363">
              <w:rPr>
                <w:rFonts w:ascii="Calibri" w:hAnsi="Calibri"/>
                <w:sz w:val="20"/>
                <w:vertAlign w:val="superscript"/>
              </w:rPr>
              <w:t>1</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096</w:t>
            </w:r>
          </w:p>
        </w:tc>
        <w:tc>
          <w:tcPr>
            <w:tcW w:w="3960" w:type="dxa"/>
            <w:tcBorders>
              <w:top w:val="nil"/>
              <w:left w:val="nil"/>
              <w:bottom w:val="single" w:sz="4" w:space="0" w:color="C0C0C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Telecommunications Closet</w:t>
            </w:r>
          </w:p>
        </w:tc>
        <w:tc>
          <w:tcPr>
            <w:tcW w:w="590" w:type="dxa"/>
            <w:tcBorders>
              <w:top w:val="nil"/>
              <w:left w:val="single" w:sz="4" w:space="0" w:color="BF8F00"/>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1"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vAlign w:val="center"/>
          </w:tcPr>
          <w:p w:rsidR="00745099" w:rsidRDefault="00745099" w:rsidP="007A2DA2">
            <w:pPr>
              <w:jc w:val="center"/>
              <w:rPr>
                <w:rFonts w:ascii="Calibri" w:hAnsi="Calibri"/>
                <w:color w:val="000000"/>
                <w:sz w:val="20"/>
              </w:rPr>
            </w:pPr>
          </w:p>
        </w:tc>
        <w:tc>
          <w:tcPr>
            <w:tcW w:w="590" w:type="dxa"/>
            <w:tcBorders>
              <w:top w:val="nil"/>
              <w:left w:val="single" w:sz="4" w:space="0" w:color="BF8F00"/>
              <w:bottom w:val="single" w:sz="4" w:space="0" w:color="BF8F00"/>
              <w:right w:val="single" w:sz="4" w:space="0" w:color="BF8F00"/>
            </w:tcBorders>
            <w:shd w:val="clear" w:color="auto" w:fill="C5E0B3" w:themeFill="accent6" w:themeFillTint="66"/>
            <w:noWrap/>
            <w:vAlign w:val="center"/>
            <w:hideMark/>
          </w:tcPr>
          <w:p w:rsidR="00745099" w:rsidRPr="00A22995" w:rsidRDefault="00745099" w:rsidP="007A2DA2">
            <w:pPr>
              <w:jc w:val="center"/>
              <w:rPr>
                <w:rFonts w:ascii="Calibri" w:hAnsi="Calibri"/>
                <w:color w:val="C45911" w:themeColor="accent2" w:themeShade="BF"/>
                <w:sz w:val="20"/>
              </w:rPr>
            </w:pPr>
            <w:r w:rsidRPr="00A75351">
              <w:rPr>
                <w:rFonts w:ascii="Calibri" w:hAnsi="Calibri"/>
                <w:sz w:val="20"/>
              </w:rPr>
              <w:t>100</w:t>
            </w:r>
            <w:r w:rsidRPr="00E557CF">
              <w:rPr>
                <w:rStyle w:val="FootnoteReference"/>
                <w:rFonts w:ascii="Calibri" w:hAnsi="Calibri"/>
                <w:sz w:val="20"/>
              </w:rPr>
              <w:footnoteReference w:id="15"/>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C5E0B3" w:themeFill="accent6" w:themeFillTint="66"/>
            <w:noWrap/>
            <w:vAlign w:val="center"/>
            <w:hideMark/>
          </w:tcPr>
          <w:p w:rsidR="00745099" w:rsidRPr="00502496" w:rsidRDefault="00745099" w:rsidP="007A2DA2">
            <w:pPr>
              <w:jc w:val="center"/>
              <w:rPr>
                <w:rFonts w:ascii="Calibri" w:hAnsi="Calibri"/>
                <w:sz w:val="20"/>
              </w:rPr>
            </w:pPr>
            <w:r w:rsidRPr="007C5C47">
              <w:rPr>
                <w:rFonts w:ascii="Calibri" w:hAnsi="Calibri"/>
                <w:sz w:val="20"/>
              </w:rPr>
              <w:t>100</w:t>
            </w:r>
            <w:r>
              <w:rPr>
                <w:rFonts w:ascii="Calibri" w:hAnsi="Calibri"/>
                <w:sz w:val="20"/>
                <w:vertAlign w:val="superscript"/>
              </w:rPr>
              <w:t>7</w:t>
            </w: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nil"/>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097</w:t>
            </w:r>
          </w:p>
        </w:tc>
        <w:tc>
          <w:tcPr>
            <w:tcW w:w="3960" w:type="dxa"/>
            <w:tcBorders>
              <w:top w:val="single" w:sz="4" w:space="0" w:color="C0C0C0"/>
              <w:left w:val="nil"/>
              <w:bottom w:val="single" w:sz="4" w:space="0" w:color="C0C0C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Utility Room</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FF71CB" w:rsidRDefault="00745099" w:rsidP="007A2DA2">
            <w:pPr>
              <w:jc w:val="center"/>
              <w:rPr>
                <w:rFonts w:ascii="Calibri" w:hAnsi="Calibri"/>
                <w:color w:val="FF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A22995" w:rsidRDefault="00745099" w:rsidP="007A2DA2">
            <w:pPr>
              <w:jc w:val="center"/>
              <w:rPr>
                <w:rFonts w:ascii="Calibri" w:hAnsi="Calibri"/>
                <w:sz w:val="20"/>
              </w:rPr>
            </w:pPr>
            <w:r w:rsidRPr="00FE1781">
              <w:rPr>
                <w:rFonts w:ascii="Calibri" w:hAnsi="Calibri"/>
                <w:sz w:val="20"/>
              </w:rPr>
              <w:t>100</w:t>
            </w:r>
            <w:r w:rsidRPr="00FE1781">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098</w:t>
            </w:r>
          </w:p>
        </w:tc>
        <w:tc>
          <w:tcPr>
            <w:tcW w:w="3960" w:type="dxa"/>
            <w:tcBorders>
              <w:top w:val="single" w:sz="4" w:space="0" w:color="C0C0C0"/>
              <w:left w:val="nil"/>
              <w:bottom w:val="single" w:sz="4" w:space="0" w:color="C0C0C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Elevator</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FF71CB" w:rsidRDefault="00745099" w:rsidP="007A2DA2">
            <w:pPr>
              <w:jc w:val="center"/>
              <w:rPr>
                <w:rFonts w:ascii="Calibri" w:hAnsi="Calibri"/>
                <w:color w:val="FF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A22995" w:rsidRDefault="00745099" w:rsidP="007A2DA2">
            <w:pPr>
              <w:jc w:val="center"/>
              <w:rPr>
                <w:rFonts w:ascii="Calibri" w:hAnsi="Calibri"/>
                <w:sz w:val="20"/>
              </w:rPr>
            </w:pPr>
            <w:r w:rsidRPr="00FE1781">
              <w:rPr>
                <w:rFonts w:ascii="Calibri" w:hAnsi="Calibri"/>
                <w:sz w:val="20"/>
              </w:rPr>
              <w:t>100</w:t>
            </w:r>
            <w:r w:rsidRPr="00FE1781">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hideMark/>
          </w:tcPr>
          <w:p w:rsidR="00745099" w:rsidRPr="00C508CA" w:rsidRDefault="00745099" w:rsidP="007A2DA2">
            <w:pPr>
              <w:jc w:val="center"/>
              <w:rPr>
                <w:rFonts w:ascii="Calibri" w:hAnsi="Calibri"/>
                <w:color w:val="000000"/>
                <w:sz w:val="20"/>
              </w:rPr>
            </w:pPr>
            <w:r w:rsidRPr="00C508CA">
              <w:rPr>
                <w:rFonts w:ascii="Calibri" w:hAnsi="Calibri"/>
                <w:color w:val="000000"/>
                <w:sz w:val="20"/>
              </w:rPr>
              <w:t>099</w:t>
            </w:r>
          </w:p>
        </w:tc>
        <w:tc>
          <w:tcPr>
            <w:tcW w:w="3960" w:type="dxa"/>
            <w:tcBorders>
              <w:top w:val="single" w:sz="4" w:space="0" w:color="C0C0C0"/>
              <w:left w:val="nil"/>
              <w:bottom w:val="single" w:sz="4" w:space="0" w:color="C0C0C0"/>
            </w:tcBorders>
            <w:shd w:val="clear" w:color="auto" w:fill="auto"/>
            <w:noWrap/>
            <w:vAlign w:val="center"/>
            <w:hideMark/>
          </w:tcPr>
          <w:p w:rsidR="00745099" w:rsidRPr="0096276B" w:rsidRDefault="00745099" w:rsidP="007A2DA2">
            <w:pPr>
              <w:rPr>
                <w:rFonts w:ascii="Calibri" w:hAnsi="Calibri"/>
                <w:color w:val="000000"/>
                <w:sz w:val="20"/>
              </w:rPr>
            </w:pPr>
            <w:r w:rsidRPr="0096276B">
              <w:rPr>
                <w:rFonts w:ascii="Calibri" w:hAnsi="Calibri"/>
                <w:color w:val="000000"/>
                <w:sz w:val="20"/>
              </w:rPr>
              <w:t>Loading Dock</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502496" w:rsidRDefault="00745099" w:rsidP="007A2DA2">
            <w:pPr>
              <w:jc w:val="center"/>
              <w:rPr>
                <w:rFonts w:ascii="Calibri" w:hAnsi="Calibri"/>
                <w:color w:val="FF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502496"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hideMark/>
          </w:tcPr>
          <w:p w:rsidR="00745099" w:rsidRPr="00A22995" w:rsidRDefault="00745099" w:rsidP="007A2DA2">
            <w:pPr>
              <w:jc w:val="center"/>
              <w:rPr>
                <w:rFonts w:ascii="Calibri" w:hAnsi="Calibri"/>
                <w:sz w:val="20"/>
              </w:rPr>
            </w:pPr>
            <w:r w:rsidRPr="00FE1781">
              <w:rPr>
                <w:rFonts w:ascii="Calibri" w:hAnsi="Calibri"/>
                <w:sz w:val="20"/>
              </w:rPr>
              <w:t>100</w:t>
            </w:r>
            <w:r w:rsidRPr="00FE1781">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hideMark/>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4533" w:type="dxa"/>
            <w:gridSpan w:val="2"/>
            <w:tcBorders>
              <w:top w:val="single" w:sz="4" w:space="0" w:color="C0C0C0"/>
              <w:left w:val="single" w:sz="4" w:space="0" w:color="A6A6A6" w:themeColor="background1" w:themeShade="A6"/>
              <w:bottom w:val="single" w:sz="4" w:space="0" w:color="C0C0C0"/>
            </w:tcBorders>
            <w:shd w:val="clear" w:color="auto" w:fill="FFE599" w:themeFill="accent4" w:themeFillTint="66"/>
            <w:noWrap/>
            <w:vAlign w:val="center"/>
          </w:tcPr>
          <w:p w:rsidR="00745099" w:rsidRPr="000B5DD4" w:rsidRDefault="00745099" w:rsidP="007A2DA2">
            <w:pPr>
              <w:rPr>
                <w:rFonts w:ascii="Calibri" w:hAnsi="Calibri"/>
                <w:color w:val="000000"/>
                <w:sz w:val="20"/>
              </w:rPr>
            </w:pPr>
            <w:r>
              <w:rPr>
                <w:rFonts w:ascii="Calibri" w:hAnsi="Calibri"/>
                <w:color w:val="000000"/>
                <w:sz w:val="20"/>
              </w:rPr>
              <w:t>LIMITATIONS BY BUDGET ASSIGNMENT</w:t>
            </w: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C0C0C0"/>
            </w:tcBorders>
            <w:shd w:val="clear" w:color="auto" w:fill="auto"/>
            <w:noWrap/>
            <w:vAlign w:val="center"/>
          </w:tcPr>
          <w:p w:rsidR="00745099" w:rsidRPr="00B316BB" w:rsidRDefault="00745099" w:rsidP="007A2DA2">
            <w:pPr>
              <w:rPr>
                <w:rFonts w:ascii="Calibri" w:hAnsi="Calibri"/>
                <w:color w:val="000000"/>
                <w:sz w:val="20"/>
                <w:highlight w:val="yellow"/>
              </w:rPr>
            </w:pPr>
            <w:r w:rsidRPr="0096276B">
              <w:rPr>
                <w:rFonts w:ascii="Calibri" w:hAnsi="Calibri"/>
                <w:color w:val="000000"/>
                <w:sz w:val="20"/>
              </w:rPr>
              <w:t>0607082 UP: MTSS (ex: 0XX spaces – NonAssign and 096 – Gen Admin)</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091550" w:rsidRDefault="00745099" w:rsidP="007A2DA2">
            <w:pPr>
              <w:jc w:val="center"/>
              <w:rPr>
                <w:rFonts w:ascii="Calibri" w:hAnsi="Calibri"/>
                <w:b/>
                <w:color w:val="C45911" w:themeColor="accent2" w:themeShade="BF"/>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sz w:val="20"/>
              </w:rPr>
              <w:t>100</w:t>
            </w:r>
            <w:r w:rsidRPr="00974AA8">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C0C0C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0603270 UP: Digital Library Technologies (ex: 0XX spaces – NonAssign and 096 – Gen Admin)</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5D35E8" w:rsidRDefault="00745099" w:rsidP="007A2DA2">
            <w:pPr>
              <w:jc w:val="center"/>
              <w:rPr>
                <w:rFonts w:ascii="Calibri" w:hAnsi="Calibri"/>
                <w:color w:val="C45911" w:themeColor="accent2" w:themeShade="BF"/>
                <w:sz w:val="20"/>
              </w:rPr>
            </w:pPr>
            <w:r w:rsidRPr="00A75351">
              <w:rPr>
                <w:rFonts w:ascii="Calibri" w:hAnsi="Calibri"/>
                <w:sz w:val="20"/>
              </w:rPr>
              <w:t>100</w:t>
            </w:r>
            <w:r w:rsidRPr="00974AA8">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C0C0C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0104203 UP: Sustainability Institute (all assigned spaces)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5D35E8" w:rsidRDefault="00745099" w:rsidP="007A2DA2">
            <w:pPr>
              <w:jc w:val="center"/>
              <w:rPr>
                <w:rFonts w:ascii="Calibri" w:hAnsi="Calibri"/>
                <w:sz w:val="20"/>
              </w:rPr>
            </w:pPr>
            <w:r w:rsidRPr="00E57C2E">
              <w:rPr>
                <w:rFonts w:ascii="Calibri" w:hAnsi="Calibri"/>
                <w:sz w:val="20"/>
              </w:rPr>
              <w:t>100</w:t>
            </w:r>
            <w:r w:rsidRPr="00E57C2E">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C0C0C0"/>
            </w:tcBorders>
            <w:shd w:val="clear" w:color="auto" w:fill="auto"/>
            <w:noWrap/>
            <w:vAlign w:val="center"/>
          </w:tcPr>
          <w:p w:rsidR="00745099" w:rsidRPr="0096276B" w:rsidRDefault="00745099" w:rsidP="007A2DA2">
            <w:pPr>
              <w:rPr>
                <w:rFonts w:ascii="Calibri" w:hAnsi="Calibri"/>
                <w:color w:val="000000"/>
                <w:sz w:val="20"/>
              </w:rPr>
            </w:pPr>
            <w:r w:rsidRPr="0096276B">
              <w:rPr>
                <w:rFonts w:ascii="Calibri" w:hAnsi="Calibri"/>
                <w:color w:val="000000"/>
                <w:sz w:val="20"/>
              </w:rPr>
              <w:t>0104206 UP: Research Communications (all assigned spaces)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5D35E8" w:rsidRDefault="00745099" w:rsidP="007A2DA2">
            <w:pPr>
              <w:jc w:val="center"/>
              <w:rPr>
                <w:rFonts w:ascii="Calibri" w:hAnsi="Calibri"/>
                <w:sz w:val="20"/>
              </w:rPr>
            </w:pPr>
            <w:r w:rsidRPr="00E57C2E">
              <w:rPr>
                <w:rFonts w:ascii="Calibri" w:hAnsi="Calibri"/>
                <w:sz w:val="20"/>
              </w:rPr>
              <w:t>100</w:t>
            </w:r>
            <w:r w:rsidRPr="00E57C2E">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C0C0C0"/>
            </w:tcBorders>
            <w:shd w:val="clear" w:color="auto" w:fill="auto"/>
            <w:noWrap/>
            <w:vAlign w:val="center"/>
          </w:tcPr>
          <w:p w:rsidR="00745099" w:rsidRPr="000B5DD4" w:rsidRDefault="00745099" w:rsidP="007A2DA2">
            <w:pPr>
              <w:rPr>
                <w:rFonts w:ascii="Calibri" w:hAnsi="Calibri"/>
                <w:color w:val="000000"/>
                <w:sz w:val="20"/>
              </w:rPr>
            </w:pPr>
            <w:r w:rsidRPr="00665AB1">
              <w:rPr>
                <w:rFonts w:ascii="Calibri" w:hAnsi="Calibri"/>
                <w:sz w:val="20"/>
              </w:rPr>
              <w:t xml:space="preserve">0603229 </w:t>
            </w:r>
            <w:r>
              <w:rPr>
                <w:rFonts w:ascii="Calibri" w:hAnsi="Calibri"/>
                <w:color w:val="000000"/>
                <w:sz w:val="20"/>
              </w:rPr>
              <w:t>UP:</w:t>
            </w:r>
            <w:r w:rsidRPr="0076601C">
              <w:rPr>
                <w:rFonts w:ascii="Calibri" w:hAnsi="Calibri"/>
                <w:color w:val="000000"/>
                <w:sz w:val="20"/>
              </w:rPr>
              <w:t xml:space="preserve"> 10010 Teach &amp; Learning w/Technology</w:t>
            </w:r>
            <w:r>
              <w:rPr>
                <w:rFonts w:ascii="Calibri" w:hAnsi="Calibri"/>
                <w:color w:val="000000"/>
                <w:sz w:val="20"/>
              </w:rPr>
              <w:t xml:space="preserve"> (ex: 0XX spaces – NonAssign)</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091550" w:rsidRDefault="00745099" w:rsidP="007A2DA2">
            <w:pPr>
              <w:jc w:val="center"/>
              <w:rPr>
                <w:rFonts w:ascii="Calibri" w:hAnsi="Calibri"/>
                <w:b/>
                <w:color w:val="C45911" w:themeColor="accent2" w:themeShade="BF"/>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sz w:val="20"/>
              </w:rPr>
              <w:t>100</w:t>
            </w:r>
            <w:r w:rsidRPr="00974AA8">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C0C0C0"/>
            </w:tcBorders>
            <w:shd w:val="clear" w:color="auto" w:fill="auto"/>
            <w:noWrap/>
            <w:vAlign w:val="center"/>
          </w:tcPr>
          <w:p w:rsidR="00745099" w:rsidRPr="000B5DD4" w:rsidRDefault="00745099" w:rsidP="007A2DA2">
            <w:pPr>
              <w:rPr>
                <w:rFonts w:ascii="Calibri" w:hAnsi="Calibri"/>
                <w:color w:val="000000"/>
                <w:sz w:val="20"/>
              </w:rPr>
            </w:pPr>
            <w:r w:rsidRPr="00665AB1">
              <w:rPr>
                <w:rFonts w:ascii="Calibri" w:hAnsi="Calibri"/>
                <w:sz w:val="20"/>
              </w:rPr>
              <w:t>0603222 UP</w:t>
            </w:r>
            <w:r>
              <w:rPr>
                <w:rFonts w:ascii="Calibri" w:hAnsi="Calibri"/>
                <w:color w:val="000000"/>
                <w:sz w:val="20"/>
              </w:rPr>
              <w:t>:</w:t>
            </w:r>
            <w:r w:rsidRPr="0076601C">
              <w:rPr>
                <w:rFonts w:ascii="Calibri" w:hAnsi="Calibri"/>
                <w:color w:val="000000"/>
                <w:sz w:val="20"/>
              </w:rPr>
              <w:t xml:space="preserve"> 10010 Tech Classrooms UCIF</w:t>
            </w:r>
            <w:r>
              <w:rPr>
                <w:rFonts w:ascii="Calibri" w:hAnsi="Calibri"/>
                <w:color w:val="000000"/>
                <w:sz w:val="20"/>
              </w:rPr>
              <w:t xml:space="preserve"> (ex: 0XX spaces – NonAssign)</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C5E0B3" w:themeFill="accent6" w:themeFillTint="66"/>
            <w:noWrap/>
            <w:vAlign w:val="center"/>
          </w:tcPr>
          <w:p w:rsidR="00745099" w:rsidRPr="005D35E8" w:rsidRDefault="00745099" w:rsidP="007A2DA2">
            <w:pPr>
              <w:jc w:val="center"/>
              <w:rPr>
                <w:rFonts w:ascii="Calibri" w:hAnsi="Calibri"/>
                <w:sz w:val="20"/>
              </w:rPr>
            </w:pPr>
            <w:r w:rsidRPr="00950397">
              <w:rPr>
                <w:rFonts w:ascii="Calibri" w:hAnsi="Calibri"/>
                <w:sz w:val="20"/>
              </w:rPr>
              <w:t>100</w:t>
            </w:r>
            <w:r w:rsidRPr="00950397">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C0C0C0"/>
            </w:tcBorders>
            <w:shd w:val="clear" w:color="auto" w:fill="auto"/>
            <w:noWrap/>
            <w:vAlign w:val="center"/>
          </w:tcPr>
          <w:p w:rsidR="00745099" w:rsidRPr="000B5DD4" w:rsidRDefault="00745099" w:rsidP="007A2DA2">
            <w:pPr>
              <w:rPr>
                <w:rFonts w:ascii="Calibri" w:hAnsi="Calibri"/>
                <w:color w:val="000000"/>
                <w:sz w:val="20"/>
              </w:rPr>
            </w:pPr>
            <w:r w:rsidRPr="0096276B">
              <w:rPr>
                <w:rFonts w:ascii="Calibri" w:hAnsi="Calibri"/>
                <w:color w:val="000000"/>
                <w:sz w:val="20"/>
              </w:rPr>
              <w:t>0603221</w:t>
            </w:r>
            <w:r w:rsidRPr="0076601C">
              <w:rPr>
                <w:rFonts w:ascii="Calibri" w:hAnsi="Calibri"/>
                <w:color w:val="000000"/>
                <w:sz w:val="20"/>
              </w:rPr>
              <w:t xml:space="preserve"> UP</w:t>
            </w:r>
            <w:r>
              <w:rPr>
                <w:rFonts w:ascii="Calibri" w:hAnsi="Calibri"/>
                <w:color w:val="000000"/>
                <w:sz w:val="20"/>
              </w:rPr>
              <w:t>:</w:t>
            </w:r>
            <w:r w:rsidRPr="0076601C">
              <w:rPr>
                <w:rFonts w:ascii="Calibri" w:hAnsi="Calibri"/>
                <w:color w:val="000000"/>
                <w:sz w:val="20"/>
              </w:rPr>
              <w:t xml:space="preserve"> 10010 Training Services</w:t>
            </w:r>
            <w:r>
              <w:rPr>
                <w:rFonts w:ascii="Calibri" w:hAnsi="Calibri"/>
                <w:color w:val="000000"/>
                <w:sz w:val="20"/>
              </w:rPr>
              <w:t xml:space="preserve"> (ex: 0XX spaces – NonAssign)</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C5E0B3" w:themeFill="accent6" w:themeFillTint="66"/>
            <w:noWrap/>
            <w:vAlign w:val="center"/>
          </w:tcPr>
          <w:p w:rsidR="00745099" w:rsidRPr="005D35E8" w:rsidRDefault="00745099" w:rsidP="007A2DA2">
            <w:pPr>
              <w:jc w:val="center"/>
              <w:rPr>
                <w:rFonts w:ascii="Calibri" w:hAnsi="Calibri"/>
                <w:sz w:val="20"/>
              </w:rPr>
            </w:pPr>
            <w:r w:rsidRPr="00950397">
              <w:rPr>
                <w:rFonts w:ascii="Calibri" w:hAnsi="Calibri"/>
                <w:sz w:val="20"/>
              </w:rPr>
              <w:t>100</w:t>
            </w:r>
            <w:r w:rsidRPr="00950397">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C0C0C0"/>
            </w:tcBorders>
            <w:shd w:val="clear" w:color="auto" w:fill="auto"/>
            <w:noWrap/>
            <w:vAlign w:val="center"/>
          </w:tcPr>
          <w:p w:rsidR="00745099" w:rsidRPr="000B5DD4" w:rsidRDefault="00745099" w:rsidP="007A2DA2">
            <w:pPr>
              <w:rPr>
                <w:rFonts w:ascii="Calibri" w:hAnsi="Calibri"/>
                <w:color w:val="000000"/>
                <w:sz w:val="20"/>
              </w:rPr>
            </w:pPr>
            <w:r w:rsidRPr="0096276B">
              <w:rPr>
                <w:rFonts w:ascii="Calibri" w:hAnsi="Calibri"/>
                <w:color w:val="000000"/>
                <w:sz w:val="20"/>
              </w:rPr>
              <w:t>0708292</w:t>
            </w:r>
            <w:r w:rsidRPr="0076601C">
              <w:rPr>
                <w:rFonts w:ascii="Calibri" w:hAnsi="Calibri"/>
                <w:color w:val="000000"/>
                <w:sz w:val="20"/>
              </w:rPr>
              <w:t xml:space="preserve"> UP</w:t>
            </w:r>
            <w:r>
              <w:rPr>
                <w:rFonts w:ascii="Calibri" w:hAnsi="Calibri"/>
                <w:color w:val="000000"/>
                <w:sz w:val="20"/>
              </w:rPr>
              <w:t>:</w:t>
            </w:r>
            <w:r w:rsidRPr="0076601C">
              <w:rPr>
                <w:rFonts w:ascii="Calibri" w:hAnsi="Calibri"/>
                <w:color w:val="000000"/>
                <w:sz w:val="20"/>
              </w:rPr>
              <w:t xml:space="preserve"> 1001</w:t>
            </w:r>
            <w:r>
              <w:rPr>
                <w:rFonts w:ascii="Calibri" w:hAnsi="Calibri"/>
                <w:color w:val="000000"/>
                <w:sz w:val="20"/>
              </w:rPr>
              <w:t>0</w:t>
            </w:r>
            <w:r>
              <w:t xml:space="preserve"> </w:t>
            </w:r>
            <w:r w:rsidRPr="0076601C">
              <w:rPr>
                <w:rFonts w:ascii="Calibri" w:hAnsi="Calibri"/>
                <w:color w:val="000000"/>
                <w:sz w:val="20"/>
              </w:rPr>
              <w:t xml:space="preserve">External Org Dmy </w:t>
            </w:r>
            <w:r>
              <w:rPr>
                <w:rFonts w:ascii="Calibri" w:hAnsi="Calibri"/>
                <w:color w:val="000000"/>
                <w:sz w:val="20"/>
              </w:rPr>
              <w:t xml:space="preserve"> (all spaces)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E06265"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5D35E8" w:rsidRDefault="00745099" w:rsidP="007A2DA2">
            <w:pPr>
              <w:jc w:val="center"/>
              <w:rPr>
                <w:rFonts w:ascii="Calibri" w:hAnsi="Calibri"/>
                <w:sz w:val="20"/>
              </w:rPr>
            </w:pPr>
            <w:r w:rsidRPr="00A75351">
              <w:rPr>
                <w:rFonts w:ascii="Calibri" w:hAnsi="Calibri"/>
                <w:sz w:val="20"/>
              </w:rPr>
              <w:t>100</w:t>
            </w:r>
            <w:r w:rsidRPr="00974AA8">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4533" w:type="dxa"/>
            <w:gridSpan w:val="2"/>
            <w:tcBorders>
              <w:top w:val="single" w:sz="4" w:space="0" w:color="C0C0C0"/>
              <w:left w:val="single" w:sz="4" w:space="0" w:color="A6A6A6" w:themeColor="background1" w:themeShade="A6"/>
              <w:bottom w:val="single" w:sz="4" w:space="0" w:color="C0C0C0"/>
            </w:tcBorders>
            <w:shd w:val="clear" w:color="auto" w:fill="FFE599" w:themeFill="accent4" w:themeFillTint="66"/>
            <w:noWrap/>
            <w:vAlign w:val="center"/>
          </w:tcPr>
          <w:p w:rsidR="00745099" w:rsidRPr="000B5DD4" w:rsidRDefault="00745099" w:rsidP="007A2DA2">
            <w:pPr>
              <w:rPr>
                <w:rFonts w:ascii="Calibri" w:hAnsi="Calibri"/>
                <w:color w:val="000000"/>
                <w:sz w:val="20"/>
              </w:rPr>
            </w:pPr>
            <w:r>
              <w:rPr>
                <w:rFonts w:ascii="Calibri" w:hAnsi="Calibri"/>
                <w:color w:val="000000"/>
                <w:sz w:val="20"/>
              </w:rPr>
              <w:t>LIMITATIONS BY BUILDING</w:t>
            </w: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C0C0C0"/>
            </w:tcBorders>
            <w:shd w:val="clear" w:color="auto" w:fill="auto"/>
            <w:noWrap/>
            <w:vAlign w:val="center"/>
          </w:tcPr>
          <w:p w:rsidR="00745099" w:rsidRPr="000B5DD4" w:rsidRDefault="00745099" w:rsidP="007A2DA2">
            <w:pPr>
              <w:rPr>
                <w:rFonts w:ascii="Calibri" w:hAnsi="Calibri"/>
                <w:color w:val="000000"/>
                <w:sz w:val="20"/>
              </w:rPr>
            </w:pPr>
            <w:r w:rsidRPr="0096276B">
              <w:rPr>
                <w:rFonts w:ascii="Calibri" w:hAnsi="Calibri"/>
                <w:color w:val="000000"/>
                <w:sz w:val="20"/>
              </w:rPr>
              <w:t>0029000</w:t>
            </w:r>
            <w:r w:rsidRPr="0076601C">
              <w:rPr>
                <w:rFonts w:ascii="Calibri" w:hAnsi="Calibri"/>
                <w:color w:val="000000"/>
                <w:sz w:val="20"/>
              </w:rPr>
              <w:t xml:space="preserve"> Schreyer House</w:t>
            </w:r>
            <w:r>
              <w:rPr>
                <w:rFonts w:ascii="Calibri" w:hAnsi="Calibri"/>
                <w:color w:val="000000"/>
                <w:sz w:val="20"/>
              </w:rPr>
              <w:t xml:space="preserve"> (all spaces)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5D35E8" w:rsidRDefault="00745099" w:rsidP="007A2DA2">
            <w:pPr>
              <w:jc w:val="center"/>
              <w:rPr>
                <w:rFonts w:asciiTheme="minorHAnsi" w:hAnsiTheme="minorHAnsi"/>
                <w:sz w:val="20"/>
              </w:rPr>
            </w:pPr>
            <w:r w:rsidRPr="005D35E8">
              <w:rPr>
                <w:rFonts w:asciiTheme="minorHAnsi" w:hAnsiTheme="minorHAnsi"/>
                <w:sz w:val="20"/>
              </w:rPr>
              <w:t>90</w:t>
            </w:r>
            <w:r w:rsidRPr="00414E1F">
              <w:rPr>
                <w:rFonts w:asciiTheme="minorHAnsi" w:hAnsiTheme="minorHAns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5D35E8"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vAlign w:val="center"/>
          </w:tcPr>
          <w:p w:rsidR="00745099" w:rsidRPr="005D35E8"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C5E0B3" w:themeFill="accent6" w:themeFillTint="66"/>
            <w:noWrap/>
            <w:vAlign w:val="center"/>
          </w:tcPr>
          <w:p w:rsidR="00745099" w:rsidRPr="005D35E8" w:rsidRDefault="00745099" w:rsidP="007A2DA2">
            <w:pPr>
              <w:jc w:val="center"/>
              <w:rPr>
                <w:rFonts w:ascii="Calibri" w:hAnsi="Calibri"/>
                <w:sz w:val="20"/>
              </w:rPr>
            </w:pPr>
            <w:r w:rsidRPr="005D35E8">
              <w:rPr>
                <w:rFonts w:ascii="Calibri" w:hAnsi="Calibri"/>
                <w:sz w:val="20"/>
              </w:rPr>
              <w:t>10</w:t>
            </w:r>
            <w:r w:rsidRPr="00414E1F">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C0C0C0"/>
            </w:tcBorders>
            <w:shd w:val="clear" w:color="auto" w:fill="auto"/>
            <w:noWrap/>
            <w:vAlign w:val="center"/>
          </w:tcPr>
          <w:p w:rsidR="00745099" w:rsidRPr="000B5DD4" w:rsidRDefault="00745099" w:rsidP="007A2DA2">
            <w:pPr>
              <w:rPr>
                <w:rFonts w:ascii="Calibri" w:hAnsi="Calibri"/>
                <w:color w:val="000000"/>
                <w:sz w:val="20"/>
              </w:rPr>
            </w:pPr>
            <w:r w:rsidRPr="0096276B">
              <w:rPr>
                <w:rFonts w:ascii="Calibri" w:hAnsi="Calibri"/>
                <w:color w:val="000000"/>
                <w:sz w:val="20"/>
              </w:rPr>
              <w:t>0998269</w:t>
            </w:r>
            <w:r>
              <w:rPr>
                <w:rFonts w:ascii="Calibri" w:hAnsi="Calibri"/>
                <w:color w:val="000000"/>
                <w:sz w:val="20"/>
              </w:rPr>
              <w:t xml:space="preserve"> (all spaces) Ctr Bldg Energy Sci &amp; Eng</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5D35E8" w:rsidRDefault="00745099" w:rsidP="007A2DA2">
            <w:pPr>
              <w:jc w:val="center"/>
              <w:rPr>
                <w:rFonts w:ascii="Calibri" w:hAnsi="Calibri"/>
                <w:sz w:val="20"/>
              </w:rPr>
            </w:pPr>
            <w:r w:rsidRPr="00DE2664">
              <w:rPr>
                <w:rFonts w:ascii="Calibri" w:hAnsi="Calibri"/>
                <w:sz w:val="20"/>
              </w:rPr>
              <w:t>100</w:t>
            </w:r>
            <w:r w:rsidRPr="00DE2664">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C0C0C0"/>
            </w:tcBorders>
            <w:shd w:val="clear" w:color="auto" w:fill="auto"/>
            <w:noWrap/>
            <w:vAlign w:val="center"/>
          </w:tcPr>
          <w:p w:rsidR="00745099" w:rsidRPr="000B5DD4" w:rsidRDefault="00745099" w:rsidP="007A2DA2">
            <w:pPr>
              <w:rPr>
                <w:rFonts w:ascii="Calibri" w:hAnsi="Calibri"/>
                <w:color w:val="000000"/>
                <w:sz w:val="20"/>
              </w:rPr>
            </w:pPr>
            <w:r w:rsidRPr="0096276B">
              <w:rPr>
                <w:rFonts w:ascii="Calibri" w:hAnsi="Calibri"/>
                <w:color w:val="000000"/>
                <w:sz w:val="20"/>
              </w:rPr>
              <w:t>0999091</w:t>
            </w:r>
            <w:r>
              <w:rPr>
                <w:rFonts w:ascii="Calibri" w:hAnsi="Calibri"/>
                <w:color w:val="000000"/>
                <w:sz w:val="20"/>
              </w:rPr>
              <w:t xml:space="preserve"> (all spaces) Ctr Bldg Energy Ed &amp; Innov</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5D35E8" w:rsidRDefault="00745099" w:rsidP="007A2DA2">
            <w:pPr>
              <w:jc w:val="center"/>
              <w:rPr>
                <w:rFonts w:ascii="Calibri" w:hAnsi="Calibri"/>
                <w:sz w:val="20"/>
              </w:rPr>
            </w:pPr>
            <w:r w:rsidRPr="00DE2664">
              <w:rPr>
                <w:rFonts w:ascii="Calibri" w:hAnsi="Calibri"/>
                <w:sz w:val="20"/>
              </w:rPr>
              <w:t>100</w:t>
            </w:r>
            <w:r w:rsidRPr="00DE2664">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0803DA"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0803DA"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4533" w:type="dxa"/>
            <w:gridSpan w:val="2"/>
            <w:tcBorders>
              <w:top w:val="single" w:sz="4" w:space="0" w:color="C0C0C0"/>
              <w:left w:val="single" w:sz="4" w:space="0" w:color="A6A6A6" w:themeColor="background1" w:themeShade="A6"/>
              <w:bottom w:val="single" w:sz="4" w:space="0" w:color="C0C0C0"/>
            </w:tcBorders>
            <w:shd w:val="clear" w:color="auto" w:fill="FFE599" w:themeFill="accent4" w:themeFillTint="66"/>
            <w:noWrap/>
            <w:vAlign w:val="center"/>
          </w:tcPr>
          <w:p w:rsidR="00745099" w:rsidRPr="0076601C" w:rsidRDefault="00745099" w:rsidP="007A2DA2">
            <w:pPr>
              <w:rPr>
                <w:rFonts w:ascii="Calibri" w:hAnsi="Calibri"/>
                <w:color w:val="000000"/>
                <w:sz w:val="20"/>
              </w:rPr>
            </w:pPr>
            <w:r>
              <w:rPr>
                <w:rFonts w:ascii="Calibri" w:hAnsi="Calibri"/>
                <w:color w:val="000000"/>
                <w:sz w:val="20"/>
              </w:rPr>
              <w:t>LIMITATIONS BY ADMINISTRATIVE [DIVISION] CODE</w:t>
            </w: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FFE599" w:themeFill="accent4" w:themeFillTint="66"/>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C0C0C0"/>
            </w:tcBorders>
            <w:shd w:val="clear" w:color="auto" w:fill="auto"/>
            <w:noWrap/>
            <w:vAlign w:val="center"/>
          </w:tcPr>
          <w:p w:rsidR="00745099" w:rsidRDefault="00745099" w:rsidP="007A2DA2">
            <w:pPr>
              <w:rPr>
                <w:rFonts w:ascii="Calibri" w:hAnsi="Calibri"/>
                <w:color w:val="000000"/>
                <w:sz w:val="20"/>
              </w:rPr>
            </w:pPr>
            <w:r w:rsidRPr="0096276B">
              <w:rPr>
                <w:rFonts w:ascii="Calibri" w:hAnsi="Calibri"/>
                <w:color w:val="000000"/>
                <w:sz w:val="20"/>
              </w:rPr>
              <w:t>014</w:t>
            </w:r>
            <w:r>
              <w:rPr>
                <w:rFonts w:ascii="Calibri" w:hAnsi="Calibri"/>
                <w:color w:val="000000"/>
                <w:sz w:val="20"/>
              </w:rPr>
              <w:t xml:space="preserve"> </w:t>
            </w:r>
            <w:r w:rsidRPr="0076601C">
              <w:rPr>
                <w:rFonts w:ascii="Calibri" w:hAnsi="Calibri"/>
                <w:color w:val="000000"/>
                <w:sz w:val="20"/>
              </w:rPr>
              <w:t>: University Airport</w:t>
            </w:r>
            <w:r>
              <w:rPr>
                <w:rFonts w:ascii="Calibri" w:hAnsi="Calibri"/>
                <w:color w:val="000000"/>
                <w:sz w:val="20"/>
              </w:rPr>
              <w:t xml:space="preserve"> (all spaces except below) includes buildings</w:t>
            </w:r>
          </w:p>
          <w:p w:rsidR="00745099" w:rsidRPr="0076601C" w:rsidRDefault="00745099" w:rsidP="007A2DA2">
            <w:pPr>
              <w:rPr>
                <w:rFonts w:ascii="Calibri" w:hAnsi="Calibri"/>
                <w:color w:val="000000"/>
                <w:sz w:val="20"/>
              </w:rPr>
            </w:pPr>
            <w:r>
              <w:rPr>
                <w:rFonts w:ascii="Calibri" w:hAnsi="Calibri"/>
                <w:color w:val="000000"/>
                <w:sz w:val="20"/>
              </w:rPr>
              <w:t>0963010; 0963012; 0963013; 0963014; 0963015; 0963016; 0963017; 0963019; 0963020; 0963021; 0963022; 0963023; 0963024; 0963030; 0963031;</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rPr>
                <w:rFonts w:ascii="Calibri" w:hAnsi="Calibri"/>
                <w:color w:val="000000"/>
                <w:sz w:val="20"/>
              </w:rPr>
            </w:pPr>
            <w:r w:rsidRPr="00A75351">
              <w:rPr>
                <w:rFonts w:ascii="Calibri" w:hAnsi="Calibri"/>
                <w:sz w:val="20"/>
              </w:rPr>
              <w:t>100</w:t>
            </w:r>
            <w:r w:rsidRPr="00974AA8">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C0C0C0"/>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C0C0C0"/>
            </w:tcBorders>
            <w:shd w:val="clear" w:color="auto" w:fill="auto"/>
            <w:noWrap/>
            <w:vAlign w:val="center"/>
          </w:tcPr>
          <w:p w:rsidR="00745099" w:rsidRDefault="00745099" w:rsidP="007A2DA2">
            <w:pPr>
              <w:rPr>
                <w:rFonts w:ascii="Calibri" w:hAnsi="Calibri"/>
                <w:color w:val="000000"/>
                <w:sz w:val="20"/>
              </w:rPr>
            </w:pPr>
            <w:r>
              <w:rPr>
                <w:rFonts w:ascii="Calibri" w:hAnsi="Calibri"/>
                <w:color w:val="000000"/>
                <w:sz w:val="20"/>
              </w:rPr>
              <w:t xml:space="preserve">         room types </w:t>
            </w:r>
            <w:r w:rsidRPr="0096276B">
              <w:rPr>
                <w:rFonts w:ascii="Calibri" w:hAnsi="Calibri"/>
                <w:color w:val="000000"/>
                <w:sz w:val="20"/>
              </w:rPr>
              <w:t>050 – 093 &amp; 095 - 099</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Default="00745099" w:rsidP="007A2DA2">
            <w:pPr>
              <w:jc w:val="center"/>
              <w:rPr>
                <w:rFonts w:ascii="Calibri" w:hAnsi="Calibri"/>
                <w:color w:val="000000"/>
                <w:sz w:val="20"/>
              </w:rPr>
            </w:pPr>
            <w:r w:rsidRPr="00A75351">
              <w:rPr>
                <w:rFonts w:ascii="Calibri" w:hAnsi="Calibri"/>
                <w:sz w:val="20"/>
              </w:rPr>
              <w:t>100</w:t>
            </w:r>
            <w:r w:rsidRPr="00974AA8">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Default="00745099" w:rsidP="007A2DA2">
            <w:pPr>
              <w:jc w:val="center"/>
              <w:rPr>
                <w:rFonts w:ascii="Calibri" w:hAnsi="Calibri"/>
                <w:color w:val="00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r w:rsidR="00745099" w:rsidRPr="002E3A10" w:rsidTr="007A2DA2">
        <w:trPr>
          <w:trHeight w:val="300"/>
        </w:trPr>
        <w:tc>
          <w:tcPr>
            <w:tcW w:w="573" w:type="dxa"/>
            <w:tcBorders>
              <w:top w:val="single" w:sz="4" w:space="0" w:color="C0C0C0"/>
              <w:left w:val="single" w:sz="4" w:space="0" w:color="A6A6A6" w:themeColor="background1" w:themeShade="A6"/>
              <w:bottom w:val="single" w:sz="4" w:space="0" w:color="A6A6A6" w:themeColor="background1" w:themeShade="A6"/>
              <w:right w:val="single" w:sz="4" w:space="0" w:color="C0C0C0"/>
            </w:tcBorders>
            <w:shd w:val="clear" w:color="auto" w:fill="auto"/>
            <w:noWrap/>
            <w:vAlign w:val="center"/>
          </w:tcPr>
          <w:p w:rsidR="00745099" w:rsidRPr="000B5DD4" w:rsidRDefault="00745099" w:rsidP="007A2DA2">
            <w:pPr>
              <w:jc w:val="center"/>
              <w:rPr>
                <w:rFonts w:ascii="Calibri" w:hAnsi="Calibri"/>
                <w:color w:val="000000"/>
                <w:sz w:val="20"/>
              </w:rPr>
            </w:pPr>
          </w:p>
        </w:tc>
        <w:tc>
          <w:tcPr>
            <w:tcW w:w="3960" w:type="dxa"/>
            <w:tcBorders>
              <w:top w:val="single" w:sz="4" w:space="0" w:color="C0C0C0"/>
              <w:left w:val="nil"/>
              <w:bottom w:val="single" w:sz="4" w:space="0" w:color="A6A6A6" w:themeColor="background1" w:themeShade="A6"/>
            </w:tcBorders>
            <w:shd w:val="clear" w:color="auto" w:fill="auto"/>
            <w:noWrap/>
            <w:vAlign w:val="center"/>
          </w:tcPr>
          <w:p w:rsidR="00745099" w:rsidRPr="0076601C" w:rsidRDefault="00745099" w:rsidP="007A2DA2">
            <w:pPr>
              <w:rPr>
                <w:rFonts w:ascii="Calibri" w:hAnsi="Calibri"/>
                <w:color w:val="000000"/>
                <w:sz w:val="20"/>
              </w:rPr>
            </w:pPr>
            <w:r w:rsidRPr="0096276B">
              <w:rPr>
                <w:rFonts w:ascii="Calibri" w:hAnsi="Calibri"/>
                <w:color w:val="000000"/>
                <w:sz w:val="20"/>
              </w:rPr>
              <w:t>066</w:t>
            </w:r>
            <w:r>
              <w:rPr>
                <w:rFonts w:ascii="Calibri" w:hAnsi="Calibri"/>
                <w:color w:val="000000"/>
                <w:sz w:val="20"/>
              </w:rPr>
              <w:t xml:space="preserve">: </w:t>
            </w:r>
            <w:r w:rsidRPr="00937EB8">
              <w:rPr>
                <w:rFonts w:ascii="Calibri" w:hAnsi="Calibri"/>
                <w:color w:val="000000"/>
                <w:sz w:val="20"/>
              </w:rPr>
              <w:t>Intercollegiate Athletics</w:t>
            </w:r>
            <w:r>
              <w:rPr>
                <w:rFonts w:ascii="Calibri" w:hAnsi="Calibri"/>
                <w:color w:val="000000"/>
                <w:sz w:val="20"/>
              </w:rPr>
              <w:t xml:space="preserve"> (all spaces)</w:t>
            </w: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1"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single" w:sz="4" w:space="0" w:color="BF8F00"/>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347EBE" w:rsidRDefault="00745099" w:rsidP="007A2DA2">
            <w:pPr>
              <w:jc w:val="center"/>
              <w:rPr>
                <w:rFonts w:ascii="Calibri" w:hAnsi="Calibri"/>
                <w:color w:val="FF0000"/>
                <w:sz w:val="20"/>
              </w:rPr>
            </w:pPr>
          </w:p>
        </w:tc>
        <w:tc>
          <w:tcPr>
            <w:tcW w:w="590" w:type="dxa"/>
            <w:tcBorders>
              <w:top w:val="single" w:sz="4" w:space="0" w:color="BF8F00"/>
              <w:left w:val="nil"/>
              <w:bottom w:val="single" w:sz="4" w:space="0" w:color="BF8F00"/>
              <w:right w:val="single" w:sz="4" w:space="0" w:color="BF8F00"/>
            </w:tcBorders>
            <w:shd w:val="clear" w:color="auto" w:fill="C5E0B3" w:themeFill="accent6" w:themeFillTint="66"/>
            <w:noWrap/>
            <w:vAlign w:val="center"/>
          </w:tcPr>
          <w:p w:rsidR="00745099" w:rsidRPr="002E3A10" w:rsidRDefault="00745099" w:rsidP="007A2DA2">
            <w:pPr>
              <w:jc w:val="center"/>
              <w:rPr>
                <w:rFonts w:ascii="Calibri" w:hAnsi="Calibri"/>
                <w:color w:val="000000"/>
                <w:sz w:val="20"/>
              </w:rPr>
            </w:pPr>
            <w:r w:rsidRPr="00A75351">
              <w:rPr>
                <w:rFonts w:ascii="Calibri" w:hAnsi="Calibri"/>
                <w:sz w:val="20"/>
              </w:rPr>
              <w:t>100</w:t>
            </w:r>
            <w:r w:rsidRPr="00974AA8">
              <w:rPr>
                <w:rFonts w:ascii="Calibri" w:hAnsi="Calibri"/>
                <w:sz w:val="20"/>
                <w:vertAlign w:val="superscript"/>
              </w:rPr>
              <w:t>1</w:t>
            </w:r>
          </w:p>
        </w:tc>
        <w:tc>
          <w:tcPr>
            <w:tcW w:w="590"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c>
          <w:tcPr>
            <w:tcW w:w="592" w:type="dxa"/>
            <w:tcBorders>
              <w:top w:val="single" w:sz="4" w:space="0" w:color="BF8F00"/>
              <w:left w:val="nil"/>
              <w:bottom w:val="single" w:sz="4" w:space="0" w:color="BF8F00"/>
              <w:right w:val="single" w:sz="4" w:space="0" w:color="BF8F00"/>
            </w:tcBorders>
            <w:shd w:val="clear" w:color="auto" w:fill="auto"/>
            <w:noWrap/>
            <w:vAlign w:val="center"/>
          </w:tcPr>
          <w:p w:rsidR="00745099" w:rsidRPr="002E3A10" w:rsidRDefault="00745099" w:rsidP="007A2DA2">
            <w:pPr>
              <w:jc w:val="center"/>
              <w:rPr>
                <w:rFonts w:ascii="Calibri" w:hAnsi="Calibri"/>
                <w:color w:val="000000"/>
                <w:sz w:val="20"/>
              </w:rPr>
            </w:pPr>
          </w:p>
        </w:tc>
      </w:tr>
    </w:tbl>
    <w:p w:rsidR="00745099" w:rsidRDefault="00745099" w:rsidP="00745099"/>
    <w:p w:rsidR="00745099" w:rsidRDefault="00745099" w:rsidP="00745099">
      <w:r>
        <w:t xml:space="preserve">Other rules: </w:t>
      </w:r>
      <w:r>
        <w:tab/>
      </w:r>
      <w:r w:rsidRPr="00124732">
        <w:rPr>
          <w:i/>
        </w:rPr>
        <w:t>Organized Research On Campus</w:t>
      </w:r>
      <w:r>
        <w:t xml:space="preserve"> should be available for assignment to University Park facilities only (greyed out for any Campus user)</w:t>
      </w:r>
    </w:p>
    <w:p w:rsidR="00745099" w:rsidRDefault="00745099" w:rsidP="00745099">
      <w:r>
        <w:tab/>
      </w:r>
      <w:r>
        <w:tab/>
      </w:r>
      <w:r w:rsidRPr="00124732">
        <w:rPr>
          <w:i/>
        </w:rPr>
        <w:t xml:space="preserve">Organized Research Off Campus </w:t>
      </w:r>
      <w:r>
        <w:t>assignments are for non-UP facilities</w:t>
      </w:r>
    </w:p>
    <w:p w:rsidR="00745099" w:rsidRPr="00124732" w:rsidRDefault="00745099" w:rsidP="00745099">
      <w:r>
        <w:tab/>
      </w:r>
      <w:r>
        <w:tab/>
        <w:t xml:space="preserve">Other Institutional Activity </w:t>
      </w:r>
    </w:p>
    <w:p w:rsidR="00745099" w:rsidRDefault="00745099" w:rsidP="00745099">
      <w:pPr>
        <w:ind w:left="720" w:firstLine="720"/>
      </w:pPr>
      <w:r w:rsidRPr="00124732">
        <w:rPr>
          <w:i/>
        </w:rPr>
        <w:t>Operations and Maintenance</w:t>
      </w:r>
      <w:r>
        <w:t xml:space="preserve"> should not be available to any UP college to select (greyed out)</w:t>
      </w:r>
    </w:p>
    <w:p w:rsidR="00745099" w:rsidRDefault="00745099" w:rsidP="00745099">
      <w:pPr>
        <w:ind w:left="720" w:firstLine="720"/>
      </w:pPr>
      <w:r w:rsidRPr="00124732">
        <w:rPr>
          <w:i/>
        </w:rPr>
        <w:t>General Administration</w:t>
      </w:r>
      <w:r>
        <w:t xml:space="preserve"> should not be available to any UP college to select (greyed out)</w:t>
      </w:r>
    </w:p>
    <w:p w:rsidR="00745099" w:rsidRPr="00124732" w:rsidRDefault="00745099" w:rsidP="00745099">
      <w:pPr>
        <w:ind w:left="720" w:firstLine="720"/>
      </w:pPr>
      <w:r>
        <w:rPr>
          <w:i/>
        </w:rPr>
        <w:t xml:space="preserve">Specialized Service Facility </w:t>
      </w:r>
      <w:r>
        <w:t>may only be assigned with the approval of the Manager of Cost Analysis (greyed out with note)</w:t>
      </w:r>
    </w:p>
    <w:p w:rsidR="00745099" w:rsidRDefault="00745099" w:rsidP="0093174C">
      <w:pPr>
        <w:pStyle w:val="definition"/>
        <w:spacing w:after="120"/>
        <w:ind w:left="720" w:hanging="720"/>
        <w:rPr>
          <w:rFonts w:ascii="Times" w:hAnsi="Times"/>
          <w:sz w:val="24"/>
        </w:rPr>
      </w:pPr>
    </w:p>
    <w:sectPr w:rsidR="00745099" w:rsidSect="00745099">
      <w:footnotePr>
        <w:numRestart w:val="eachSect"/>
      </w:footnotePr>
      <w:type w:val="continuous"/>
      <w:pgSz w:w="15840" w:h="12240" w:orient="landscape" w:code="1"/>
      <w:pgMar w:top="1152" w:right="576" w:bottom="108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F99" w:rsidRDefault="00CB5F99">
      <w:r>
        <w:separator/>
      </w:r>
    </w:p>
  </w:endnote>
  <w:endnote w:type="continuationSeparator" w:id="0">
    <w:p w:rsidR="00CB5F99" w:rsidRDefault="00CB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AB" w:rsidRDefault="00086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69AB" w:rsidRDefault="00086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AB" w:rsidRPr="002E3A10" w:rsidRDefault="000869AB" w:rsidP="007D6B3F">
    <w:pPr>
      <w:pStyle w:val="Footer"/>
      <w:framePr w:wrap="around" w:vAnchor="text" w:hAnchor="margin" w:xAlign="center" w:y="1"/>
      <w:jc w:val="center"/>
      <w:rPr>
        <w:rFonts w:ascii="Calibri" w:hAnsi="Calibri"/>
        <w:sz w:val="24"/>
        <w:szCs w:val="24"/>
      </w:rPr>
    </w:pPr>
    <w:r w:rsidRPr="002E3A10">
      <w:rPr>
        <w:rFonts w:ascii="Calibri" w:hAnsi="Calibri"/>
        <w:sz w:val="24"/>
        <w:szCs w:val="24"/>
      </w:rPr>
      <w:fldChar w:fldCharType="begin"/>
    </w:r>
    <w:r w:rsidRPr="002E3A10">
      <w:rPr>
        <w:rFonts w:ascii="Calibri" w:hAnsi="Calibri"/>
        <w:sz w:val="24"/>
        <w:szCs w:val="24"/>
      </w:rPr>
      <w:instrText xml:space="preserve"> PAGE   \* MERGEFORMAT </w:instrText>
    </w:r>
    <w:r w:rsidRPr="002E3A10">
      <w:rPr>
        <w:rFonts w:ascii="Calibri" w:hAnsi="Calibri"/>
        <w:sz w:val="24"/>
        <w:szCs w:val="24"/>
      </w:rPr>
      <w:fldChar w:fldCharType="separate"/>
    </w:r>
    <w:r w:rsidRPr="00FF1E82">
      <w:rPr>
        <w:rFonts w:ascii="Calibri" w:hAnsi="Calibri"/>
        <w:noProof/>
        <w:color w:val="5B9BD5"/>
        <w:sz w:val="24"/>
        <w:szCs w:val="24"/>
      </w:rPr>
      <w:t>ii</w:t>
    </w:r>
    <w:r w:rsidRPr="002E3A10">
      <w:rPr>
        <w:rFonts w:ascii="Calibri" w:hAnsi="Calibri"/>
        <w:noProof/>
        <w:color w:val="5B9BD5"/>
        <w:sz w:val="24"/>
        <w:szCs w:val="24"/>
      </w:rPr>
      <w:fldChar w:fldCharType="end"/>
    </w:r>
  </w:p>
  <w:p w:rsidR="000869AB" w:rsidRDefault="000869AB" w:rsidP="007D6B3F">
    <w:pPr>
      <w:pStyle w:val="Footer"/>
      <w:framePr w:wrap="around" w:vAnchor="text" w:hAnchor="margin" w:xAlign="center" w:y="1"/>
    </w:pPr>
  </w:p>
  <w:p w:rsidR="000869AB" w:rsidRPr="002E3A10" w:rsidRDefault="000869AB" w:rsidP="00040464">
    <w:pPr>
      <w:pStyle w:val="Footer"/>
      <w:framePr w:wrap="around" w:vAnchor="text" w:hAnchor="margin" w:xAlign="center" w:y="1"/>
      <w:rPr>
        <w:rFonts w:ascii="Calibri" w:hAnsi="Calibr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AB" w:rsidRDefault="000869AB">
    <w:pPr>
      <w:pStyle w:val="Footer"/>
      <w:jc w:val="right"/>
      <w:rPr>
        <w:rStyle w:val="PageNumber"/>
      </w:rPr>
    </w:pPr>
  </w:p>
  <w:p w:rsidR="000869AB" w:rsidRPr="002E3A10" w:rsidRDefault="000869AB" w:rsidP="007D6B3F">
    <w:pPr>
      <w:pStyle w:val="Footer"/>
      <w:framePr w:wrap="around" w:vAnchor="text" w:hAnchor="margin" w:xAlign="center" w:y="1"/>
      <w:rPr>
        <w:rFonts w:ascii="Calibri" w:hAnsi="Calibri"/>
        <w:sz w:val="24"/>
        <w:szCs w:val="24"/>
      </w:rPr>
    </w:pPr>
    <w:r w:rsidRPr="002E3A10">
      <w:rPr>
        <w:rFonts w:ascii="Calibri" w:hAnsi="Calibri"/>
        <w:sz w:val="24"/>
        <w:szCs w:val="24"/>
      </w:rPr>
      <w:fldChar w:fldCharType="begin"/>
    </w:r>
    <w:r w:rsidRPr="002E3A10">
      <w:rPr>
        <w:rFonts w:ascii="Calibri" w:hAnsi="Calibri"/>
        <w:sz w:val="24"/>
        <w:szCs w:val="24"/>
      </w:rPr>
      <w:instrText xml:space="preserve"> PAGE   \* MERGEFORMAT </w:instrText>
    </w:r>
    <w:r w:rsidRPr="002E3A10">
      <w:rPr>
        <w:rFonts w:ascii="Calibri" w:hAnsi="Calibri"/>
        <w:sz w:val="24"/>
        <w:szCs w:val="24"/>
      </w:rPr>
      <w:fldChar w:fldCharType="separate"/>
    </w:r>
    <w:r w:rsidRPr="00FF1E82">
      <w:rPr>
        <w:rFonts w:ascii="Calibri" w:hAnsi="Calibri"/>
        <w:noProof/>
        <w:color w:val="5B9BD5"/>
        <w:sz w:val="24"/>
        <w:szCs w:val="24"/>
      </w:rPr>
      <w:t>i</w:t>
    </w:r>
    <w:r w:rsidRPr="002E3A10">
      <w:rPr>
        <w:rFonts w:ascii="Calibri" w:hAnsi="Calibri"/>
        <w:noProof/>
        <w:color w:val="5B9BD5"/>
        <w:sz w:val="24"/>
        <w:szCs w:val="24"/>
      </w:rPr>
      <w:fldChar w:fldCharType="end"/>
    </w:r>
  </w:p>
  <w:p w:rsidR="000869AB" w:rsidRDefault="000869AB">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AB" w:rsidRDefault="000869AB">
    <w:pPr>
      <w:pStyle w:val="Footer"/>
      <w:jc w:val="right"/>
      <w:rPr>
        <w:rStyle w:val="PageNumber"/>
      </w:rPr>
    </w:pPr>
  </w:p>
  <w:p w:rsidR="000869AB" w:rsidRPr="002E3A10" w:rsidRDefault="000869AB" w:rsidP="007D6B3F">
    <w:pPr>
      <w:pStyle w:val="Footer"/>
      <w:framePr w:wrap="around" w:vAnchor="text" w:hAnchor="margin" w:xAlign="center" w:y="1"/>
      <w:rPr>
        <w:rFonts w:ascii="Calibri" w:hAnsi="Calibri"/>
        <w:sz w:val="24"/>
        <w:szCs w:val="24"/>
      </w:rPr>
    </w:pPr>
    <w:r w:rsidRPr="002E3A10">
      <w:rPr>
        <w:rFonts w:ascii="Calibri" w:hAnsi="Calibri"/>
        <w:sz w:val="24"/>
        <w:szCs w:val="24"/>
      </w:rPr>
      <w:fldChar w:fldCharType="begin"/>
    </w:r>
    <w:r w:rsidRPr="002E3A10">
      <w:rPr>
        <w:rFonts w:ascii="Calibri" w:hAnsi="Calibri"/>
        <w:sz w:val="24"/>
        <w:szCs w:val="24"/>
      </w:rPr>
      <w:instrText xml:space="preserve"> PAGE   \* MERGEFORMAT </w:instrText>
    </w:r>
    <w:r w:rsidRPr="002E3A10">
      <w:rPr>
        <w:rFonts w:ascii="Calibri" w:hAnsi="Calibri"/>
        <w:sz w:val="24"/>
        <w:szCs w:val="24"/>
      </w:rPr>
      <w:fldChar w:fldCharType="separate"/>
    </w:r>
    <w:r w:rsidRPr="00FF1E82">
      <w:rPr>
        <w:rFonts w:ascii="Calibri" w:hAnsi="Calibri"/>
        <w:noProof/>
        <w:color w:val="5B9BD5"/>
        <w:sz w:val="24"/>
        <w:szCs w:val="24"/>
      </w:rPr>
      <w:t>1</w:t>
    </w:r>
    <w:r w:rsidRPr="002E3A10">
      <w:rPr>
        <w:rFonts w:ascii="Calibri" w:hAnsi="Calibri"/>
        <w:noProof/>
        <w:color w:val="5B9BD5"/>
        <w:sz w:val="24"/>
        <w:szCs w:val="24"/>
      </w:rPr>
      <w:fldChar w:fldCharType="end"/>
    </w:r>
  </w:p>
  <w:p w:rsidR="000869AB" w:rsidRDefault="000869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F99" w:rsidRDefault="00CB5F99">
      <w:r>
        <w:separator/>
      </w:r>
    </w:p>
  </w:footnote>
  <w:footnote w:type="continuationSeparator" w:id="0">
    <w:p w:rsidR="00CB5F99" w:rsidRDefault="00CB5F99">
      <w:r>
        <w:continuationSeparator/>
      </w:r>
    </w:p>
  </w:footnote>
  <w:footnote w:id="1">
    <w:p w:rsidR="000869AB" w:rsidRPr="00126751" w:rsidRDefault="000869AB">
      <w:pPr>
        <w:pStyle w:val="FootnoteText"/>
        <w:rPr>
          <w:sz w:val="18"/>
        </w:rPr>
      </w:pPr>
      <w:r w:rsidRPr="00126751">
        <w:rPr>
          <w:rStyle w:val="FootnoteReference"/>
          <w:sz w:val="18"/>
        </w:rPr>
        <w:footnoteRef/>
      </w:r>
      <w:r w:rsidRPr="00126751">
        <w:rPr>
          <w:sz w:val="18"/>
        </w:rPr>
        <w:t xml:space="preserve"> </w:t>
      </w:r>
      <w:r>
        <w:rPr>
          <w:sz w:val="18"/>
        </w:rPr>
        <w:t>Originally p</w:t>
      </w:r>
      <w:r w:rsidRPr="00126751">
        <w:rPr>
          <w:sz w:val="18"/>
        </w:rPr>
        <w:t>ublished in 1996</w:t>
      </w:r>
    </w:p>
  </w:footnote>
  <w:footnote w:id="2">
    <w:p w:rsidR="000869AB" w:rsidRPr="00126751" w:rsidRDefault="000869AB">
      <w:pPr>
        <w:pStyle w:val="FootnoteText"/>
        <w:rPr>
          <w:sz w:val="18"/>
        </w:rPr>
      </w:pPr>
      <w:r w:rsidRPr="00126751">
        <w:rPr>
          <w:rStyle w:val="FootnoteReference"/>
          <w:sz w:val="18"/>
        </w:rPr>
        <w:footnoteRef/>
      </w:r>
      <w:r w:rsidRPr="00126751">
        <w:rPr>
          <w:sz w:val="18"/>
        </w:rPr>
        <w:t xml:space="preserve"> Major revision June 2016</w:t>
      </w:r>
    </w:p>
  </w:footnote>
  <w:footnote w:id="3">
    <w:p w:rsidR="000869AB" w:rsidRDefault="000869AB">
      <w:pPr>
        <w:pStyle w:val="FootnoteText"/>
      </w:pPr>
      <w:r w:rsidRPr="00126751">
        <w:rPr>
          <w:rStyle w:val="FootnoteReference"/>
          <w:sz w:val="18"/>
        </w:rPr>
        <w:footnoteRef/>
      </w:r>
      <w:r w:rsidRPr="00126751">
        <w:rPr>
          <w:sz w:val="18"/>
        </w:rPr>
        <w:t xml:space="preserve"> </w:t>
      </w:r>
      <w:r>
        <w:rPr>
          <w:sz w:val="18"/>
        </w:rPr>
        <w:t xml:space="preserve">April 2018: </w:t>
      </w:r>
      <w:r w:rsidRPr="00126751">
        <w:rPr>
          <w:sz w:val="18"/>
        </w:rPr>
        <w:t>Revisions to F&amp;A Room Function Category instructions, incl. instructions and Crosswalk; Building Function Code changes; Improvement Category Type definitions and rules</w:t>
      </w:r>
    </w:p>
  </w:footnote>
  <w:footnote w:id="4">
    <w:p w:rsidR="000869AB" w:rsidRDefault="000869AB">
      <w:pPr>
        <w:pStyle w:val="FootnoteText"/>
      </w:pPr>
      <w:r>
        <w:rPr>
          <w:rStyle w:val="FootnoteReference"/>
        </w:rPr>
        <w:footnoteRef/>
      </w:r>
      <w:r>
        <w:t xml:space="preserve"> </w:t>
      </w:r>
      <w:r w:rsidRPr="00A575E8">
        <w:rPr>
          <w:i/>
        </w:rPr>
        <w:t>Improvements Other than Buildings</w:t>
      </w:r>
      <w:r>
        <w:t xml:space="preserve"> (IOB) are those items not physically attached to a building, but have value to the University, either monetary (maintenance required) or intrinsic. They do not include free-standing sheds.</w:t>
      </w:r>
    </w:p>
  </w:footnote>
  <w:footnote w:id="5">
    <w:p w:rsidR="000869AB" w:rsidRDefault="000869AB"/>
    <w:p w:rsidR="000869AB" w:rsidRDefault="000869AB">
      <w:pPr>
        <w:pStyle w:val="FootnoteText"/>
      </w:pPr>
    </w:p>
  </w:footnote>
  <w:footnote w:id="6">
    <w:p w:rsidR="000869AB" w:rsidRDefault="000869AB">
      <w:pPr>
        <w:pStyle w:val="FootnoteText"/>
      </w:pPr>
      <w:r>
        <w:rPr>
          <w:rStyle w:val="FootnoteReference"/>
        </w:rPr>
        <w:footnoteRef/>
      </w:r>
      <w:r>
        <w:t xml:space="preserve"> Definitions and methodologies have been taken from Intelligent Systems &amp; Engineering Services (ISES) Corporation’s website. ISES Corp. is the author of Facilities Conditions Assessments for Penn State.</w:t>
      </w:r>
    </w:p>
  </w:footnote>
  <w:footnote w:id="7">
    <w:p w:rsidR="000869AB" w:rsidRPr="00544C4F" w:rsidRDefault="000869AB" w:rsidP="00D62E12">
      <w:pPr>
        <w:pStyle w:val="FootnoteText"/>
        <w:rPr>
          <w:sz w:val="16"/>
        </w:rPr>
      </w:pPr>
      <w:r w:rsidRPr="00544C4F">
        <w:rPr>
          <w:rStyle w:val="FootnoteReference"/>
          <w:sz w:val="16"/>
        </w:rPr>
        <w:footnoteRef/>
      </w:r>
      <w:r w:rsidRPr="00544C4F">
        <w:rPr>
          <w:sz w:val="16"/>
        </w:rPr>
        <w:t xml:space="preserve"> </w:t>
      </w:r>
      <w:r>
        <w:rPr>
          <w:sz w:val="16"/>
        </w:rPr>
        <w:t xml:space="preserve">From </w:t>
      </w:r>
      <w:r w:rsidRPr="00544C4F">
        <w:rPr>
          <w:i/>
          <w:sz w:val="16"/>
        </w:rPr>
        <w:t>Building Inventory Definitions</w:t>
      </w:r>
    </w:p>
  </w:footnote>
  <w:footnote w:id="8">
    <w:p w:rsidR="000869AB" w:rsidRPr="00603C29" w:rsidRDefault="000869AB" w:rsidP="00D62E12">
      <w:pPr>
        <w:pStyle w:val="FootnoteText"/>
        <w:rPr>
          <w:sz w:val="16"/>
        </w:rPr>
      </w:pPr>
      <w:r w:rsidRPr="00603C29">
        <w:rPr>
          <w:rStyle w:val="FootnoteReference"/>
          <w:sz w:val="16"/>
        </w:rPr>
        <w:footnoteRef/>
      </w:r>
      <w:r w:rsidRPr="00603C29">
        <w:rPr>
          <w:sz w:val="16"/>
        </w:rPr>
        <w:t xml:space="preserve"> From </w:t>
      </w:r>
      <w:r>
        <w:rPr>
          <w:sz w:val="16"/>
        </w:rPr>
        <w:t>PSU Leadership and Mission Statement</w:t>
      </w:r>
    </w:p>
  </w:footnote>
  <w:footnote w:id="9">
    <w:p w:rsidR="000869AB" w:rsidRPr="00933962" w:rsidRDefault="000869AB" w:rsidP="00745099">
      <w:pPr>
        <w:pStyle w:val="FootnoteText"/>
        <w:tabs>
          <w:tab w:val="left" w:pos="180"/>
        </w:tabs>
        <w:ind w:left="180" w:hanging="180"/>
        <w:rPr>
          <w:rFonts w:asciiTheme="minorHAnsi" w:hAnsiTheme="minorHAnsi"/>
          <w:sz w:val="18"/>
        </w:rPr>
      </w:pPr>
      <w:r w:rsidRPr="00933962">
        <w:rPr>
          <w:rStyle w:val="FootnoteReference"/>
          <w:rFonts w:asciiTheme="minorHAnsi" w:hAnsiTheme="minorHAnsi"/>
          <w:sz w:val="18"/>
        </w:rPr>
        <w:footnoteRef/>
      </w:r>
      <w:r w:rsidRPr="00933962">
        <w:rPr>
          <w:rFonts w:asciiTheme="minorHAnsi" w:hAnsiTheme="minorHAnsi"/>
          <w:sz w:val="18"/>
        </w:rPr>
        <w:t xml:space="preserve"> </w:t>
      </w:r>
      <w:r>
        <w:rPr>
          <w:rFonts w:asciiTheme="minorHAnsi" w:hAnsiTheme="minorHAnsi"/>
          <w:sz w:val="18"/>
        </w:rPr>
        <w:tab/>
        <w:t>cells color-coded green indicate the only F&amp;A category the room type</w:t>
      </w:r>
      <w:r w:rsidRPr="00933962">
        <w:rPr>
          <w:rFonts w:asciiTheme="minorHAnsi" w:hAnsiTheme="minorHAnsi"/>
          <w:sz w:val="18"/>
        </w:rPr>
        <w:t xml:space="preserve"> </w:t>
      </w:r>
      <w:r>
        <w:rPr>
          <w:rFonts w:asciiTheme="minorHAnsi" w:hAnsiTheme="minorHAnsi"/>
          <w:sz w:val="18"/>
        </w:rPr>
        <w:t>can be designated. The numerical value indicates the percentage (%) to be assigned to the F&amp;A category.</w:t>
      </w:r>
    </w:p>
  </w:footnote>
  <w:footnote w:id="10">
    <w:p w:rsidR="000869AB" w:rsidRPr="00665AB1" w:rsidRDefault="000869AB" w:rsidP="00745099">
      <w:pPr>
        <w:pStyle w:val="FootnoteText"/>
        <w:tabs>
          <w:tab w:val="left" w:pos="180"/>
        </w:tabs>
        <w:ind w:left="180" w:hanging="180"/>
        <w:rPr>
          <w:rFonts w:asciiTheme="minorHAnsi" w:hAnsiTheme="minorHAnsi"/>
          <w:sz w:val="18"/>
        </w:rPr>
      </w:pPr>
      <w:r w:rsidRPr="00933962">
        <w:rPr>
          <w:rStyle w:val="FootnoteReference"/>
          <w:rFonts w:asciiTheme="minorHAnsi" w:hAnsiTheme="minorHAnsi"/>
          <w:sz w:val="18"/>
        </w:rPr>
        <w:footnoteRef/>
      </w:r>
      <w:r w:rsidRPr="00933962">
        <w:rPr>
          <w:rFonts w:asciiTheme="minorHAnsi" w:hAnsiTheme="minorHAnsi"/>
          <w:sz w:val="18"/>
        </w:rPr>
        <w:t xml:space="preserve"> </w:t>
      </w:r>
      <w:r>
        <w:rPr>
          <w:rFonts w:asciiTheme="minorHAnsi" w:hAnsiTheme="minorHAnsi"/>
          <w:sz w:val="18"/>
        </w:rPr>
        <w:tab/>
      </w:r>
      <w:r w:rsidRPr="00665AB1">
        <w:rPr>
          <w:rFonts w:asciiTheme="minorHAnsi" w:hAnsiTheme="minorHAnsi"/>
          <w:sz w:val="18"/>
        </w:rPr>
        <w:t xml:space="preserve">Most 320-Lunch/Lounge Area rooms will fall into the </w:t>
      </w:r>
      <w:r w:rsidRPr="00665AB1">
        <w:rPr>
          <w:rFonts w:asciiTheme="minorHAnsi" w:hAnsiTheme="minorHAnsi"/>
          <w:i/>
          <w:sz w:val="18"/>
        </w:rPr>
        <w:t>Other Institutional Activity</w:t>
      </w:r>
      <w:r w:rsidRPr="00665AB1">
        <w:rPr>
          <w:rFonts w:asciiTheme="minorHAnsi" w:hAnsiTheme="minorHAnsi"/>
          <w:sz w:val="18"/>
        </w:rPr>
        <w:t xml:space="preserve"> category. Exceptions to this are: In the case of OPP, any room assigned to a Physical Plant budget will be categorized as </w:t>
      </w:r>
      <w:r w:rsidRPr="00665AB1">
        <w:rPr>
          <w:rFonts w:asciiTheme="minorHAnsi" w:hAnsiTheme="minorHAnsi"/>
          <w:i/>
          <w:sz w:val="18"/>
        </w:rPr>
        <w:t>100% Operations and Maintenance</w:t>
      </w:r>
      <w:r w:rsidRPr="00665AB1">
        <w:rPr>
          <w:rFonts w:asciiTheme="minorHAnsi" w:hAnsiTheme="minorHAnsi"/>
          <w:sz w:val="18"/>
        </w:rPr>
        <w:t xml:space="preserve"> and any 320 room that has an External Organization budget assignment (0708292 UP) will be </w:t>
      </w:r>
      <w:r w:rsidRPr="00665AB1">
        <w:rPr>
          <w:rFonts w:asciiTheme="minorHAnsi" w:hAnsiTheme="minorHAnsi"/>
          <w:i/>
          <w:sz w:val="18"/>
        </w:rPr>
        <w:t>100% Non-Assignable</w:t>
      </w:r>
      <w:r w:rsidRPr="00665AB1">
        <w:rPr>
          <w:rFonts w:asciiTheme="minorHAnsi" w:hAnsiTheme="minorHAnsi"/>
          <w:sz w:val="18"/>
        </w:rPr>
        <w:t>.</w:t>
      </w:r>
    </w:p>
  </w:footnote>
  <w:footnote w:id="11">
    <w:p w:rsidR="000869AB" w:rsidRPr="00665AB1" w:rsidRDefault="000869AB" w:rsidP="00745099">
      <w:pPr>
        <w:pStyle w:val="FootnoteText"/>
        <w:tabs>
          <w:tab w:val="left" w:pos="180"/>
        </w:tabs>
        <w:ind w:left="180" w:hanging="180"/>
        <w:rPr>
          <w:rFonts w:asciiTheme="minorHAnsi" w:hAnsiTheme="minorHAnsi"/>
          <w:sz w:val="18"/>
        </w:rPr>
      </w:pPr>
      <w:r w:rsidRPr="00665AB1">
        <w:rPr>
          <w:rStyle w:val="FootnoteReference"/>
          <w:rFonts w:asciiTheme="minorHAnsi" w:hAnsiTheme="minorHAnsi"/>
          <w:sz w:val="18"/>
        </w:rPr>
        <w:footnoteRef/>
      </w:r>
      <w:r w:rsidRPr="00665AB1">
        <w:rPr>
          <w:rFonts w:asciiTheme="minorHAnsi" w:hAnsiTheme="minorHAnsi"/>
          <w:sz w:val="18"/>
        </w:rPr>
        <w:t xml:space="preserve"> </w:t>
      </w:r>
      <w:r w:rsidRPr="00665AB1">
        <w:rPr>
          <w:rFonts w:asciiTheme="minorHAnsi" w:hAnsiTheme="minorHAnsi"/>
          <w:sz w:val="18"/>
        </w:rPr>
        <w:tab/>
        <w:t xml:space="preserve">if the room is assigned to an Auxiliary budget, the F&amp;A category will be </w:t>
      </w:r>
      <w:r w:rsidRPr="00665AB1">
        <w:rPr>
          <w:rFonts w:asciiTheme="minorHAnsi" w:hAnsiTheme="minorHAnsi"/>
          <w:i/>
          <w:sz w:val="18"/>
        </w:rPr>
        <w:t>100% Auxiliary</w:t>
      </w:r>
      <w:r w:rsidRPr="00665AB1">
        <w:rPr>
          <w:rFonts w:asciiTheme="minorHAnsi" w:hAnsiTheme="minorHAnsi"/>
          <w:sz w:val="18"/>
        </w:rPr>
        <w:t xml:space="preserve">. All other budget assignments will be </w:t>
      </w:r>
      <w:r w:rsidRPr="00665AB1">
        <w:rPr>
          <w:rFonts w:asciiTheme="minorHAnsi" w:hAnsiTheme="minorHAnsi"/>
          <w:i/>
          <w:sz w:val="18"/>
        </w:rPr>
        <w:t>100% Non-Assignable</w:t>
      </w:r>
      <w:r w:rsidRPr="00665AB1">
        <w:rPr>
          <w:rFonts w:asciiTheme="minorHAnsi" w:hAnsiTheme="minorHAnsi"/>
          <w:sz w:val="18"/>
        </w:rPr>
        <w:t>.</w:t>
      </w:r>
    </w:p>
  </w:footnote>
  <w:footnote w:id="12">
    <w:p w:rsidR="000869AB" w:rsidRPr="008640FD" w:rsidRDefault="000869AB" w:rsidP="00745099">
      <w:pPr>
        <w:pStyle w:val="FootnoteText"/>
        <w:tabs>
          <w:tab w:val="left" w:pos="180"/>
        </w:tabs>
        <w:ind w:left="180" w:hanging="180"/>
        <w:rPr>
          <w:rFonts w:asciiTheme="minorHAnsi" w:hAnsiTheme="minorHAnsi"/>
          <w:sz w:val="18"/>
        </w:rPr>
      </w:pPr>
      <w:r w:rsidRPr="00665AB1">
        <w:rPr>
          <w:rStyle w:val="FootnoteReference"/>
          <w:rFonts w:asciiTheme="minorHAnsi" w:hAnsiTheme="minorHAnsi"/>
          <w:sz w:val="18"/>
        </w:rPr>
        <w:footnoteRef/>
      </w:r>
      <w:r w:rsidRPr="00665AB1">
        <w:rPr>
          <w:rFonts w:asciiTheme="minorHAnsi" w:hAnsiTheme="minorHAnsi"/>
          <w:sz w:val="18"/>
        </w:rPr>
        <w:t xml:space="preserve"> </w:t>
      </w:r>
      <w:r w:rsidRPr="00665AB1">
        <w:rPr>
          <w:rFonts w:asciiTheme="minorHAnsi" w:hAnsiTheme="minorHAnsi"/>
          <w:sz w:val="18"/>
        </w:rPr>
        <w:tab/>
        <w:t xml:space="preserve">All 358 Library/Reference Room, 410 Study Room, 415 Study Service, and 430 Open-stack Study Room located in a library facility/space will be classified </w:t>
      </w:r>
      <w:r w:rsidRPr="00665AB1">
        <w:rPr>
          <w:rFonts w:asciiTheme="minorHAnsi" w:hAnsiTheme="minorHAnsi"/>
          <w:i/>
          <w:sz w:val="18"/>
        </w:rPr>
        <w:t>100% Library</w:t>
      </w:r>
      <w:r w:rsidRPr="00665AB1">
        <w:rPr>
          <w:rFonts w:asciiTheme="minorHAnsi" w:hAnsiTheme="minorHAnsi"/>
          <w:sz w:val="18"/>
        </w:rPr>
        <w:t xml:space="preserve">. All other instances shall be categorized </w:t>
      </w:r>
      <w:r w:rsidRPr="00665AB1">
        <w:rPr>
          <w:rFonts w:asciiTheme="minorHAnsi" w:hAnsiTheme="minorHAnsi"/>
          <w:i/>
          <w:sz w:val="18"/>
        </w:rPr>
        <w:t>100% Departmental Administration</w:t>
      </w:r>
      <w:r w:rsidRPr="00665AB1">
        <w:rPr>
          <w:rFonts w:asciiTheme="minorHAnsi" w:hAnsiTheme="minorHAnsi"/>
          <w:sz w:val="18"/>
        </w:rPr>
        <w:t>.</w:t>
      </w:r>
    </w:p>
  </w:footnote>
  <w:footnote w:id="13">
    <w:p w:rsidR="000869AB" w:rsidRPr="006C1DE4" w:rsidRDefault="000869AB" w:rsidP="00745099">
      <w:pPr>
        <w:pStyle w:val="FootnoteText"/>
        <w:tabs>
          <w:tab w:val="left" w:pos="180"/>
        </w:tabs>
        <w:ind w:left="180" w:hanging="180"/>
        <w:rPr>
          <w:rFonts w:asciiTheme="minorHAnsi" w:hAnsiTheme="minorHAnsi"/>
        </w:rPr>
      </w:pPr>
      <w:r w:rsidRPr="006C1DE4">
        <w:rPr>
          <w:rStyle w:val="FootnoteReference"/>
          <w:rFonts w:asciiTheme="minorHAnsi" w:hAnsiTheme="minorHAnsi"/>
          <w:sz w:val="18"/>
        </w:rPr>
        <w:footnoteRef/>
      </w:r>
      <w:r w:rsidRPr="006C1DE4">
        <w:rPr>
          <w:rFonts w:asciiTheme="minorHAnsi" w:hAnsiTheme="minorHAnsi"/>
          <w:sz w:val="18"/>
        </w:rPr>
        <w:t xml:space="preserve"> </w:t>
      </w:r>
      <w:r>
        <w:rPr>
          <w:rFonts w:asciiTheme="minorHAnsi" w:hAnsiTheme="minorHAnsi"/>
          <w:sz w:val="18"/>
        </w:rPr>
        <w:tab/>
      </w:r>
      <w:r w:rsidRPr="00665AB1">
        <w:rPr>
          <w:rFonts w:asciiTheme="minorHAnsi" w:hAnsiTheme="minorHAnsi"/>
          <w:sz w:val="18"/>
        </w:rPr>
        <w:t xml:space="preserve">If located in an academic building, the space will be categorized as </w:t>
      </w:r>
      <w:r w:rsidRPr="00665AB1">
        <w:rPr>
          <w:rFonts w:asciiTheme="minorHAnsi" w:hAnsiTheme="minorHAnsi"/>
          <w:i/>
          <w:sz w:val="18"/>
        </w:rPr>
        <w:t>100% Instruction</w:t>
      </w:r>
      <w:r w:rsidRPr="00665AB1">
        <w:rPr>
          <w:rFonts w:asciiTheme="minorHAnsi" w:hAnsiTheme="minorHAnsi"/>
          <w:sz w:val="18"/>
        </w:rPr>
        <w:t xml:space="preserve">. If located in a Library facility/space, categorize as </w:t>
      </w:r>
      <w:r w:rsidRPr="00665AB1">
        <w:rPr>
          <w:rFonts w:asciiTheme="minorHAnsi" w:hAnsiTheme="minorHAnsi"/>
          <w:i/>
          <w:sz w:val="18"/>
        </w:rPr>
        <w:t>100% Library</w:t>
      </w:r>
      <w:r w:rsidRPr="00665AB1">
        <w:rPr>
          <w:rFonts w:asciiTheme="minorHAnsi" w:hAnsiTheme="minorHAnsi"/>
          <w:sz w:val="18"/>
        </w:rPr>
        <w:t xml:space="preserve">. 410 Study Room and 415 Study Services located in a dormitory shall be categorized as </w:t>
      </w:r>
      <w:r w:rsidRPr="00665AB1">
        <w:rPr>
          <w:rFonts w:asciiTheme="minorHAnsi" w:hAnsiTheme="minorHAnsi"/>
          <w:i/>
          <w:sz w:val="18"/>
        </w:rPr>
        <w:t>100% Student Services</w:t>
      </w:r>
      <w:r w:rsidRPr="00665AB1">
        <w:rPr>
          <w:rFonts w:asciiTheme="minorHAnsi" w:hAnsiTheme="minorHAnsi"/>
          <w:sz w:val="18"/>
        </w:rPr>
        <w:t>.</w:t>
      </w:r>
    </w:p>
  </w:footnote>
  <w:footnote w:id="14">
    <w:p w:rsidR="000869AB" w:rsidRPr="007C5C47" w:rsidRDefault="000869AB" w:rsidP="00745099">
      <w:pPr>
        <w:pStyle w:val="FootnoteText"/>
        <w:tabs>
          <w:tab w:val="left" w:pos="180"/>
        </w:tabs>
        <w:ind w:left="180" w:hanging="180"/>
        <w:rPr>
          <w:rFonts w:asciiTheme="minorHAnsi" w:hAnsiTheme="minorHAnsi"/>
          <w:sz w:val="18"/>
        </w:rPr>
      </w:pPr>
      <w:r w:rsidRPr="007C5C47">
        <w:rPr>
          <w:rStyle w:val="FootnoteReference"/>
          <w:rFonts w:asciiTheme="minorHAnsi" w:hAnsiTheme="minorHAnsi"/>
          <w:sz w:val="18"/>
        </w:rPr>
        <w:footnoteRef/>
      </w:r>
      <w:r w:rsidRPr="007C5C47">
        <w:rPr>
          <w:rFonts w:asciiTheme="minorHAnsi" w:hAnsiTheme="minorHAnsi"/>
          <w:sz w:val="18"/>
        </w:rPr>
        <w:t xml:space="preserve"> </w:t>
      </w:r>
      <w:r>
        <w:rPr>
          <w:rFonts w:asciiTheme="minorHAnsi" w:hAnsiTheme="minorHAnsi"/>
          <w:sz w:val="18"/>
        </w:rPr>
        <w:tab/>
        <w:t>This room type will be classified depending on the budget assignment</w:t>
      </w:r>
      <w:r w:rsidRPr="004D3455">
        <w:rPr>
          <w:rFonts w:asciiTheme="minorHAnsi" w:hAnsiTheme="minorHAnsi"/>
          <w:i/>
          <w:sz w:val="18"/>
        </w:rPr>
        <w:t xml:space="preserve"> 100% Operations and Maintenance</w:t>
      </w:r>
      <w:r>
        <w:rPr>
          <w:rFonts w:asciiTheme="minorHAnsi" w:hAnsiTheme="minorHAnsi"/>
          <w:i/>
          <w:sz w:val="18"/>
        </w:rPr>
        <w:t xml:space="preserve"> </w:t>
      </w:r>
      <w:r>
        <w:rPr>
          <w:rFonts w:asciiTheme="minorHAnsi" w:hAnsiTheme="minorHAnsi"/>
          <w:sz w:val="18"/>
        </w:rPr>
        <w:t xml:space="preserve">(all instances, except the following: </w:t>
      </w:r>
      <w:r w:rsidRPr="004D3455">
        <w:rPr>
          <w:rFonts w:asciiTheme="minorHAnsi" w:hAnsiTheme="minorHAnsi"/>
          <w:i/>
          <w:sz w:val="18"/>
        </w:rPr>
        <w:t>100% Non-Assignable</w:t>
      </w:r>
      <w:r>
        <w:rPr>
          <w:rFonts w:asciiTheme="minorHAnsi" w:hAnsiTheme="minorHAnsi"/>
          <w:i/>
          <w:sz w:val="18"/>
        </w:rPr>
        <w:t xml:space="preserve"> </w:t>
      </w:r>
      <w:r w:rsidRPr="004D3455">
        <w:rPr>
          <w:rFonts w:asciiTheme="minorHAnsi" w:hAnsiTheme="minorHAnsi"/>
          <w:sz w:val="18"/>
        </w:rPr>
        <w:t>(0708292</w:t>
      </w:r>
      <w:r>
        <w:rPr>
          <w:rFonts w:asciiTheme="minorHAnsi" w:hAnsiTheme="minorHAnsi"/>
          <w:sz w:val="18"/>
        </w:rPr>
        <w:t xml:space="preserve"> UP – External Org Dmy), </w:t>
      </w:r>
      <w:r w:rsidRPr="004D3455">
        <w:rPr>
          <w:rFonts w:asciiTheme="minorHAnsi" w:hAnsiTheme="minorHAnsi"/>
          <w:i/>
          <w:sz w:val="18"/>
        </w:rPr>
        <w:t>100% Auxiliary</w:t>
      </w:r>
      <w:r>
        <w:rPr>
          <w:rFonts w:asciiTheme="minorHAnsi" w:hAnsiTheme="minorHAnsi"/>
          <w:sz w:val="18"/>
        </w:rPr>
        <w:t xml:space="preserve"> or </w:t>
      </w:r>
      <w:r w:rsidRPr="004D3455">
        <w:rPr>
          <w:rFonts w:asciiTheme="minorHAnsi" w:hAnsiTheme="minorHAnsi"/>
          <w:i/>
          <w:sz w:val="18"/>
        </w:rPr>
        <w:t>100% Other Institution Activity</w:t>
      </w:r>
      <w:r>
        <w:rPr>
          <w:rFonts w:asciiTheme="minorHAnsi" w:hAnsiTheme="minorHAnsi"/>
          <w:sz w:val="18"/>
        </w:rPr>
        <w:t>).</w:t>
      </w:r>
    </w:p>
  </w:footnote>
  <w:footnote w:id="15">
    <w:p w:rsidR="000869AB" w:rsidRPr="007C5C47" w:rsidRDefault="000869AB" w:rsidP="00745099">
      <w:pPr>
        <w:pStyle w:val="FootnoteText"/>
        <w:tabs>
          <w:tab w:val="left" w:pos="180"/>
        </w:tabs>
        <w:ind w:left="180" w:hanging="180"/>
        <w:rPr>
          <w:rFonts w:asciiTheme="minorHAnsi" w:hAnsiTheme="minorHAnsi"/>
          <w:sz w:val="18"/>
        </w:rPr>
      </w:pPr>
      <w:r w:rsidRPr="007C5C47">
        <w:rPr>
          <w:rStyle w:val="FootnoteReference"/>
          <w:rFonts w:asciiTheme="minorHAnsi" w:hAnsiTheme="minorHAnsi"/>
          <w:sz w:val="18"/>
        </w:rPr>
        <w:footnoteRef/>
      </w:r>
      <w:r w:rsidRPr="007C5C47">
        <w:rPr>
          <w:rFonts w:asciiTheme="minorHAnsi" w:hAnsiTheme="minorHAnsi"/>
          <w:sz w:val="18"/>
        </w:rPr>
        <w:t xml:space="preserve"> </w:t>
      </w:r>
      <w:r>
        <w:rPr>
          <w:rFonts w:asciiTheme="minorHAnsi" w:hAnsiTheme="minorHAnsi"/>
          <w:sz w:val="18"/>
        </w:rPr>
        <w:tab/>
        <w:t xml:space="preserve">All 096 Telecommunications Closets are categorized </w:t>
      </w:r>
      <w:r w:rsidRPr="007C5C47">
        <w:rPr>
          <w:rFonts w:asciiTheme="minorHAnsi" w:hAnsiTheme="minorHAnsi"/>
          <w:i/>
          <w:sz w:val="18"/>
        </w:rPr>
        <w:t>100% General Administration</w:t>
      </w:r>
      <w:r>
        <w:rPr>
          <w:rFonts w:asciiTheme="minorHAnsi" w:hAnsiTheme="minorHAnsi"/>
          <w:sz w:val="18"/>
        </w:rPr>
        <w:t xml:space="preserve">, unless assigned to budget 0708292 UP – External Org Dmy, then, </w:t>
      </w:r>
      <w:r w:rsidRPr="007C5C47">
        <w:rPr>
          <w:rFonts w:asciiTheme="minorHAnsi" w:hAnsiTheme="minorHAnsi"/>
          <w:i/>
          <w:sz w:val="18"/>
        </w:rPr>
        <w:t>100% Non Assignable</w:t>
      </w:r>
      <w:r>
        <w:rPr>
          <w:rFonts w:asciiTheme="minorHAnsi" w:hAnsiTheme="minorHAns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AB" w:rsidRDefault="000869AB" w:rsidP="002E3A10">
    <w:pPr>
      <w:pStyle w:val="Header"/>
      <w:tabs>
        <w:tab w:val="clear" w:pos="8640"/>
        <w:tab w:val="right" w:pos="9900"/>
      </w:tabs>
      <w:spacing w:after="240"/>
    </w:pPr>
    <w:r>
      <w:rPr>
        <w:noProof/>
      </w:rPr>
      <mc:AlternateContent>
        <mc:Choice Requires="wps">
          <w:drawing>
            <wp:anchor distT="0" distB="0" distL="114300" distR="114300" simplePos="0" relativeHeight="251656704" behindDoc="0" locked="0" layoutInCell="1" allowOverlap="1">
              <wp:simplePos x="0" y="0"/>
              <wp:positionH relativeFrom="column">
                <wp:posOffset>3507105</wp:posOffset>
              </wp:positionH>
              <wp:positionV relativeFrom="paragraph">
                <wp:posOffset>38100</wp:posOffset>
              </wp:positionV>
              <wp:extent cx="2819400" cy="28575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9AB" w:rsidRPr="000B5DD4" w:rsidRDefault="000869AB" w:rsidP="002E3A10">
                          <w:pPr>
                            <w:jc w:val="right"/>
                            <w:rPr>
                              <w:sz w:val="28"/>
                            </w:rPr>
                          </w:pPr>
                          <w:bookmarkStart w:id="0" w:name="_GoBack"/>
                          <w:r w:rsidRPr="000B5DD4">
                            <w:rPr>
                              <w:rFonts w:ascii="Calibri" w:hAnsi="Calibri"/>
                              <w:noProof/>
                              <w:sz w:val="22"/>
                            </w:rPr>
                            <w:t>Facility Inventory and Classification Manual</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276.15pt;margin-top:3pt;width:222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MQgQ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" stroked="f">
              <v:textbox>
                <w:txbxContent>
                  <w:p w:rsidR="000869AB" w:rsidRPr="000B5DD4" w:rsidRDefault="000869AB" w:rsidP="002E3A10">
                    <w:pPr>
                      <w:jc w:val="right"/>
                      <w:rPr>
                        <w:sz w:val="28"/>
                      </w:rPr>
                    </w:pPr>
                    <w:bookmarkStart w:id="1" w:name="_GoBack"/>
                    <w:r w:rsidRPr="000B5DD4">
                      <w:rPr>
                        <w:rFonts w:ascii="Calibri" w:hAnsi="Calibri"/>
                        <w:noProof/>
                        <w:sz w:val="22"/>
                      </w:rPr>
                      <w:t>Facility Inventory and Classification Manual</w:t>
                    </w:r>
                    <w:bookmarkEnd w:id="1"/>
                  </w:p>
                </w:txbxContent>
              </v:textbox>
            </v:shape>
          </w:pict>
        </mc:Fallback>
      </mc:AlternateContent>
    </w:r>
    <w:r w:rsidRPr="0026553E">
      <w:rPr>
        <w:noProof/>
      </w:rPr>
      <w:drawing>
        <wp:inline distT="0" distB="0" distL="0" distR="0">
          <wp:extent cx="1164590" cy="422910"/>
          <wp:effectExtent l="0" t="0" r="0" b="0"/>
          <wp:docPr id="2" name="Picture 1" descr="pen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22910"/>
                  </a:xfrm>
                  <a:prstGeom prst="rect">
                    <a:avLst/>
                  </a:prstGeom>
                  <a:noFill/>
                  <a:ln>
                    <a:noFill/>
                  </a:ln>
                </pic:spPr>
              </pic:pic>
            </a:graphicData>
          </a:graphic>
        </wp:inline>
      </w:drawing>
    </w:r>
    <w:r w:rsidRPr="002E3A10">
      <w:rPr>
        <w:rFonts w:ascii="Calibri" w:hAnsi="Calibri"/>
        <w:noProof/>
        <w:sz w:val="20"/>
      </w:rPr>
      <w:tab/>
    </w:r>
    <w:r w:rsidRPr="002E3A10">
      <w:rPr>
        <w:rFonts w:ascii="Calibri" w:hAnsi="Calibri"/>
        <w:noProof/>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AB" w:rsidRDefault="000869AB" w:rsidP="00361ACA">
    <w:pPr>
      <w:pStyle w:val="Header"/>
      <w:tabs>
        <w:tab w:val="clear" w:pos="8640"/>
        <w:tab w:val="right" w:pos="9900"/>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AB" w:rsidRDefault="000869AB" w:rsidP="000B5DD4">
    <w:pPr>
      <w:pStyle w:val="Header"/>
      <w:tabs>
        <w:tab w:val="clear" w:pos="8640"/>
        <w:tab w:val="right" w:pos="9900"/>
      </w:tabs>
      <w:spacing w:after="240"/>
    </w:pPr>
    <w:r>
      <w:rPr>
        <w:noProof/>
      </w:rPr>
      <mc:AlternateContent>
        <mc:Choice Requires="wps">
          <w:drawing>
            <wp:anchor distT="0" distB="0" distL="114300" distR="114300" simplePos="0" relativeHeight="251655680" behindDoc="0" locked="0" layoutInCell="1" allowOverlap="1">
              <wp:simplePos x="0" y="0"/>
              <wp:positionH relativeFrom="column">
                <wp:posOffset>3507105</wp:posOffset>
              </wp:positionH>
              <wp:positionV relativeFrom="paragraph">
                <wp:posOffset>38100</wp:posOffset>
              </wp:positionV>
              <wp:extent cx="2819400" cy="28575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9AB" w:rsidRPr="000B5DD4" w:rsidRDefault="000869AB" w:rsidP="000B5DD4">
                          <w:pPr>
                            <w:jc w:val="right"/>
                            <w:rPr>
                              <w:sz w:val="28"/>
                            </w:rPr>
                          </w:pPr>
                          <w:r w:rsidRPr="000B5DD4">
                            <w:rPr>
                              <w:rFonts w:ascii="Calibri" w:hAnsi="Calibri"/>
                              <w:noProof/>
                              <w:sz w:val="22"/>
                            </w:rPr>
                            <w:t>Facility Inventory and Classification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276.15pt;margin-top:3pt;width:222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EEhAIAABY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" stroked="f">
              <v:textbox>
                <w:txbxContent>
                  <w:p w:rsidR="000869AB" w:rsidRPr="000B5DD4" w:rsidRDefault="000869AB" w:rsidP="000B5DD4">
                    <w:pPr>
                      <w:jc w:val="right"/>
                      <w:rPr>
                        <w:sz w:val="28"/>
                      </w:rPr>
                    </w:pPr>
                    <w:r w:rsidRPr="000B5DD4">
                      <w:rPr>
                        <w:rFonts w:ascii="Calibri" w:hAnsi="Calibri"/>
                        <w:noProof/>
                        <w:sz w:val="22"/>
                      </w:rPr>
                      <w:t>Facility Inventory and Classification Manual</w:t>
                    </w:r>
                  </w:p>
                </w:txbxContent>
              </v:textbox>
            </v:shape>
          </w:pict>
        </mc:Fallback>
      </mc:AlternateContent>
    </w:r>
    <w:r w:rsidRPr="0026553E">
      <w:rPr>
        <w:noProof/>
      </w:rPr>
      <w:drawing>
        <wp:inline distT="0" distB="0" distL="0" distR="0">
          <wp:extent cx="1164590" cy="422910"/>
          <wp:effectExtent l="0" t="0" r="0" b="0"/>
          <wp:docPr id="3" name="Picture 1" descr="pen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22910"/>
                  </a:xfrm>
                  <a:prstGeom prst="rect">
                    <a:avLst/>
                  </a:prstGeom>
                  <a:noFill/>
                  <a:ln>
                    <a:noFill/>
                  </a:ln>
                </pic:spPr>
              </pic:pic>
            </a:graphicData>
          </a:graphic>
        </wp:inline>
      </w:drawing>
    </w:r>
    <w:r w:rsidRPr="002E3A10">
      <w:rPr>
        <w:rFonts w:ascii="Calibri" w:hAnsi="Calibri"/>
        <w:noProof/>
        <w:sz w:val="20"/>
      </w:rPr>
      <w:tab/>
    </w:r>
    <w:r w:rsidRPr="002E3A10">
      <w:rPr>
        <w:rFonts w:ascii="Calibri" w:hAnsi="Calibri"/>
        <w:noProof/>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AB" w:rsidRDefault="000869AB" w:rsidP="002E3A10">
    <w:pPr>
      <w:pStyle w:val="Header"/>
      <w:tabs>
        <w:tab w:val="clear" w:pos="8640"/>
        <w:tab w:val="right" w:pos="9900"/>
      </w:tabs>
      <w:spacing w:after="240"/>
    </w:pPr>
    <w:r>
      <w:rPr>
        <w:noProof/>
      </w:rPr>
      <mc:AlternateContent>
        <mc:Choice Requires="wps">
          <w:drawing>
            <wp:anchor distT="0" distB="0" distL="114300" distR="114300" simplePos="0" relativeHeight="251658752" behindDoc="0" locked="0" layoutInCell="1" allowOverlap="1">
              <wp:simplePos x="0" y="0"/>
              <wp:positionH relativeFrom="column">
                <wp:posOffset>6107430</wp:posOffset>
              </wp:positionH>
              <wp:positionV relativeFrom="paragraph">
                <wp:posOffset>38100</wp:posOffset>
              </wp:positionV>
              <wp:extent cx="2819400" cy="2857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9AB" w:rsidRPr="000B5DD4" w:rsidRDefault="000869AB" w:rsidP="002E3A10">
                          <w:pPr>
                            <w:jc w:val="right"/>
                            <w:rPr>
                              <w:sz w:val="28"/>
                            </w:rPr>
                          </w:pPr>
                          <w:r w:rsidRPr="000B5DD4">
                            <w:rPr>
                              <w:rFonts w:ascii="Calibri" w:hAnsi="Calibri"/>
                              <w:noProof/>
                              <w:sz w:val="22"/>
                            </w:rPr>
                            <w:t>Facility Inventory and Classification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480.9pt;margin-top:3pt;width:222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BjhAIAABY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" stroked="f">
              <v:textbox>
                <w:txbxContent>
                  <w:p w:rsidR="000869AB" w:rsidRPr="000B5DD4" w:rsidRDefault="000869AB" w:rsidP="002E3A10">
                    <w:pPr>
                      <w:jc w:val="right"/>
                      <w:rPr>
                        <w:sz w:val="28"/>
                      </w:rPr>
                    </w:pPr>
                    <w:r w:rsidRPr="000B5DD4">
                      <w:rPr>
                        <w:rFonts w:ascii="Calibri" w:hAnsi="Calibri"/>
                        <w:noProof/>
                        <w:sz w:val="22"/>
                      </w:rPr>
                      <w:t>Facility Inventory and Classification Manual</w:t>
                    </w:r>
                  </w:p>
                </w:txbxContent>
              </v:textbox>
            </v:shape>
          </w:pict>
        </mc:Fallback>
      </mc:AlternateContent>
    </w:r>
    <w:r w:rsidRPr="0026553E">
      <w:rPr>
        <w:noProof/>
      </w:rPr>
      <w:drawing>
        <wp:inline distT="0" distB="0" distL="0" distR="0">
          <wp:extent cx="1164590" cy="422910"/>
          <wp:effectExtent l="0" t="0" r="0" b="0"/>
          <wp:docPr id="4" name="Picture 1" descr="pen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22910"/>
                  </a:xfrm>
                  <a:prstGeom prst="rect">
                    <a:avLst/>
                  </a:prstGeom>
                  <a:noFill/>
                  <a:ln>
                    <a:noFill/>
                  </a:ln>
                </pic:spPr>
              </pic:pic>
            </a:graphicData>
          </a:graphic>
        </wp:inline>
      </w:drawing>
    </w:r>
    <w:r w:rsidRPr="002E3A10">
      <w:rPr>
        <w:rFonts w:ascii="Calibri" w:hAnsi="Calibri"/>
        <w:noProof/>
        <w:sz w:val="20"/>
      </w:rPr>
      <w:tab/>
    </w:r>
    <w:r w:rsidRPr="002E3A10">
      <w:rPr>
        <w:rFonts w:ascii="Calibri" w:hAnsi="Calibri"/>
        <w:noProof/>
        <w:sz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AB" w:rsidRDefault="000869AB" w:rsidP="000B5DD4">
    <w:pPr>
      <w:pStyle w:val="Header"/>
      <w:tabs>
        <w:tab w:val="clear" w:pos="8640"/>
        <w:tab w:val="right" w:pos="9900"/>
      </w:tabs>
      <w:spacing w:after="240"/>
    </w:pPr>
    <w:r>
      <w:rPr>
        <w:noProof/>
      </w:rPr>
      <mc:AlternateContent>
        <mc:Choice Requires="wps">
          <w:drawing>
            <wp:anchor distT="0" distB="0" distL="114300" distR="114300" simplePos="0" relativeHeight="251657728" behindDoc="0" locked="0" layoutInCell="1" allowOverlap="1">
              <wp:simplePos x="0" y="0"/>
              <wp:positionH relativeFrom="column">
                <wp:posOffset>3507105</wp:posOffset>
              </wp:positionH>
              <wp:positionV relativeFrom="paragraph">
                <wp:posOffset>38100</wp:posOffset>
              </wp:positionV>
              <wp:extent cx="2819400" cy="285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9AB" w:rsidRPr="000B5DD4" w:rsidRDefault="000869AB" w:rsidP="000B5DD4">
                          <w:pPr>
                            <w:jc w:val="right"/>
                            <w:rPr>
                              <w:sz w:val="28"/>
                            </w:rPr>
                          </w:pPr>
                          <w:r w:rsidRPr="000B5DD4">
                            <w:rPr>
                              <w:rFonts w:ascii="Calibri" w:hAnsi="Calibri"/>
                              <w:noProof/>
                              <w:sz w:val="22"/>
                            </w:rPr>
                            <w:t>Facility Inventory and Classification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276.15pt;margin-top:3pt;width:222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shgIAABY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" stroked="f">
              <v:textbox>
                <w:txbxContent>
                  <w:p w:rsidR="000869AB" w:rsidRPr="000B5DD4" w:rsidRDefault="000869AB" w:rsidP="000B5DD4">
                    <w:pPr>
                      <w:jc w:val="right"/>
                      <w:rPr>
                        <w:sz w:val="28"/>
                      </w:rPr>
                    </w:pPr>
                    <w:r w:rsidRPr="000B5DD4">
                      <w:rPr>
                        <w:rFonts w:ascii="Calibri" w:hAnsi="Calibri"/>
                        <w:noProof/>
                        <w:sz w:val="22"/>
                      </w:rPr>
                      <w:t>Facility Inventory and Classification Manual</w:t>
                    </w:r>
                  </w:p>
                </w:txbxContent>
              </v:textbox>
            </v:shape>
          </w:pict>
        </mc:Fallback>
      </mc:AlternateContent>
    </w:r>
    <w:r w:rsidRPr="0026553E">
      <w:rPr>
        <w:noProof/>
      </w:rPr>
      <w:drawing>
        <wp:inline distT="0" distB="0" distL="0" distR="0">
          <wp:extent cx="1164590" cy="422910"/>
          <wp:effectExtent l="0" t="0" r="0" b="0"/>
          <wp:docPr id="5" name="Picture 1" descr="pen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22910"/>
                  </a:xfrm>
                  <a:prstGeom prst="rect">
                    <a:avLst/>
                  </a:prstGeom>
                  <a:noFill/>
                  <a:ln>
                    <a:noFill/>
                  </a:ln>
                </pic:spPr>
              </pic:pic>
            </a:graphicData>
          </a:graphic>
        </wp:inline>
      </w:drawing>
    </w:r>
    <w:r w:rsidRPr="002E3A10">
      <w:rPr>
        <w:rFonts w:ascii="Calibri" w:hAnsi="Calibri"/>
        <w:noProof/>
        <w:sz w:val="20"/>
      </w:rPr>
      <w:tab/>
    </w:r>
    <w:r w:rsidRPr="002E3A10">
      <w:rPr>
        <w:rFonts w:ascii="Calibri" w:hAnsi="Calibri"/>
        <w:noProof/>
        <w:sz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AB" w:rsidRDefault="000869AB" w:rsidP="007A2DA2">
    <w:pPr>
      <w:pStyle w:val="Header"/>
      <w:tabs>
        <w:tab w:val="clear" w:pos="8640"/>
        <w:tab w:val="right" w:pos="14400"/>
      </w:tabs>
      <w:spacing w:after="240"/>
    </w:pPr>
    <w:r>
      <w:rPr>
        <w:noProof/>
      </w:rPr>
      <mc:AlternateContent>
        <mc:Choice Requires="wps">
          <w:drawing>
            <wp:anchor distT="0" distB="0" distL="114300" distR="114300" simplePos="0" relativeHeight="251659776" behindDoc="0" locked="0" layoutInCell="1" allowOverlap="1">
              <wp:simplePos x="0" y="0"/>
              <wp:positionH relativeFrom="column">
                <wp:posOffset>3569335</wp:posOffset>
              </wp:positionH>
              <wp:positionV relativeFrom="paragraph">
                <wp:posOffset>38100</wp:posOffset>
              </wp:positionV>
              <wp:extent cx="2819400" cy="2857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9AB" w:rsidRPr="000B5DD4" w:rsidRDefault="000869AB" w:rsidP="002E3A10">
                          <w:pPr>
                            <w:jc w:val="right"/>
                            <w:rPr>
                              <w:sz w:val="28"/>
                            </w:rPr>
                          </w:pPr>
                          <w:r w:rsidRPr="000B5DD4">
                            <w:rPr>
                              <w:rFonts w:ascii="Calibri" w:hAnsi="Calibri"/>
                              <w:noProof/>
                              <w:sz w:val="22"/>
                            </w:rPr>
                            <w:t>Facility Inventory and Classification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281.05pt;margin-top:3pt;width:222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" stroked="f">
              <v:textbox>
                <w:txbxContent>
                  <w:p w:rsidR="000869AB" w:rsidRPr="000B5DD4" w:rsidRDefault="000869AB" w:rsidP="002E3A10">
                    <w:pPr>
                      <w:jc w:val="right"/>
                      <w:rPr>
                        <w:sz w:val="28"/>
                      </w:rPr>
                    </w:pPr>
                    <w:r w:rsidRPr="000B5DD4">
                      <w:rPr>
                        <w:rFonts w:ascii="Calibri" w:hAnsi="Calibri"/>
                        <w:noProof/>
                        <w:sz w:val="22"/>
                      </w:rPr>
                      <w:t>Facility Inventory and Classification Manual</w:t>
                    </w:r>
                  </w:p>
                </w:txbxContent>
              </v:textbox>
            </v:shape>
          </w:pict>
        </mc:Fallback>
      </mc:AlternateContent>
    </w:r>
    <w:r w:rsidRPr="0026553E">
      <w:rPr>
        <w:noProof/>
      </w:rPr>
      <w:drawing>
        <wp:inline distT="0" distB="0" distL="0" distR="0">
          <wp:extent cx="1164590" cy="422910"/>
          <wp:effectExtent l="0" t="0" r="0" b="0"/>
          <wp:docPr id="6" name="Picture 1" descr="pen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22910"/>
                  </a:xfrm>
                  <a:prstGeom prst="rect">
                    <a:avLst/>
                  </a:prstGeom>
                  <a:noFill/>
                  <a:ln>
                    <a:noFill/>
                  </a:ln>
                </pic:spPr>
              </pic:pic>
            </a:graphicData>
          </a:graphic>
        </wp:inline>
      </w:drawing>
    </w:r>
    <w:r w:rsidRPr="002E3A10">
      <w:rPr>
        <w:rFonts w:ascii="Calibri" w:hAnsi="Calibri"/>
        <w:noProof/>
        <w:sz w:val="20"/>
      </w:rPr>
      <w:tab/>
    </w:r>
    <w:r w:rsidRPr="002E3A10">
      <w:rPr>
        <w:rFonts w:ascii="Calibri" w:hAnsi="Calibri"/>
        <w:noProof/>
        <w:sz w:val="2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AB" w:rsidRDefault="000869AB" w:rsidP="007A2DA2">
    <w:pPr>
      <w:pStyle w:val="Header"/>
      <w:tabs>
        <w:tab w:val="clear" w:pos="8640"/>
      </w:tabs>
      <w:spacing w:after="240"/>
    </w:pPr>
    <w:r>
      <w:rPr>
        <w:noProof/>
      </w:rPr>
      <mc:AlternateContent>
        <mc:Choice Requires="wps">
          <w:drawing>
            <wp:anchor distT="0" distB="0" distL="114300" distR="114300" simplePos="0" relativeHeight="251661824" behindDoc="0" locked="0" layoutInCell="1" allowOverlap="1" wp14:anchorId="7C2BEEE4" wp14:editId="3C7888AE">
              <wp:simplePos x="0" y="0"/>
              <wp:positionH relativeFrom="column">
                <wp:posOffset>5827383</wp:posOffset>
              </wp:positionH>
              <wp:positionV relativeFrom="paragraph">
                <wp:posOffset>38100</wp:posOffset>
              </wp:positionV>
              <wp:extent cx="2819400" cy="28575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9AB" w:rsidRPr="000B5DD4" w:rsidRDefault="000869AB" w:rsidP="002E3A10">
                          <w:pPr>
                            <w:jc w:val="right"/>
                            <w:rPr>
                              <w:sz w:val="28"/>
                            </w:rPr>
                          </w:pPr>
                          <w:r w:rsidRPr="000B5DD4">
                            <w:rPr>
                              <w:rFonts w:ascii="Calibri" w:hAnsi="Calibri"/>
                              <w:noProof/>
                              <w:sz w:val="22"/>
                            </w:rPr>
                            <w:t>Facility Inventory and Classification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BEEE4" id="_x0000_t202" coordsize="21600,21600" o:spt="202" path="m,l,21600r21600,l21600,xe">
              <v:stroke joinstyle="miter"/>
              <v:path gradientshapeok="t" o:connecttype="rect"/>
            </v:shapetype>
            <v:shape id="_x0000_s1034" type="#_x0000_t202" style="position:absolute;margin-left:458.85pt;margin-top:3pt;width:222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wFhQIAABc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" stroked="f">
              <v:textbox>
                <w:txbxContent>
                  <w:p w:rsidR="000869AB" w:rsidRPr="000B5DD4" w:rsidRDefault="000869AB" w:rsidP="002E3A10">
                    <w:pPr>
                      <w:jc w:val="right"/>
                      <w:rPr>
                        <w:sz w:val="28"/>
                      </w:rPr>
                    </w:pPr>
                    <w:r w:rsidRPr="000B5DD4">
                      <w:rPr>
                        <w:rFonts w:ascii="Calibri" w:hAnsi="Calibri"/>
                        <w:noProof/>
                        <w:sz w:val="22"/>
                      </w:rPr>
                      <w:t>Facility Inventory and Classification Manual</w:t>
                    </w:r>
                  </w:p>
                </w:txbxContent>
              </v:textbox>
            </v:shape>
          </w:pict>
        </mc:Fallback>
      </mc:AlternateContent>
    </w:r>
    <w:r w:rsidRPr="0026553E">
      <w:rPr>
        <w:noProof/>
      </w:rPr>
      <w:drawing>
        <wp:inline distT="0" distB="0" distL="0" distR="0" wp14:anchorId="77204BC1" wp14:editId="2D07356F">
          <wp:extent cx="1164590" cy="422910"/>
          <wp:effectExtent l="0" t="0" r="0" b="0"/>
          <wp:docPr id="24" name="Picture 1" descr="pen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22910"/>
                  </a:xfrm>
                  <a:prstGeom prst="rect">
                    <a:avLst/>
                  </a:prstGeom>
                  <a:noFill/>
                  <a:ln>
                    <a:noFill/>
                  </a:ln>
                </pic:spPr>
              </pic:pic>
            </a:graphicData>
          </a:graphic>
        </wp:inline>
      </w:drawing>
    </w:r>
    <w:r w:rsidRPr="002E3A10">
      <w:rPr>
        <w:rFonts w:ascii="Calibri" w:hAnsi="Calibri"/>
        <w:noProof/>
        <w:sz w:val="20"/>
      </w:rPr>
      <w:tab/>
    </w:r>
    <w:r w:rsidRPr="002E3A10">
      <w:rPr>
        <w:rFonts w:ascii="Calibri" w:hAnsi="Calibri"/>
        <w:noProof/>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9AB" w:rsidRDefault="000869AB" w:rsidP="007A2DA2">
    <w:pPr>
      <w:pStyle w:val="Header"/>
      <w:tabs>
        <w:tab w:val="clear" w:pos="8640"/>
      </w:tabs>
      <w:spacing w:after="240"/>
    </w:pPr>
    <w:r>
      <w:rPr>
        <w:noProof/>
      </w:rPr>
      <mc:AlternateContent>
        <mc:Choice Requires="wps">
          <w:drawing>
            <wp:anchor distT="0" distB="0" distL="114300" distR="114300" simplePos="0" relativeHeight="251663872" behindDoc="0" locked="0" layoutInCell="1" allowOverlap="1" wp14:anchorId="72F6CEA7" wp14:editId="0162D90E">
              <wp:simplePos x="0" y="0"/>
              <wp:positionH relativeFrom="column">
                <wp:posOffset>6378851</wp:posOffset>
              </wp:positionH>
              <wp:positionV relativeFrom="paragraph">
                <wp:posOffset>38100</wp:posOffset>
              </wp:positionV>
              <wp:extent cx="2819400" cy="28575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9AB" w:rsidRPr="000B5DD4" w:rsidRDefault="000869AB" w:rsidP="002E3A10">
                          <w:pPr>
                            <w:jc w:val="right"/>
                            <w:rPr>
                              <w:sz w:val="28"/>
                            </w:rPr>
                          </w:pPr>
                          <w:r w:rsidRPr="000B5DD4">
                            <w:rPr>
                              <w:rFonts w:ascii="Calibri" w:hAnsi="Calibri"/>
                              <w:noProof/>
                              <w:sz w:val="22"/>
                            </w:rPr>
                            <w:t>Facility Inventory and Classification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6CEA7" id="_x0000_t202" coordsize="21600,21600" o:spt="202" path="m,l,21600r21600,l21600,xe">
              <v:stroke joinstyle="miter"/>
              <v:path gradientshapeok="t" o:connecttype="rect"/>
            </v:shapetype>
            <v:shape id="_x0000_s1035" type="#_x0000_t202" style="position:absolute;margin-left:502.25pt;margin-top:3pt;width:222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XXhQIAABc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" stroked="f">
              <v:textbox>
                <w:txbxContent>
                  <w:p w:rsidR="000869AB" w:rsidRPr="000B5DD4" w:rsidRDefault="000869AB" w:rsidP="002E3A10">
                    <w:pPr>
                      <w:jc w:val="right"/>
                      <w:rPr>
                        <w:sz w:val="28"/>
                      </w:rPr>
                    </w:pPr>
                    <w:r w:rsidRPr="000B5DD4">
                      <w:rPr>
                        <w:rFonts w:ascii="Calibri" w:hAnsi="Calibri"/>
                        <w:noProof/>
                        <w:sz w:val="22"/>
                      </w:rPr>
                      <w:t>Facility Inventory and Classification Manual</w:t>
                    </w:r>
                  </w:p>
                </w:txbxContent>
              </v:textbox>
            </v:shape>
          </w:pict>
        </mc:Fallback>
      </mc:AlternateContent>
    </w:r>
    <w:r w:rsidRPr="0026553E">
      <w:rPr>
        <w:noProof/>
      </w:rPr>
      <w:drawing>
        <wp:inline distT="0" distB="0" distL="0" distR="0" wp14:anchorId="482D9AD1" wp14:editId="18992EA1">
          <wp:extent cx="1164590" cy="422910"/>
          <wp:effectExtent l="0" t="0" r="0" b="0"/>
          <wp:docPr id="19" name="Picture 1" descr="pen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22910"/>
                  </a:xfrm>
                  <a:prstGeom prst="rect">
                    <a:avLst/>
                  </a:prstGeom>
                  <a:noFill/>
                  <a:ln>
                    <a:noFill/>
                  </a:ln>
                </pic:spPr>
              </pic:pic>
            </a:graphicData>
          </a:graphic>
        </wp:inline>
      </w:drawing>
    </w:r>
    <w:r w:rsidRPr="002E3A10">
      <w:rPr>
        <w:rFonts w:ascii="Calibri" w:hAnsi="Calibri"/>
        <w:noProof/>
        <w:sz w:val="20"/>
      </w:rPr>
      <w:tab/>
    </w:r>
    <w:r w:rsidRPr="002E3A10">
      <w:rPr>
        <w:rFonts w:ascii="Calibri" w:hAnsi="Calibri"/>
        <w:noProof/>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D42"/>
    <w:multiLevelType w:val="hybridMultilevel"/>
    <w:tmpl w:val="2EC0E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B6112A"/>
    <w:multiLevelType w:val="singleLevel"/>
    <w:tmpl w:val="59FEE6C8"/>
    <w:lvl w:ilvl="0">
      <w:start w:val="110"/>
      <w:numFmt w:val="decimal"/>
      <w:lvlText w:val="%1"/>
      <w:lvlJc w:val="left"/>
      <w:pPr>
        <w:tabs>
          <w:tab w:val="num" w:pos="1440"/>
        </w:tabs>
        <w:ind w:left="1440" w:hanging="900"/>
      </w:pPr>
      <w:rPr>
        <w:rFonts w:hint="default"/>
      </w:rPr>
    </w:lvl>
  </w:abstractNum>
  <w:abstractNum w:abstractNumId="2" w15:restartNumberingAfterBreak="0">
    <w:nsid w:val="07713476"/>
    <w:multiLevelType w:val="hybridMultilevel"/>
    <w:tmpl w:val="1F6E3D88"/>
    <w:lvl w:ilvl="0" w:tplc="F30CC2D6">
      <w:start w:val="870"/>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AA638FF"/>
    <w:multiLevelType w:val="singleLevel"/>
    <w:tmpl w:val="8FF8A81A"/>
    <w:lvl w:ilvl="0">
      <w:start w:val="115"/>
      <w:numFmt w:val="decimal"/>
      <w:lvlText w:val="%1"/>
      <w:lvlJc w:val="left"/>
      <w:pPr>
        <w:tabs>
          <w:tab w:val="num" w:pos="1440"/>
        </w:tabs>
        <w:ind w:left="1440" w:hanging="900"/>
      </w:pPr>
      <w:rPr>
        <w:rFonts w:hint="default"/>
      </w:rPr>
    </w:lvl>
  </w:abstractNum>
  <w:abstractNum w:abstractNumId="4" w15:restartNumberingAfterBreak="0">
    <w:nsid w:val="0CC76475"/>
    <w:multiLevelType w:val="hybridMultilevel"/>
    <w:tmpl w:val="4824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B0EC3"/>
    <w:multiLevelType w:val="hybridMultilevel"/>
    <w:tmpl w:val="F81A9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42575"/>
    <w:multiLevelType w:val="hybridMultilevel"/>
    <w:tmpl w:val="A48AD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CF2F21"/>
    <w:multiLevelType w:val="hybridMultilevel"/>
    <w:tmpl w:val="738E8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4A31DF"/>
    <w:multiLevelType w:val="hybridMultilevel"/>
    <w:tmpl w:val="F0B61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231DF9"/>
    <w:multiLevelType w:val="hybridMultilevel"/>
    <w:tmpl w:val="1AD0F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2363BA"/>
    <w:multiLevelType w:val="hybridMultilevel"/>
    <w:tmpl w:val="32D45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94297E"/>
    <w:multiLevelType w:val="hybridMultilevel"/>
    <w:tmpl w:val="9B2A3C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1FA40A49"/>
    <w:multiLevelType w:val="hybridMultilevel"/>
    <w:tmpl w:val="4ED82632"/>
    <w:lvl w:ilvl="0" w:tplc="EC5638C6">
      <w:start w:val="27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16615C"/>
    <w:multiLevelType w:val="hybridMultilevel"/>
    <w:tmpl w:val="9CDAF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7A2638"/>
    <w:multiLevelType w:val="hybridMultilevel"/>
    <w:tmpl w:val="F2322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36702"/>
    <w:multiLevelType w:val="hybridMultilevel"/>
    <w:tmpl w:val="2CE4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B48D2"/>
    <w:multiLevelType w:val="hybridMultilevel"/>
    <w:tmpl w:val="B9AEF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090B67"/>
    <w:multiLevelType w:val="hybridMultilevel"/>
    <w:tmpl w:val="5636BB5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4F2248"/>
    <w:multiLevelType w:val="hybridMultilevel"/>
    <w:tmpl w:val="DAAA4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1D5026"/>
    <w:multiLevelType w:val="hybridMultilevel"/>
    <w:tmpl w:val="446C4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3B63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18E5F79"/>
    <w:multiLevelType w:val="multilevel"/>
    <w:tmpl w:val="0CBCF6CC"/>
    <w:numStyleLink w:val="DCB-bullets"/>
  </w:abstractNum>
  <w:abstractNum w:abstractNumId="22" w15:restartNumberingAfterBreak="0">
    <w:nsid w:val="35D14BFC"/>
    <w:multiLevelType w:val="hybridMultilevel"/>
    <w:tmpl w:val="8B141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214C7C"/>
    <w:multiLevelType w:val="hybridMultilevel"/>
    <w:tmpl w:val="D26AE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5B7D55"/>
    <w:multiLevelType w:val="hybridMultilevel"/>
    <w:tmpl w:val="25544AE2"/>
    <w:lvl w:ilvl="0" w:tplc="93C21A58">
      <w:start w:val="850"/>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3FBD030B"/>
    <w:multiLevelType w:val="multilevel"/>
    <w:tmpl w:val="0CBCF6CC"/>
    <w:numStyleLink w:val="DCB-bullets"/>
  </w:abstractNum>
  <w:abstractNum w:abstractNumId="26" w15:restartNumberingAfterBreak="0">
    <w:nsid w:val="414003DF"/>
    <w:multiLevelType w:val="hybridMultilevel"/>
    <w:tmpl w:val="7DF6E7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B21096"/>
    <w:multiLevelType w:val="hybridMultilevel"/>
    <w:tmpl w:val="3E0EFBEE"/>
    <w:lvl w:ilvl="0" w:tplc="8196E134">
      <w:start w:val="650"/>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4276741A"/>
    <w:multiLevelType w:val="hybridMultilevel"/>
    <w:tmpl w:val="CA221DF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B7A2C"/>
    <w:multiLevelType w:val="hybridMultilevel"/>
    <w:tmpl w:val="99B42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ED70DE"/>
    <w:multiLevelType w:val="hybridMultilevel"/>
    <w:tmpl w:val="9E18A9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7E2D2B"/>
    <w:multiLevelType w:val="hybridMultilevel"/>
    <w:tmpl w:val="1B749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7D4586A"/>
    <w:multiLevelType w:val="hybridMultilevel"/>
    <w:tmpl w:val="2E4EF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89A762A"/>
    <w:multiLevelType w:val="hybridMultilevel"/>
    <w:tmpl w:val="8E30378E"/>
    <w:lvl w:ilvl="0" w:tplc="C7D26A26">
      <w:start w:val="28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9FF0D45"/>
    <w:multiLevelType w:val="hybridMultilevel"/>
    <w:tmpl w:val="CE182D7C"/>
    <w:lvl w:ilvl="0" w:tplc="6A8E3410">
      <w:start w:val="722"/>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4CE52453"/>
    <w:multiLevelType w:val="hybridMultilevel"/>
    <w:tmpl w:val="72F8F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DAB63C1"/>
    <w:multiLevelType w:val="hybridMultilevel"/>
    <w:tmpl w:val="3A647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F610C40"/>
    <w:multiLevelType w:val="hybridMultilevel"/>
    <w:tmpl w:val="37701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2387ADA"/>
    <w:multiLevelType w:val="multilevel"/>
    <w:tmpl w:val="0CBCF6CC"/>
    <w:styleLink w:val="DCB-bullets"/>
    <w:lvl w:ilvl="0">
      <w:start w:val="1"/>
      <w:numFmt w:val="bullet"/>
      <w:lvlText w:val=""/>
      <w:lvlJc w:val="left"/>
      <w:pPr>
        <w:ind w:left="1080" w:hanging="360"/>
      </w:pPr>
      <w:rPr>
        <w:rFonts w:ascii="Symbol" w:hAnsi="Symbol" w:cs="Courier New" w:hint="default"/>
        <w:color w:val="auto"/>
      </w:rPr>
    </w:lvl>
    <w:lvl w:ilvl="1">
      <w:start w:val="1"/>
      <w:numFmt w:val="bullet"/>
      <w:lvlText w:val="■"/>
      <w:lvlJc w:val="left"/>
      <w:pPr>
        <w:ind w:left="1800" w:hanging="360"/>
      </w:pPr>
      <w:rPr>
        <w:rFonts w:ascii="Times New Roman" w:hAnsi="Times New Roman" w:cs="Times New Roman" w:hint="default"/>
      </w:rPr>
    </w:lvl>
    <w:lvl w:ilvl="2">
      <w:start w:val="1"/>
      <w:numFmt w:val="bullet"/>
      <w:lvlText w:val="□"/>
      <w:lvlJc w:val="left"/>
      <w:pPr>
        <w:ind w:left="2520" w:hanging="360"/>
      </w:pPr>
      <w:rPr>
        <w:rFonts w:ascii="Times New Roman" w:hAnsi="Times New Roman" w:cs="Times New Roman" w:hint="default"/>
        <w:color w:val="auto"/>
      </w:rPr>
    </w:lvl>
    <w:lvl w:ilvl="3">
      <w:start w:val="1"/>
      <w:numFmt w:val="bullet"/>
      <w:lvlText w:val=""/>
      <w:lvlJc w:val="left"/>
      <w:pPr>
        <w:ind w:left="3240" w:hanging="360"/>
      </w:pPr>
      <w:rPr>
        <w:rFonts w:ascii="Symbol" w:hAnsi="Symbol" w:cs="Times New Roman" w:hint="default"/>
      </w:rPr>
    </w:lvl>
    <w:lvl w:ilvl="4">
      <w:start w:val="1"/>
      <w:numFmt w:val="bullet"/>
      <w:lvlText w:val="▫"/>
      <w:lvlJc w:val="left"/>
      <w:pPr>
        <w:ind w:left="3960" w:hanging="360"/>
      </w:pPr>
      <w:rPr>
        <w:rFonts w:ascii="Times New Roman" w:hAnsi="Times New Roman" w:cs="Times New Roman" w:hint="default"/>
        <w:color w:val="auto"/>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526B10AB"/>
    <w:multiLevelType w:val="hybridMultilevel"/>
    <w:tmpl w:val="3E025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5AD1826"/>
    <w:multiLevelType w:val="hybridMultilevel"/>
    <w:tmpl w:val="34A85B42"/>
    <w:lvl w:ilvl="0" w:tplc="24647FB2">
      <w:start w:val="323"/>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56E55341"/>
    <w:multiLevelType w:val="hybridMultilevel"/>
    <w:tmpl w:val="4D427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E919F1"/>
    <w:multiLevelType w:val="hybridMultilevel"/>
    <w:tmpl w:val="D43A5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C916D0D"/>
    <w:multiLevelType w:val="hybridMultilevel"/>
    <w:tmpl w:val="BF386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BF679D"/>
    <w:multiLevelType w:val="hybridMultilevel"/>
    <w:tmpl w:val="6244670A"/>
    <w:lvl w:ilvl="0" w:tplc="7C9C1386">
      <w:start w:val="613"/>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5" w15:restartNumberingAfterBreak="0">
    <w:nsid w:val="5F7F4C06"/>
    <w:multiLevelType w:val="multilevel"/>
    <w:tmpl w:val="0CBCF6CC"/>
    <w:numStyleLink w:val="DCB-bullets"/>
  </w:abstractNum>
  <w:abstractNum w:abstractNumId="46" w15:restartNumberingAfterBreak="0">
    <w:nsid w:val="61B936FE"/>
    <w:multiLevelType w:val="multilevel"/>
    <w:tmpl w:val="D5969740"/>
    <w:lvl w:ilvl="0">
      <w:start w:val="1"/>
      <w:numFmt w:val="bullet"/>
      <w:lvlText w:val=""/>
      <w:lvlJc w:val="left"/>
      <w:pPr>
        <w:ind w:left="1080" w:hanging="360"/>
      </w:pPr>
      <w:rPr>
        <w:rFonts w:ascii="Wingdings" w:hAnsi="Wingdings" w:hint="default"/>
        <w:color w:val="auto"/>
      </w:rPr>
    </w:lvl>
    <w:lvl w:ilvl="1">
      <w:start w:val="1"/>
      <w:numFmt w:val="bullet"/>
      <w:lvlText w:val="■"/>
      <w:lvlJc w:val="left"/>
      <w:pPr>
        <w:ind w:left="1800" w:hanging="360"/>
      </w:pPr>
      <w:rPr>
        <w:rFonts w:ascii="Times New Roman" w:hAnsi="Times New Roman" w:cs="Times New Roman" w:hint="default"/>
      </w:rPr>
    </w:lvl>
    <w:lvl w:ilvl="2">
      <w:start w:val="1"/>
      <w:numFmt w:val="bullet"/>
      <w:lvlText w:val="□"/>
      <w:lvlJc w:val="left"/>
      <w:pPr>
        <w:ind w:left="2520" w:hanging="360"/>
      </w:pPr>
      <w:rPr>
        <w:rFonts w:ascii="Times New Roman" w:hAnsi="Times New Roman" w:cs="Times New Roman" w:hint="default"/>
        <w:color w:val="auto"/>
      </w:rPr>
    </w:lvl>
    <w:lvl w:ilvl="3">
      <w:start w:val="1"/>
      <w:numFmt w:val="bullet"/>
      <w:lvlText w:val=""/>
      <w:lvlJc w:val="left"/>
      <w:pPr>
        <w:ind w:left="3240" w:hanging="360"/>
      </w:pPr>
      <w:rPr>
        <w:rFonts w:ascii="Symbol" w:hAnsi="Symbol" w:cs="Times New Roman" w:hint="default"/>
      </w:rPr>
    </w:lvl>
    <w:lvl w:ilvl="4">
      <w:start w:val="1"/>
      <w:numFmt w:val="bullet"/>
      <w:lvlText w:val="▫"/>
      <w:lvlJc w:val="left"/>
      <w:pPr>
        <w:ind w:left="3960" w:hanging="360"/>
      </w:pPr>
      <w:rPr>
        <w:rFonts w:ascii="Times New Roman" w:hAnsi="Times New Roman" w:cs="Times New Roman" w:hint="default"/>
        <w:color w:val="auto"/>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15:restartNumberingAfterBreak="0">
    <w:nsid w:val="63254575"/>
    <w:multiLevelType w:val="hybridMultilevel"/>
    <w:tmpl w:val="DC68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538B0"/>
    <w:multiLevelType w:val="hybridMultilevel"/>
    <w:tmpl w:val="0778E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807335E"/>
    <w:multiLevelType w:val="hybridMultilevel"/>
    <w:tmpl w:val="F0EE690C"/>
    <w:lvl w:ilvl="0" w:tplc="F00A4EC4">
      <w:start w:val="260"/>
      <w:numFmt w:val="decimal"/>
      <w:lvlText w:val="%1"/>
      <w:lvlJc w:val="left"/>
      <w:pPr>
        <w:tabs>
          <w:tab w:val="num" w:pos="1080"/>
        </w:tabs>
        <w:ind w:left="1080" w:hanging="720"/>
      </w:pPr>
      <w:rPr>
        <w:rFonts w:hint="default"/>
      </w:rPr>
    </w:lvl>
    <w:lvl w:ilvl="1" w:tplc="8D5EC462">
      <w:start w:val="78"/>
      <w:numFmt w:val="decimalZero"/>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9D860D0"/>
    <w:multiLevelType w:val="multilevel"/>
    <w:tmpl w:val="0CBCF6CC"/>
    <w:numStyleLink w:val="DCB-bullets"/>
  </w:abstractNum>
  <w:abstractNum w:abstractNumId="51" w15:restartNumberingAfterBreak="0">
    <w:nsid w:val="6B2C4846"/>
    <w:multiLevelType w:val="hybridMultilevel"/>
    <w:tmpl w:val="BAE8F984"/>
    <w:lvl w:ilvl="0" w:tplc="DBFAC1EC">
      <w:start w:val="974"/>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 w15:restartNumberingAfterBreak="0">
    <w:nsid w:val="6EE34432"/>
    <w:multiLevelType w:val="hybridMultilevel"/>
    <w:tmpl w:val="D676E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99641A"/>
    <w:multiLevelType w:val="hybridMultilevel"/>
    <w:tmpl w:val="B1DCBFCC"/>
    <w:lvl w:ilvl="0" w:tplc="6246754E">
      <w:start w:val="1"/>
      <w:numFmt w:val="decimal"/>
      <w:pStyle w:val="Header1"/>
      <w:lvlText w:val="%1 - "/>
      <w:lvlJc w:val="left"/>
      <w:pPr>
        <w:ind w:left="360" w:hanging="360"/>
      </w:pPr>
      <w:rPr>
        <w:rFonts w:ascii="Century Gothic" w:hAnsi="Century Goth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B177D0"/>
    <w:multiLevelType w:val="hybridMultilevel"/>
    <w:tmpl w:val="7E5E4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93006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B60738C"/>
    <w:multiLevelType w:val="hybridMultilevel"/>
    <w:tmpl w:val="FF6C9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E9738AB"/>
    <w:multiLevelType w:val="hybridMultilevel"/>
    <w:tmpl w:val="5FD60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FAE144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33"/>
  </w:num>
  <w:num w:numId="4">
    <w:abstractNumId w:val="40"/>
  </w:num>
  <w:num w:numId="5">
    <w:abstractNumId w:val="49"/>
  </w:num>
  <w:num w:numId="6">
    <w:abstractNumId w:val="12"/>
  </w:num>
  <w:num w:numId="7">
    <w:abstractNumId w:val="44"/>
  </w:num>
  <w:num w:numId="8">
    <w:abstractNumId w:val="27"/>
  </w:num>
  <w:num w:numId="9">
    <w:abstractNumId w:val="34"/>
  </w:num>
  <w:num w:numId="10">
    <w:abstractNumId w:val="24"/>
  </w:num>
  <w:num w:numId="11">
    <w:abstractNumId w:val="2"/>
  </w:num>
  <w:num w:numId="12">
    <w:abstractNumId w:val="51"/>
  </w:num>
  <w:num w:numId="13">
    <w:abstractNumId w:val="38"/>
  </w:num>
  <w:num w:numId="14">
    <w:abstractNumId w:val="50"/>
  </w:num>
  <w:num w:numId="15">
    <w:abstractNumId w:val="52"/>
  </w:num>
  <w:num w:numId="16">
    <w:abstractNumId w:val="21"/>
  </w:num>
  <w:num w:numId="17">
    <w:abstractNumId w:val="25"/>
  </w:num>
  <w:num w:numId="18">
    <w:abstractNumId w:val="45"/>
  </w:num>
  <w:num w:numId="19">
    <w:abstractNumId w:val="22"/>
  </w:num>
  <w:num w:numId="20">
    <w:abstractNumId w:val="10"/>
  </w:num>
  <w:num w:numId="21">
    <w:abstractNumId w:val="11"/>
  </w:num>
  <w:num w:numId="22">
    <w:abstractNumId w:val="46"/>
  </w:num>
  <w:num w:numId="23">
    <w:abstractNumId w:val="0"/>
  </w:num>
  <w:num w:numId="24">
    <w:abstractNumId w:val="57"/>
  </w:num>
  <w:num w:numId="25">
    <w:abstractNumId w:val="19"/>
  </w:num>
  <w:num w:numId="26">
    <w:abstractNumId w:val="42"/>
  </w:num>
  <w:num w:numId="27">
    <w:abstractNumId w:val="13"/>
  </w:num>
  <w:num w:numId="28">
    <w:abstractNumId w:val="6"/>
  </w:num>
  <w:num w:numId="29">
    <w:abstractNumId w:val="23"/>
  </w:num>
  <w:num w:numId="30">
    <w:abstractNumId w:val="7"/>
  </w:num>
  <w:num w:numId="31">
    <w:abstractNumId w:val="32"/>
  </w:num>
  <w:num w:numId="32">
    <w:abstractNumId w:val="29"/>
  </w:num>
  <w:num w:numId="33">
    <w:abstractNumId w:val="18"/>
  </w:num>
  <w:num w:numId="34">
    <w:abstractNumId w:val="31"/>
  </w:num>
  <w:num w:numId="35">
    <w:abstractNumId w:val="26"/>
  </w:num>
  <w:num w:numId="36">
    <w:abstractNumId w:val="30"/>
  </w:num>
  <w:num w:numId="37">
    <w:abstractNumId w:val="56"/>
  </w:num>
  <w:num w:numId="38">
    <w:abstractNumId w:val="36"/>
  </w:num>
  <w:num w:numId="39">
    <w:abstractNumId w:val="4"/>
  </w:num>
  <w:num w:numId="40">
    <w:abstractNumId w:val="43"/>
  </w:num>
  <w:num w:numId="41">
    <w:abstractNumId w:val="47"/>
  </w:num>
  <w:num w:numId="42">
    <w:abstractNumId w:val="41"/>
  </w:num>
  <w:num w:numId="43">
    <w:abstractNumId w:val="14"/>
  </w:num>
  <w:num w:numId="44">
    <w:abstractNumId w:val="5"/>
  </w:num>
  <w:num w:numId="45">
    <w:abstractNumId w:val="28"/>
  </w:num>
  <w:num w:numId="46">
    <w:abstractNumId w:val="17"/>
  </w:num>
  <w:num w:numId="47">
    <w:abstractNumId w:val="20"/>
  </w:num>
  <w:num w:numId="48">
    <w:abstractNumId w:val="55"/>
  </w:num>
  <w:num w:numId="49">
    <w:abstractNumId w:val="58"/>
  </w:num>
  <w:num w:numId="50">
    <w:abstractNumId w:val="16"/>
  </w:num>
  <w:num w:numId="51">
    <w:abstractNumId w:val="8"/>
  </w:num>
  <w:num w:numId="52">
    <w:abstractNumId w:val="48"/>
  </w:num>
  <w:num w:numId="53">
    <w:abstractNumId w:val="9"/>
  </w:num>
  <w:num w:numId="54">
    <w:abstractNumId w:val="39"/>
  </w:num>
  <w:num w:numId="55">
    <w:abstractNumId w:val="37"/>
  </w:num>
  <w:num w:numId="56">
    <w:abstractNumId w:val="35"/>
  </w:num>
  <w:num w:numId="57">
    <w:abstractNumId w:val="54"/>
  </w:num>
  <w:num w:numId="58">
    <w:abstractNumId w:val="15"/>
  </w:num>
  <w:num w:numId="59">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1E"/>
    <w:rsid w:val="000144D7"/>
    <w:rsid w:val="000236A1"/>
    <w:rsid w:val="00025CD3"/>
    <w:rsid w:val="00027037"/>
    <w:rsid w:val="000314D5"/>
    <w:rsid w:val="00036491"/>
    <w:rsid w:val="00040464"/>
    <w:rsid w:val="0004270F"/>
    <w:rsid w:val="000443B7"/>
    <w:rsid w:val="00045E4B"/>
    <w:rsid w:val="000600B8"/>
    <w:rsid w:val="00063E38"/>
    <w:rsid w:val="000728C2"/>
    <w:rsid w:val="00073771"/>
    <w:rsid w:val="00083867"/>
    <w:rsid w:val="0008435A"/>
    <w:rsid w:val="000869AB"/>
    <w:rsid w:val="00090510"/>
    <w:rsid w:val="00091F02"/>
    <w:rsid w:val="000A6084"/>
    <w:rsid w:val="000B5DD4"/>
    <w:rsid w:val="000C3184"/>
    <w:rsid w:val="000C47CA"/>
    <w:rsid w:val="000D59EE"/>
    <w:rsid w:val="000F657F"/>
    <w:rsid w:val="000F6883"/>
    <w:rsid w:val="0010445E"/>
    <w:rsid w:val="00105B51"/>
    <w:rsid w:val="00111A45"/>
    <w:rsid w:val="00112F58"/>
    <w:rsid w:val="00120B4E"/>
    <w:rsid w:val="00123E0F"/>
    <w:rsid w:val="00126751"/>
    <w:rsid w:val="00126933"/>
    <w:rsid w:val="001378BF"/>
    <w:rsid w:val="00151C31"/>
    <w:rsid w:val="00153996"/>
    <w:rsid w:val="00156A96"/>
    <w:rsid w:val="001608AB"/>
    <w:rsid w:val="001669DA"/>
    <w:rsid w:val="001700A5"/>
    <w:rsid w:val="00186DB9"/>
    <w:rsid w:val="00193929"/>
    <w:rsid w:val="001A4744"/>
    <w:rsid w:val="001A5F66"/>
    <w:rsid w:val="001A7EF9"/>
    <w:rsid w:val="001B43CD"/>
    <w:rsid w:val="001B75EE"/>
    <w:rsid w:val="001C3CC5"/>
    <w:rsid w:val="001C3D91"/>
    <w:rsid w:val="001D0C0C"/>
    <w:rsid w:val="001E25A7"/>
    <w:rsid w:val="00202AF1"/>
    <w:rsid w:val="002054E6"/>
    <w:rsid w:val="00212FC0"/>
    <w:rsid w:val="00220497"/>
    <w:rsid w:val="00224041"/>
    <w:rsid w:val="0022792E"/>
    <w:rsid w:val="0024214F"/>
    <w:rsid w:val="0024251E"/>
    <w:rsid w:val="00250D70"/>
    <w:rsid w:val="002570FF"/>
    <w:rsid w:val="0025773B"/>
    <w:rsid w:val="00263E9C"/>
    <w:rsid w:val="00266F36"/>
    <w:rsid w:val="002707C5"/>
    <w:rsid w:val="00277E83"/>
    <w:rsid w:val="00291B1E"/>
    <w:rsid w:val="002922BE"/>
    <w:rsid w:val="002A24C5"/>
    <w:rsid w:val="002C6B45"/>
    <w:rsid w:val="002D4AB0"/>
    <w:rsid w:val="002D4E25"/>
    <w:rsid w:val="002D55C4"/>
    <w:rsid w:val="002D7DC8"/>
    <w:rsid w:val="002E2D08"/>
    <w:rsid w:val="002E3A10"/>
    <w:rsid w:val="002F08EC"/>
    <w:rsid w:val="003016F1"/>
    <w:rsid w:val="00310BEF"/>
    <w:rsid w:val="00311878"/>
    <w:rsid w:val="00320723"/>
    <w:rsid w:val="00320D88"/>
    <w:rsid w:val="003266D9"/>
    <w:rsid w:val="003312CA"/>
    <w:rsid w:val="0034081B"/>
    <w:rsid w:val="0034493E"/>
    <w:rsid w:val="003459E1"/>
    <w:rsid w:val="00352849"/>
    <w:rsid w:val="00353516"/>
    <w:rsid w:val="00356D14"/>
    <w:rsid w:val="00361ACA"/>
    <w:rsid w:val="00374945"/>
    <w:rsid w:val="00382AAB"/>
    <w:rsid w:val="00391555"/>
    <w:rsid w:val="00397A82"/>
    <w:rsid w:val="003A5987"/>
    <w:rsid w:val="003A5AF8"/>
    <w:rsid w:val="003B2EAD"/>
    <w:rsid w:val="003B7311"/>
    <w:rsid w:val="003C1DB5"/>
    <w:rsid w:val="003C68B1"/>
    <w:rsid w:val="003D5226"/>
    <w:rsid w:val="003E11E7"/>
    <w:rsid w:val="003F799E"/>
    <w:rsid w:val="003F7AA3"/>
    <w:rsid w:val="00401DEE"/>
    <w:rsid w:val="00403C18"/>
    <w:rsid w:val="004059B6"/>
    <w:rsid w:val="00417DC4"/>
    <w:rsid w:val="00421683"/>
    <w:rsid w:val="00433DB8"/>
    <w:rsid w:val="00434F1E"/>
    <w:rsid w:val="00450562"/>
    <w:rsid w:val="0045129E"/>
    <w:rsid w:val="0045373F"/>
    <w:rsid w:val="0047116A"/>
    <w:rsid w:val="00473C69"/>
    <w:rsid w:val="0047421E"/>
    <w:rsid w:val="004802AA"/>
    <w:rsid w:val="00483703"/>
    <w:rsid w:val="00493C8F"/>
    <w:rsid w:val="004A0601"/>
    <w:rsid w:val="004A2571"/>
    <w:rsid w:val="004B3AB0"/>
    <w:rsid w:val="004C5BF6"/>
    <w:rsid w:val="004D3570"/>
    <w:rsid w:val="004D64A3"/>
    <w:rsid w:val="004E49CD"/>
    <w:rsid w:val="004E4D46"/>
    <w:rsid w:val="004F6CBE"/>
    <w:rsid w:val="005025A2"/>
    <w:rsid w:val="005317E4"/>
    <w:rsid w:val="00533FDB"/>
    <w:rsid w:val="00543744"/>
    <w:rsid w:val="00547CE1"/>
    <w:rsid w:val="00551188"/>
    <w:rsid w:val="00552C69"/>
    <w:rsid w:val="0055515C"/>
    <w:rsid w:val="005562D6"/>
    <w:rsid w:val="00565F5C"/>
    <w:rsid w:val="00574FA3"/>
    <w:rsid w:val="00580B38"/>
    <w:rsid w:val="0059070A"/>
    <w:rsid w:val="0059773A"/>
    <w:rsid w:val="005A00F9"/>
    <w:rsid w:val="005A1E97"/>
    <w:rsid w:val="005A2626"/>
    <w:rsid w:val="005A4050"/>
    <w:rsid w:val="005B4D2B"/>
    <w:rsid w:val="005B526E"/>
    <w:rsid w:val="005B67AD"/>
    <w:rsid w:val="005C2046"/>
    <w:rsid w:val="005C5D4E"/>
    <w:rsid w:val="005F697D"/>
    <w:rsid w:val="0062358E"/>
    <w:rsid w:val="00625F17"/>
    <w:rsid w:val="00627906"/>
    <w:rsid w:val="00643887"/>
    <w:rsid w:val="006446FE"/>
    <w:rsid w:val="006453EE"/>
    <w:rsid w:val="00647293"/>
    <w:rsid w:val="00651023"/>
    <w:rsid w:val="00664A17"/>
    <w:rsid w:val="00680CE0"/>
    <w:rsid w:val="00681D0F"/>
    <w:rsid w:val="00682D0D"/>
    <w:rsid w:val="006931EA"/>
    <w:rsid w:val="0069617F"/>
    <w:rsid w:val="00697973"/>
    <w:rsid w:val="006A3ECC"/>
    <w:rsid w:val="006C7B20"/>
    <w:rsid w:val="006F3ADC"/>
    <w:rsid w:val="006F76C4"/>
    <w:rsid w:val="00700424"/>
    <w:rsid w:val="007106FB"/>
    <w:rsid w:val="0071157A"/>
    <w:rsid w:val="007129E0"/>
    <w:rsid w:val="00723EB1"/>
    <w:rsid w:val="00724332"/>
    <w:rsid w:val="007262FC"/>
    <w:rsid w:val="00733D51"/>
    <w:rsid w:val="00745099"/>
    <w:rsid w:val="00747CD3"/>
    <w:rsid w:val="00755FAA"/>
    <w:rsid w:val="00791346"/>
    <w:rsid w:val="007A0356"/>
    <w:rsid w:val="007A197D"/>
    <w:rsid w:val="007A2DA2"/>
    <w:rsid w:val="007C6604"/>
    <w:rsid w:val="007D1CF2"/>
    <w:rsid w:val="007D2158"/>
    <w:rsid w:val="007D6B3F"/>
    <w:rsid w:val="007E2515"/>
    <w:rsid w:val="007E6012"/>
    <w:rsid w:val="007F53B7"/>
    <w:rsid w:val="008005B9"/>
    <w:rsid w:val="00803EDE"/>
    <w:rsid w:val="00821F81"/>
    <w:rsid w:val="0082322B"/>
    <w:rsid w:val="008671ED"/>
    <w:rsid w:val="00870103"/>
    <w:rsid w:val="00871C71"/>
    <w:rsid w:val="00896166"/>
    <w:rsid w:val="008B3C2A"/>
    <w:rsid w:val="008C2D2F"/>
    <w:rsid w:val="008C3231"/>
    <w:rsid w:val="008D5439"/>
    <w:rsid w:val="008E342D"/>
    <w:rsid w:val="008E727B"/>
    <w:rsid w:val="008F0234"/>
    <w:rsid w:val="008F27A1"/>
    <w:rsid w:val="00906823"/>
    <w:rsid w:val="00914801"/>
    <w:rsid w:val="009225CE"/>
    <w:rsid w:val="00922BDD"/>
    <w:rsid w:val="0092432E"/>
    <w:rsid w:val="00927DD6"/>
    <w:rsid w:val="0093174C"/>
    <w:rsid w:val="0093454A"/>
    <w:rsid w:val="00941D0B"/>
    <w:rsid w:val="0094646C"/>
    <w:rsid w:val="00952543"/>
    <w:rsid w:val="00964B2A"/>
    <w:rsid w:val="009665F8"/>
    <w:rsid w:val="009704B9"/>
    <w:rsid w:val="00983A75"/>
    <w:rsid w:val="00990906"/>
    <w:rsid w:val="009A62BF"/>
    <w:rsid w:val="009B3203"/>
    <w:rsid w:val="009C0636"/>
    <w:rsid w:val="009C3C65"/>
    <w:rsid w:val="009C751A"/>
    <w:rsid w:val="009D1DEF"/>
    <w:rsid w:val="009E33F5"/>
    <w:rsid w:val="009E5B2D"/>
    <w:rsid w:val="009E7E28"/>
    <w:rsid w:val="009F47DF"/>
    <w:rsid w:val="009F632A"/>
    <w:rsid w:val="009F6885"/>
    <w:rsid w:val="009F7214"/>
    <w:rsid w:val="00A0103C"/>
    <w:rsid w:val="00A0215F"/>
    <w:rsid w:val="00A06D66"/>
    <w:rsid w:val="00A1158B"/>
    <w:rsid w:val="00A120C3"/>
    <w:rsid w:val="00A22FCC"/>
    <w:rsid w:val="00A251E4"/>
    <w:rsid w:val="00A36562"/>
    <w:rsid w:val="00A51FF5"/>
    <w:rsid w:val="00A53C93"/>
    <w:rsid w:val="00A569D8"/>
    <w:rsid w:val="00A575E8"/>
    <w:rsid w:val="00A60E62"/>
    <w:rsid w:val="00A65438"/>
    <w:rsid w:val="00A708C7"/>
    <w:rsid w:val="00A737E5"/>
    <w:rsid w:val="00A80663"/>
    <w:rsid w:val="00AC06A8"/>
    <w:rsid w:val="00AC1D73"/>
    <w:rsid w:val="00AD06D0"/>
    <w:rsid w:val="00AD29AA"/>
    <w:rsid w:val="00AD429A"/>
    <w:rsid w:val="00AD66F7"/>
    <w:rsid w:val="00AD7E8B"/>
    <w:rsid w:val="00AE5760"/>
    <w:rsid w:val="00AE7638"/>
    <w:rsid w:val="00AF6B88"/>
    <w:rsid w:val="00B01961"/>
    <w:rsid w:val="00B04E3E"/>
    <w:rsid w:val="00B14FAA"/>
    <w:rsid w:val="00B2085B"/>
    <w:rsid w:val="00B21CB5"/>
    <w:rsid w:val="00B2400F"/>
    <w:rsid w:val="00B435FB"/>
    <w:rsid w:val="00B53695"/>
    <w:rsid w:val="00B5530E"/>
    <w:rsid w:val="00B76DBC"/>
    <w:rsid w:val="00BA160C"/>
    <w:rsid w:val="00BB0BBF"/>
    <w:rsid w:val="00BB28D4"/>
    <w:rsid w:val="00BC1398"/>
    <w:rsid w:val="00BC3E2E"/>
    <w:rsid w:val="00BE0DDE"/>
    <w:rsid w:val="00BE6E57"/>
    <w:rsid w:val="00BF253F"/>
    <w:rsid w:val="00BF354E"/>
    <w:rsid w:val="00C02D6E"/>
    <w:rsid w:val="00C0374B"/>
    <w:rsid w:val="00C1321B"/>
    <w:rsid w:val="00C15E1B"/>
    <w:rsid w:val="00C17A79"/>
    <w:rsid w:val="00C250BF"/>
    <w:rsid w:val="00C320C6"/>
    <w:rsid w:val="00C419A9"/>
    <w:rsid w:val="00C46BAF"/>
    <w:rsid w:val="00C47957"/>
    <w:rsid w:val="00C502FF"/>
    <w:rsid w:val="00C636AF"/>
    <w:rsid w:val="00C63C26"/>
    <w:rsid w:val="00C7434D"/>
    <w:rsid w:val="00C74801"/>
    <w:rsid w:val="00C82C24"/>
    <w:rsid w:val="00C911B5"/>
    <w:rsid w:val="00CA1C85"/>
    <w:rsid w:val="00CA4207"/>
    <w:rsid w:val="00CB2B61"/>
    <w:rsid w:val="00CB5F99"/>
    <w:rsid w:val="00CB7D0A"/>
    <w:rsid w:val="00CC11D7"/>
    <w:rsid w:val="00CE2382"/>
    <w:rsid w:val="00CE69EA"/>
    <w:rsid w:val="00CF0576"/>
    <w:rsid w:val="00D03836"/>
    <w:rsid w:val="00D050FD"/>
    <w:rsid w:val="00D07FB5"/>
    <w:rsid w:val="00D153AC"/>
    <w:rsid w:val="00D22A28"/>
    <w:rsid w:val="00D31EBE"/>
    <w:rsid w:val="00D36AED"/>
    <w:rsid w:val="00D37B30"/>
    <w:rsid w:val="00D439D6"/>
    <w:rsid w:val="00D55BB8"/>
    <w:rsid w:val="00D62B73"/>
    <w:rsid w:val="00D62E12"/>
    <w:rsid w:val="00D7740E"/>
    <w:rsid w:val="00D91F3F"/>
    <w:rsid w:val="00D94D6B"/>
    <w:rsid w:val="00D961B3"/>
    <w:rsid w:val="00DA086B"/>
    <w:rsid w:val="00DA3D89"/>
    <w:rsid w:val="00DA4924"/>
    <w:rsid w:val="00DA550B"/>
    <w:rsid w:val="00DD2AD0"/>
    <w:rsid w:val="00DD6995"/>
    <w:rsid w:val="00DE1F0C"/>
    <w:rsid w:val="00DF57A4"/>
    <w:rsid w:val="00E02ADE"/>
    <w:rsid w:val="00E063E1"/>
    <w:rsid w:val="00E07077"/>
    <w:rsid w:val="00E10FE1"/>
    <w:rsid w:val="00E21BDF"/>
    <w:rsid w:val="00E37643"/>
    <w:rsid w:val="00E379B8"/>
    <w:rsid w:val="00E47EB7"/>
    <w:rsid w:val="00E513BE"/>
    <w:rsid w:val="00E65C7F"/>
    <w:rsid w:val="00E75C25"/>
    <w:rsid w:val="00EB0687"/>
    <w:rsid w:val="00EB1354"/>
    <w:rsid w:val="00EC483D"/>
    <w:rsid w:val="00EC644D"/>
    <w:rsid w:val="00EE1899"/>
    <w:rsid w:val="00F02299"/>
    <w:rsid w:val="00F04737"/>
    <w:rsid w:val="00F06DF1"/>
    <w:rsid w:val="00F2335C"/>
    <w:rsid w:val="00F31D39"/>
    <w:rsid w:val="00F3554C"/>
    <w:rsid w:val="00F36609"/>
    <w:rsid w:val="00F37CCF"/>
    <w:rsid w:val="00F43C93"/>
    <w:rsid w:val="00F51C12"/>
    <w:rsid w:val="00F52485"/>
    <w:rsid w:val="00F573BD"/>
    <w:rsid w:val="00F65879"/>
    <w:rsid w:val="00F8680A"/>
    <w:rsid w:val="00F8749E"/>
    <w:rsid w:val="00F92A23"/>
    <w:rsid w:val="00FA3E5A"/>
    <w:rsid w:val="00FA4038"/>
    <w:rsid w:val="00FA7BDA"/>
    <w:rsid w:val="00FB2036"/>
    <w:rsid w:val="00FB5736"/>
    <w:rsid w:val="00FC1849"/>
    <w:rsid w:val="00FC542D"/>
    <w:rsid w:val="00FC5D38"/>
    <w:rsid w:val="00FD1418"/>
    <w:rsid w:val="00FF151C"/>
    <w:rsid w:val="00FF1E82"/>
    <w:rsid w:val="00FF5F57"/>
    <w:rsid w:val="00FF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4EFFD8C4-6CA3-41EF-B294-CD7A5010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657F"/>
    <w:rPr>
      <w:rFonts w:ascii="Times" w:hAnsi="Times"/>
      <w:sz w:val="24"/>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ind w:left="720" w:hanging="360"/>
      <w:jc w:val="center"/>
      <w:outlineLvl w:val="1"/>
    </w:pPr>
    <w:rPr>
      <w:b/>
    </w:rPr>
  </w:style>
  <w:style w:type="paragraph" w:styleId="Heading3">
    <w:name w:val="heading 3"/>
    <w:basedOn w:val="Normal"/>
    <w:next w:val="Normal"/>
    <w:link w:val="Heading3Char"/>
    <w:qFormat/>
    <w:pPr>
      <w:keepNext/>
      <w:ind w:left="1080" w:hanging="360"/>
      <w:jc w:val="center"/>
      <w:outlineLvl w:val="2"/>
    </w:pPr>
    <w:rPr>
      <w:b/>
    </w:rPr>
  </w:style>
  <w:style w:type="paragraph" w:styleId="Heading4">
    <w:name w:val="heading 4"/>
    <w:basedOn w:val="Normal"/>
    <w:next w:val="Normal"/>
    <w:link w:val="Heading4Char"/>
    <w:qFormat/>
    <w:pPr>
      <w:keepNext/>
      <w:outlineLvl w:val="3"/>
    </w:pPr>
    <w:rPr>
      <w:u w:val="single"/>
    </w:rPr>
  </w:style>
  <w:style w:type="paragraph" w:styleId="Heading5">
    <w:name w:val="heading 5"/>
    <w:basedOn w:val="Normal"/>
    <w:next w:val="Normal"/>
    <w:link w:val="Heading5Char"/>
    <w:qFormat/>
    <w:pPr>
      <w:keepNext/>
      <w:outlineLvl w:val="4"/>
    </w:pPr>
    <w:rPr>
      <w:b/>
    </w:rPr>
  </w:style>
  <w:style w:type="paragraph" w:styleId="Heading6">
    <w:name w:val="heading 6"/>
    <w:basedOn w:val="Normal"/>
    <w:next w:val="Normal"/>
    <w:link w:val="Heading6Char"/>
    <w:qFormat/>
    <w:pPr>
      <w:keepNext/>
      <w:ind w:left="360" w:hanging="360"/>
      <w:jc w:val="center"/>
      <w:outlineLvl w:val="5"/>
    </w:pPr>
    <w:rPr>
      <w:b/>
    </w:rPr>
  </w:style>
  <w:style w:type="paragraph" w:styleId="Heading7">
    <w:name w:val="heading 7"/>
    <w:basedOn w:val="Normal"/>
    <w:next w:val="Normal"/>
    <w:link w:val="Heading7Char"/>
    <w:qFormat/>
    <w:pPr>
      <w:keepNext/>
      <w:outlineLvl w:val="6"/>
    </w:pPr>
    <w:rPr>
      <w:i/>
    </w:rPr>
  </w:style>
  <w:style w:type="paragraph" w:styleId="Heading8">
    <w:name w:val="heading 8"/>
    <w:basedOn w:val="Normal"/>
    <w:next w:val="Normal"/>
    <w:link w:val="Heading8Char"/>
    <w:qFormat/>
    <w:pPr>
      <w:keepNext/>
      <w:tabs>
        <w:tab w:val="left" w:pos="540"/>
      </w:tabs>
      <w:ind w:left="540"/>
      <w:jc w:val="center"/>
      <w:outlineLvl w:val="7"/>
    </w:pPr>
    <w:rPr>
      <w:b/>
    </w:rPr>
  </w:style>
  <w:style w:type="paragraph" w:styleId="Heading9">
    <w:name w:val="heading 9"/>
    <w:basedOn w:val="Normal"/>
    <w:next w:val="Normal"/>
    <w:link w:val="Heading9Char"/>
    <w:qFormat/>
    <w:pPr>
      <w:keepNext/>
      <w:tabs>
        <w:tab w:val="left" w:pos="540"/>
        <w:tab w:val="left" w:pos="1440"/>
      </w:tabs>
      <w:ind w:left="5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1080" w:hanging="360"/>
    </w:pPr>
  </w:style>
  <w:style w:type="paragraph" w:styleId="BodyTextIndent2">
    <w:name w:val="Body Text Indent 2"/>
    <w:basedOn w:val="Normal"/>
    <w:link w:val="BodyTextIndent2Char"/>
    <w:pPr>
      <w:tabs>
        <w:tab w:val="left" w:pos="540"/>
      </w:tabs>
      <w:ind w:left="540"/>
    </w:pPr>
  </w:style>
  <w:style w:type="paragraph" w:styleId="BodyTextIndent3">
    <w:name w:val="Body Text Indent 3"/>
    <w:basedOn w:val="Normal"/>
    <w:link w:val="BodyTextIndent3Char"/>
    <w:pPr>
      <w:ind w:left="360" w:hanging="360"/>
    </w:pPr>
  </w:style>
  <w:style w:type="paragraph" w:customStyle="1" w:styleId="roomusecodes">
    <w:name w:val="room use codes"/>
    <w:basedOn w:val="Normal"/>
    <w:pPr>
      <w:jc w:val="both"/>
    </w:pPr>
    <w:rPr>
      <w:rFonts w:ascii="Bookman" w:hAnsi="Bookman"/>
      <w:b/>
      <w:sz w:val="20"/>
    </w:rPr>
  </w:style>
  <w:style w:type="paragraph" w:customStyle="1" w:styleId="definition">
    <w:name w:val="definition"/>
    <w:basedOn w:val="Normal"/>
    <w:pPr>
      <w:ind w:left="620"/>
      <w:jc w:val="both"/>
    </w:pPr>
    <w:rPr>
      <w:rFonts w:ascii="Bookman" w:hAnsi="Bookman"/>
      <w:sz w:val="20"/>
    </w:rPr>
  </w:style>
  <w:style w:type="paragraph" w:customStyle="1" w:styleId="centeredsubhead">
    <w:name w:val="centered subhead"/>
    <w:basedOn w:val="Normal"/>
    <w:pPr>
      <w:jc w:val="center"/>
    </w:pPr>
    <w:rPr>
      <w:rFonts w:ascii="Bookman" w:hAnsi="Bookman"/>
      <w:b/>
    </w:rPr>
  </w:style>
  <w:style w:type="paragraph" w:styleId="Footer">
    <w:name w:val="footer"/>
    <w:basedOn w:val="Normal"/>
    <w:link w:val="FooterChar"/>
    <w:uiPriority w:val="99"/>
    <w:pPr>
      <w:tabs>
        <w:tab w:val="right" w:pos="9000"/>
      </w:tabs>
      <w:jc w:val="both"/>
    </w:pPr>
    <w:rPr>
      <w:rFonts w:ascii="Bookman" w:hAnsi="Bookman"/>
      <w:sz w:val="20"/>
    </w:rPr>
  </w:style>
  <w:style w:type="paragraph" w:styleId="BodyText">
    <w:name w:val="Body Text"/>
    <w:basedOn w:val="Normal"/>
    <w:link w:val="BodyTextChar"/>
    <w:pPr>
      <w:jc w:val="both"/>
    </w:pPr>
  </w:style>
  <w:style w:type="paragraph" w:styleId="BlockText">
    <w:name w:val="Block Text"/>
    <w:basedOn w:val="Normal"/>
    <w:pPr>
      <w:ind w:left="540" w:right="216"/>
      <w:jc w:val="both"/>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Times New Roman" w:hAnsi="Times New Roman"/>
      <w:b/>
    </w:rPr>
  </w:style>
  <w:style w:type="paragraph" w:styleId="BalloonText">
    <w:name w:val="Balloon Text"/>
    <w:basedOn w:val="Normal"/>
    <w:link w:val="BalloonTextChar"/>
    <w:semiHidden/>
    <w:rsid w:val="00434F1E"/>
    <w:rPr>
      <w:rFonts w:ascii="Tahoma" w:hAnsi="Tahoma" w:cs="Tahoma"/>
      <w:sz w:val="16"/>
      <w:szCs w:val="16"/>
    </w:rPr>
  </w:style>
  <w:style w:type="character" w:customStyle="1" w:styleId="TitleChar">
    <w:name w:val="Title Char"/>
    <w:link w:val="Title"/>
    <w:rsid w:val="000728C2"/>
    <w:rPr>
      <w:b/>
      <w:sz w:val="24"/>
    </w:rPr>
  </w:style>
  <w:style w:type="paragraph" w:customStyle="1" w:styleId="Subsubtitle">
    <w:name w:val="Subsubtitle"/>
    <w:basedOn w:val="Subtitle"/>
    <w:link w:val="SubsubtitleChar"/>
    <w:qFormat/>
    <w:rsid w:val="000728C2"/>
    <w:pPr>
      <w:framePr w:hSpace="187" w:wrap="around" w:vAnchor="page" w:hAnchor="margin" w:x="1915" w:y="4711"/>
      <w:numPr>
        <w:ilvl w:val="1"/>
      </w:numPr>
      <w:spacing w:after="200" w:line="276" w:lineRule="auto"/>
      <w:jc w:val="left"/>
      <w:outlineLvl w:val="9"/>
    </w:pPr>
    <w:rPr>
      <w:rFonts w:ascii="Century Gothic" w:hAnsi="Century Gothic"/>
      <w:iCs/>
      <w:color w:val="4F81BD"/>
      <w:spacing w:val="15"/>
      <w:sz w:val="28"/>
    </w:rPr>
  </w:style>
  <w:style w:type="character" w:customStyle="1" w:styleId="SubsubtitleChar">
    <w:name w:val="Subsubtitle Char"/>
    <w:link w:val="Subsubtitle"/>
    <w:rsid w:val="000728C2"/>
    <w:rPr>
      <w:rFonts w:ascii="Century Gothic" w:eastAsia="Times New Roman" w:hAnsi="Century Gothic" w:cs="Times New Roman"/>
      <w:iCs/>
      <w:color w:val="4F81BD"/>
      <w:spacing w:val="15"/>
      <w:sz w:val="28"/>
      <w:szCs w:val="24"/>
    </w:rPr>
  </w:style>
  <w:style w:type="paragraph" w:styleId="NoSpacing">
    <w:name w:val="No Spacing"/>
    <w:link w:val="NoSpacingChar"/>
    <w:uiPriority w:val="1"/>
    <w:qFormat/>
    <w:rsid w:val="000728C2"/>
    <w:rPr>
      <w:rFonts w:ascii="Palatino Linotype" w:eastAsia="Calibri" w:hAnsi="Palatino Linotype"/>
      <w:szCs w:val="22"/>
    </w:rPr>
  </w:style>
  <w:style w:type="character" w:customStyle="1" w:styleId="NoSpacingChar">
    <w:name w:val="No Spacing Char"/>
    <w:link w:val="NoSpacing"/>
    <w:uiPriority w:val="1"/>
    <w:locked/>
    <w:rsid w:val="000728C2"/>
    <w:rPr>
      <w:rFonts w:ascii="Palatino Linotype" w:eastAsia="Calibri" w:hAnsi="Palatino Linotype"/>
      <w:szCs w:val="22"/>
    </w:rPr>
  </w:style>
  <w:style w:type="paragraph" w:styleId="Subtitle">
    <w:name w:val="Subtitle"/>
    <w:basedOn w:val="Normal"/>
    <w:next w:val="Normal"/>
    <w:link w:val="SubtitleChar"/>
    <w:qFormat/>
    <w:rsid w:val="000728C2"/>
    <w:pPr>
      <w:spacing w:after="60"/>
      <w:jc w:val="center"/>
      <w:outlineLvl w:val="1"/>
    </w:pPr>
    <w:rPr>
      <w:rFonts w:ascii="Calibri Light" w:hAnsi="Calibri Light"/>
      <w:szCs w:val="24"/>
    </w:rPr>
  </w:style>
  <w:style w:type="character" w:customStyle="1" w:styleId="SubtitleChar">
    <w:name w:val="Subtitle Char"/>
    <w:link w:val="Subtitle"/>
    <w:rsid w:val="000728C2"/>
    <w:rPr>
      <w:rFonts w:ascii="Calibri Light" w:eastAsia="Times New Roman" w:hAnsi="Calibri Light" w:cs="Times New Roman"/>
      <w:sz w:val="24"/>
      <w:szCs w:val="24"/>
    </w:rPr>
  </w:style>
  <w:style w:type="paragraph" w:styleId="FootnoteText">
    <w:name w:val="footnote text"/>
    <w:basedOn w:val="Normal"/>
    <w:link w:val="FootnoteTextChar"/>
    <w:uiPriority w:val="99"/>
    <w:rsid w:val="002707C5"/>
    <w:rPr>
      <w:sz w:val="20"/>
    </w:rPr>
  </w:style>
  <w:style w:type="character" w:customStyle="1" w:styleId="FootnoteTextChar">
    <w:name w:val="Footnote Text Char"/>
    <w:link w:val="FootnoteText"/>
    <w:uiPriority w:val="99"/>
    <w:rsid w:val="002707C5"/>
    <w:rPr>
      <w:rFonts w:ascii="Times" w:hAnsi="Times"/>
    </w:rPr>
  </w:style>
  <w:style w:type="character" w:styleId="FootnoteReference">
    <w:name w:val="footnote reference"/>
    <w:uiPriority w:val="99"/>
    <w:rsid w:val="002707C5"/>
    <w:rPr>
      <w:vertAlign w:val="superscript"/>
    </w:rPr>
  </w:style>
  <w:style w:type="character" w:customStyle="1" w:styleId="Heading1Char">
    <w:name w:val="Heading 1 Char"/>
    <w:link w:val="Heading1"/>
    <w:rsid w:val="000F657F"/>
    <w:rPr>
      <w:rFonts w:ascii="Times" w:hAnsi="Times"/>
      <w:b/>
      <w:sz w:val="24"/>
    </w:rPr>
  </w:style>
  <w:style w:type="character" w:customStyle="1" w:styleId="Heading2Char">
    <w:name w:val="Heading 2 Char"/>
    <w:link w:val="Heading2"/>
    <w:rsid w:val="00EC644D"/>
    <w:rPr>
      <w:rFonts w:ascii="Times" w:hAnsi="Times"/>
      <w:b/>
      <w:sz w:val="24"/>
    </w:rPr>
  </w:style>
  <w:style w:type="character" w:customStyle="1" w:styleId="Heading3Char">
    <w:name w:val="Heading 3 Char"/>
    <w:link w:val="Heading3"/>
    <w:rsid w:val="00EC644D"/>
    <w:rPr>
      <w:rFonts w:ascii="Times" w:hAnsi="Times"/>
      <w:b/>
      <w:sz w:val="24"/>
    </w:rPr>
  </w:style>
  <w:style w:type="paragraph" w:customStyle="1" w:styleId="CM3">
    <w:name w:val="CM3"/>
    <w:basedOn w:val="Normal"/>
    <w:next w:val="Normal"/>
    <w:uiPriority w:val="99"/>
    <w:rsid w:val="00EC644D"/>
    <w:pPr>
      <w:widowControl w:val="0"/>
      <w:autoSpaceDE w:val="0"/>
      <w:autoSpaceDN w:val="0"/>
      <w:adjustRightInd w:val="0"/>
      <w:spacing w:line="248" w:lineRule="atLeast"/>
    </w:pPr>
    <w:rPr>
      <w:rFonts w:ascii="Times New Roman" w:hAnsi="Times New Roman"/>
      <w:szCs w:val="24"/>
    </w:rPr>
  </w:style>
  <w:style w:type="character" w:customStyle="1" w:styleId="Heading8Char">
    <w:name w:val="Heading 8 Char"/>
    <w:link w:val="Heading8"/>
    <w:rsid w:val="00EC644D"/>
    <w:rPr>
      <w:rFonts w:ascii="Times" w:hAnsi="Times"/>
      <w:b/>
      <w:sz w:val="24"/>
    </w:rPr>
  </w:style>
  <w:style w:type="character" w:customStyle="1" w:styleId="Heading9Char">
    <w:name w:val="Heading 9 Char"/>
    <w:link w:val="Heading9"/>
    <w:rsid w:val="00EC644D"/>
    <w:rPr>
      <w:rFonts w:ascii="Times" w:hAnsi="Times"/>
      <w:b/>
      <w:sz w:val="24"/>
    </w:rPr>
  </w:style>
  <w:style w:type="character" w:customStyle="1" w:styleId="Heading5Char">
    <w:name w:val="Heading 5 Char"/>
    <w:link w:val="Heading5"/>
    <w:rsid w:val="00EC644D"/>
    <w:rPr>
      <w:rFonts w:ascii="Times" w:hAnsi="Times"/>
      <w:b/>
      <w:sz w:val="24"/>
    </w:rPr>
  </w:style>
  <w:style w:type="paragraph" w:customStyle="1" w:styleId="CM173">
    <w:name w:val="CM173"/>
    <w:basedOn w:val="Normal"/>
    <w:next w:val="Normal"/>
    <w:uiPriority w:val="99"/>
    <w:rsid w:val="0047421E"/>
    <w:pPr>
      <w:widowControl w:val="0"/>
      <w:autoSpaceDE w:val="0"/>
      <w:autoSpaceDN w:val="0"/>
      <w:adjustRightInd w:val="0"/>
      <w:spacing w:after="263"/>
    </w:pPr>
    <w:rPr>
      <w:rFonts w:ascii="Times New Roman" w:hAnsi="Times New Roman"/>
      <w:szCs w:val="24"/>
    </w:rPr>
  </w:style>
  <w:style w:type="paragraph" w:customStyle="1" w:styleId="Default">
    <w:name w:val="Default"/>
    <w:rsid w:val="0047421E"/>
    <w:pPr>
      <w:widowControl w:val="0"/>
      <w:autoSpaceDE w:val="0"/>
      <w:autoSpaceDN w:val="0"/>
      <w:adjustRightInd w:val="0"/>
    </w:pPr>
    <w:rPr>
      <w:color w:val="000000"/>
      <w:sz w:val="24"/>
      <w:szCs w:val="24"/>
    </w:rPr>
  </w:style>
  <w:style w:type="paragraph" w:customStyle="1" w:styleId="CM14">
    <w:name w:val="CM14"/>
    <w:basedOn w:val="Default"/>
    <w:next w:val="Default"/>
    <w:uiPriority w:val="99"/>
    <w:rsid w:val="0047421E"/>
    <w:pPr>
      <w:spacing w:line="253" w:lineRule="atLeast"/>
    </w:pPr>
    <w:rPr>
      <w:color w:val="auto"/>
    </w:rPr>
  </w:style>
  <w:style w:type="numbering" w:customStyle="1" w:styleId="DCB-bullets">
    <w:name w:val="DCB-bullets"/>
    <w:uiPriority w:val="99"/>
    <w:rsid w:val="0047421E"/>
    <w:pPr>
      <w:numPr>
        <w:numId w:val="13"/>
      </w:numPr>
    </w:pPr>
  </w:style>
  <w:style w:type="paragraph" w:customStyle="1" w:styleId="CM6">
    <w:name w:val="CM6"/>
    <w:basedOn w:val="Default"/>
    <w:next w:val="Default"/>
    <w:uiPriority w:val="99"/>
    <w:rsid w:val="0047421E"/>
    <w:pPr>
      <w:spacing w:line="251" w:lineRule="atLeast"/>
    </w:pPr>
    <w:rPr>
      <w:color w:val="auto"/>
    </w:rPr>
  </w:style>
  <w:style w:type="paragraph" w:styleId="ListParagraph">
    <w:name w:val="List Paragraph"/>
    <w:basedOn w:val="Normal"/>
    <w:uiPriority w:val="34"/>
    <w:qFormat/>
    <w:rsid w:val="0047421E"/>
    <w:pPr>
      <w:spacing w:after="160" w:line="259" w:lineRule="auto"/>
      <w:ind w:left="720"/>
      <w:contextualSpacing/>
    </w:pPr>
    <w:rPr>
      <w:rFonts w:ascii="Calibri" w:eastAsia="Calibri" w:hAnsi="Calibri"/>
      <w:sz w:val="22"/>
      <w:szCs w:val="22"/>
    </w:rPr>
  </w:style>
  <w:style w:type="paragraph" w:customStyle="1" w:styleId="CM174">
    <w:name w:val="CM174"/>
    <w:basedOn w:val="Default"/>
    <w:next w:val="Default"/>
    <w:uiPriority w:val="99"/>
    <w:rsid w:val="0024214F"/>
    <w:pPr>
      <w:spacing w:after="503"/>
    </w:pPr>
    <w:rPr>
      <w:color w:val="auto"/>
    </w:rPr>
  </w:style>
  <w:style w:type="paragraph" w:customStyle="1" w:styleId="CM7">
    <w:name w:val="CM7"/>
    <w:basedOn w:val="Default"/>
    <w:next w:val="Default"/>
    <w:uiPriority w:val="99"/>
    <w:rsid w:val="008F0234"/>
    <w:pPr>
      <w:spacing w:line="256" w:lineRule="atLeast"/>
    </w:pPr>
    <w:rPr>
      <w:color w:val="auto"/>
    </w:rPr>
  </w:style>
  <w:style w:type="paragraph" w:customStyle="1" w:styleId="CM62">
    <w:name w:val="CM62"/>
    <w:basedOn w:val="Default"/>
    <w:next w:val="Default"/>
    <w:uiPriority w:val="99"/>
    <w:rsid w:val="00E21BDF"/>
    <w:pPr>
      <w:spacing w:line="280" w:lineRule="atLeast"/>
    </w:pPr>
    <w:rPr>
      <w:color w:val="auto"/>
    </w:rPr>
  </w:style>
  <w:style w:type="character" w:styleId="CommentReference">
    <w:name w:val="annotation reference"/>
    <w:rsid w:val="00C636AF"/>
    <w:rPr>
      <w:sz w:val="16"/>
      <w:szCs w:val="16"/>
    </w:rPr>
  </w:style>
  <w:style w:type="paragraph" w:styleId="CommentText">
    <w:name w:val="annotation text"/>
    <w:basedOn w:val="Normal"/>
    <w:link w:val="CommentTextChar"/>
    <w:rsid w:val="00C636AF"/>
    <w:rPr>
      <w:sz w:val="20"/>
    </w:rPr>
  </w:style>
  <w:style w:type="character" w:customStyle="1" w:styleId="CommentTextChar">
    <w:name w:val="Comment Text Char"/>
    <w:link w:val="CommentText"/>
    <w:rsid w:val="00C636AF"/>
    <w:rPr>
      <w:rFonts w:ascii="Times" w:hAnsi="Times"/>
    </w:rPr>
  </w:style>
  <w:style w:type="paragraph" w:styleId="CommentSubject">
    <w:name w:val="annotation subject"/>
    <w:basedOn w:val="CommentText"/>
    <w:next w:val="CommentText"/>
    <w:link w:val="CommentSubjectChar"/>
    <w:rsid w:val="00C636AF"/>
    <w:rPr>
      <w:b/>
      <w:bCs/>
    </w:rPr>
  </w:style>
  <w:style w:type="character" w:customStyle="1" w:styleId="CommentSubjectChar">
    <w:name w:val="Comment Subject Char"/>
    <w:link w:val="CommentSubject"/>
    <w:rsid w:val="00C636AF"/>
    <w:rPr>
      <w:rFonts w:ascii="Times" w:hAnsi="Times"/>
      <w:b/>
      <w:bCs/>
    </w:rPr>
  </w:style>
  <w:style w:type="character" w:styleId="Hyperlink">
    <w:name w:val="Hyperlink"/>
    <w:uiPriority w:val="99"/>
    <w:unhideWhenUsed/>
    <w:rsid w:val="009704B9"/>
    <w:rPr>
      <w:color w:val="0563C1"/>
      <w:u w:val="single"/>
    </w:rPr>
  </w:style>
  <w:style w:type="character" w:styleId="FollowedHyperlink">
    <w:name w:val="FollowedHyperlink"/>
    <w:uiPriority w:val="99"/>
    <w:unhideWhenUsed/>
    <w:rsid w:val="009704B9"/>
    <w:rPr>
      <w:color w:val="954F72"/>
      <w:u w:val="single"/>
    </w:rPr>
  </w:style>
  <w:style w:type="paragraph" w:customStyle="1" w:styleId="font0">
    <w:name w:val="font0"/>
    <w:basedOn w:val="Normal"/>
    <w:rsid w:val="009704B9"/>
    <w:pPr>
      <w:spacing w:before="100" w:beforeAutospacing="1" w:after="100" w:afterAutospacing="1"/>
    </w:pPr>
    <w:rPr>
      <w:rFonts w:ascii="Calibri" w:hAnsi="Calibri"/>
      <w:color w:val="000000"/>
      <w:sz w:val="22"/>
      <w:szCs w:val="22"/>
    </w:rPr>
  </w:style>
  <w:style w:type="paragraph" w:customStyle="1" w:styleId="font5">
    <w:name w:val="font5"/>
    <w:basedOn w:val="Normal"/>
    <w:rsid w:val="009704B9"/>
    <w:pPr>
      <w:spacing w:before="100" w:beforeAutospacing="1" w:after="100" w:afterAutospacing="1"/>
    </w:pPr>
    <w:rPr>
      <w:rFonts w:ascii="Calibri" w:hAnsi="Calibri"/>
      <w:color w:val="FF0000"/>
      <w:sz w:val="22"/>
      <w:szCs w:val="22"/>
    </w:rPr>
  </w:style>
  <w:style w:type="paragraph" w:customStyle="1" w:styleId="xl68">
    <w:name w:val="xl68"/>
    <w:basedOn w:val="Normal"/>
    <w:rsid w:val="009704B9"/>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Times New Roman" w:hAnsi="Times New Roman"/>
      <w:color w:val="000000"/>
      <w:szCs w:val="24"/>
    </w:rPr>
  </w:style>
  <w:style w:type="paragraph" w:customStyle="1" w:styleId="xl69">
    <w:name w:val="xl69"/>
    <w:basedOn w:val="Normal"/>
    <w:rsid w:val="009704B9"/>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imes New Roman" w:hAnsi="Times New Roman"/>
      <w:color w:val="000000"/>
      <w:szCs w:val="24"/>
    </w:rPr>
  </w:style>
  <w:style w:type="paragraph" w:customStyle="1" w:styleId="xl70">
    <w:name w:val="xl70"/>
    <w:basedOn w:val="Normal"/>
    <w:rsid w:val="009704B9"/>
    <w:pPr>
      <w:pBdr>
        <w:left w:val="single" w:sz="4" w:space="0" w:color="000000"/>
        <w:right w:val="single" w:sz="4" w:space="0" w:color="000000"/>
      </w:pBdr>
      <w:shd w:val="clear" w:color="000000" w:fill="C0C0C0"/>
      <w:spacing w:before="100" w:beforeAutospacing="1" w:after="100" w:afterAutospacing="1"/>
      <w:jc w:val="center"/>
    </w:pPr>
    <w:rPr>
      <w:rFonts w:ascii="Times New Roman" w:hAnsi="Times New Roman"/>
      <w:color w:val="000000"/>
      <w:szCs w:val="24"/>
    </w:rPr>
  </w:style>
  <w:style w:type="paragraph" w:customStyle="1" w:styleId="xl71">
    <w:name w:val="xl71"/>
    <w:basedOn w:val="Normal"/>
    <w:rsid w:val="009704B9"/>
    <w:pPr>
      <w:spacing w:before="100" w:beforeAutospacing="1" w:after="100" w:afterAutospacing="1"/>
      <w:jc w:val="center"/>
    </w:pPr>
    <w:rPr>
      <w:rFonts w:ascii="Times New Roman" w:hAnsi="Times New Roman"/>
      <w:szCs w:val="24"/>
    </w:rPr>
  </w:style>
  <w:style w:type="paragraph" w:customStyle="1" w:styleId="xl72">
    <w:name w:val="xl72"/>
    <w:basedOn w:val="Normal"/>
    <w:rsid w:val="009704B9"/>
    <w:pPr>
      <w:spacing w:before="100" w:beforeAutospacing="1" w:after="100" w:afterAutospacing="1"/>
      <w:jc w:val="center"/>
    </w:pPr>
    <w:rPr>
      <w:rFonts w:ascii="Times New Roman" w:hAnsi="Times New Roman"/>
      <w:szCs w:val="24"/>
    </w:rPr>
  </w:style>
  <w:style w:type="paragraph" w:customStyle="1" w:styleId="xl73">
    <w:name w:val="xl73"/>
    <w:basedOn w:val="Normal"/>
    <w:rsid w:val="009704B9"/>
    <w:pPr>
      <w:spacing w:before="100" w:beforeAutospacing="1" w:after="100" w:afterAutospacing="1"/>
      <w:jc w:val="center"/>
    </w:pPr>
    <w:rPr>
      <w:rFonts w:ascii="Times New Roman" w:hAnsi="Times New Roman"/>
      <w:szCs w:val="24"/>
    </w:rPr>
  </w:style>
  <w:style w:type="paragraph" w:customStyle="1" w:styleId="xl74">
    <w:name w:val="xl74"/>
    <w:basedOn w:val="Normal"/>
    <w:rsid w:val="009704B9"/>
    <w:pPr>
      <w:spacing w:before="100" w:beforeAutospacing="1" w:after="100" w:afterAutospacing="1"/>
      <w:jc w:val="center"/>
    </w:pPr>
    <w:rPr>
      <w:rFonts w:ascii="Times New Roman" w:hAnsi="Times New Roman"/>
      <w:szCs w:val="24"/>
    </w:rPr>
  </w:style>
  <w:style w:type="character" w:styleId="IntenseEmphasis">
    <w:name w:val="Intense Emphasis"/>
    <w:uiPriority w:val="21"/>
    <w:qFormat/>
    <w:rsid w:val="00FF70CF"/>
    <w:rPr>
      <w:i/>
      <w:iCs/>
      <w:color w:val="2E74B5"/>
    </w:rPr>
  </w:style>
  <w:style w:type="character" w:customStyle="1" w:styleId="HeaderChar">
    <w:name w:val="Header Char"/>
    <w:link w:val="Header"/>
    <w:uiPriority w:val="99"/>
    <w:rsid w:val="00361ACA"/>
    <w:rPr>
      <w:rFonts w:ascii="Times" w:hAnsi="Times"/>
      <w:sz w:val="24"/>
    </w:rPr>
  </w:style>
  <w:style w:type="paragraph" w:customStyle="1" w:styleId="xl75">
    <w:name w:val="xl75"/>
    <w:basedOn w:val="Normal"/>
    <w:rsid w:val="00353516"/>
    <w:pPr>
      <w:pBdr>
        <w:top w:val="single" w:sz="4" w:space="0" w:color="BF8F00"/>
        <w:left w:val="single" w:sz="4" w:space="0" w:color="BF8F00"/>
        <w:bottom w:val="single" w:sz="4" w:space="0" w:color="BF8F00"/>
        <w:right w:val="single" w:sz="4" w:space="0" w:color="BF8F00"/>
      </w:pBdr>
      <w:spacing w:before="100" w:beforeAutospacing="1" w:after="100" w:afterAutospacing="1"/>
      <w:jc w:val="center"/>
    </w:pPr>
    <w:rPr>
      <w:rFonts w:ascii="Times New Roman" w:hAnsi="Times New Roman"/>
      <w:szCs w:val="24"/>
    </w:rPr>
  </w:style>
  <w:style w:type="paragraph" w:customStyle="1" w:styleId="xl76">
    <w:name w:val="xl76"/>
    <w:basedOn w:val="Normal"/>
    <w:rsid w:val="00353516"/>
    <w:pPr>
      <w:pBdr>
        <w:top w:val="single" w:sz="4" w:space="0" w:color="BF8F00"/>
        <w:left w:val="single" w:sz="4" w:space="0" w:color="BF8F00"/>
        <w:bottom w:val="single" w:sz="4" w:space="0" w:color="BF8F00"/>
        <w:right w:val="single" w:sz="4" w:space="0" w:color="BF8F00"/>
      </w:pBdr>
      <w:spacing w:before="100" w:beforeAutospacing="1" w:after="100" w:afterAutospacing="1"/>
      <w:jc w:val="center"/>
    </w:pPr>
    <w:rPr>
      <w:rFonts w:ascii="Times New Roman" w:hAnsi="Times New Roman"/>
      <w:szCs w:val="24"/>
    </w:rPr>
  </w:style>
  <w:style w:type="paragraph" w:customStyle="1" w:styleId="xl77">
    <w:name w:val="xl77"/>
    <w:basedOn w:val="Normal"/>
    <w:rsid w:val="00353516"/>
    <w:pPr>
      <w:pBdr>
        <w:top w:val="single" w:sz="4" w:space="0" w:color="BF8F00"/>
        <w:left w:val="single" w:sz="4" w:space="0" w:color="BF8F00"/>
        <w:bottom w:val="single" w:sz="4" w:space="0" w:color="BF8F00"/>
        <w:right w:val="single" w:sz="4" w:space="0" w:color="BF8F00"/>
      </w:pBdr>
      <w:spacing w:before="100" w:beforeAutospacing="1" w:after="100" w:afterAutospacing="1"/>
      <w:jc w:val="center"/>
    </w:pPr>
    <w:rPr>
      <w:rFonts w:ascii="Times New Roman" w:hAnsi="Times New Roman"/>
      <w:szCs w:val="24"/>
    </w:rPr>
  </w:style>
  <w:style w:type="paragraph" w:customStyle="1" w:styleId="xl78">
    <w:name w:val="xl78"/>
    <w:basedOn w:val="Normal"/>
    <w:rsid w:val="00353516"/>
    <w:pPr>
      <w:pBdr>
        <w:top w:val="single" w:sz="4" w:space="0" w:color="auto"/>
        <w:left w:val="single" w:sz="4" w:space="0" w:color="BF8F00"/>
        <w:bottom w:val="single" w:sz="4" w:space="0" w:color="BF8F00"/>
        <w:right w:val="single" w:sz="4" w:space="0" w:color="BF8F00"/>
      </w:pBdr>
      <w:shd w:val="clear" w:color="000000" w:fill="F8CBAD"/>
      <w:spacing w:before="100" w:beforeAutospacing="1" w:after="100" w:afterAutospacing="1"/>
      <w:jc w:val="center"/>
    </w:pPr>
    <w:rPr>
      <w:rFonts w:ascii="Times New Roman" w:hAnsi="Times New Roman"/>
      <w:szCs w:val="24"/>
    </w:rPr>
  </w:style>
  <w:style w:type="paragraph" w:customStyle="1" w:styleId="xl79">
    <w:name w:val="xl79"/>
    <w:basedOn w:val="Normal"/>
    <w:rsid w:val="00353516"/>
    <w:pPr>
      <w:pBdr>
        <w:top w:val="single" w:sz="4" w:space="0" w:color="BF8F00"/>
        <w:left w:val="single" w:sz="4" w:space="0" w:color="BF8F00"/>
        <w:bottom w:val="single" w:sz="4" w:space="0" w:color="BF8F00"/>
        <w:right w:val="single" w:sz="4" w:space="0" w:color="BF8F00"/>
      </w:pBdr>
      <w:shd w:val="clear" w:color="000000" w:fill="F8CBAD"/>
      <w:spacing w:before="100" w:beforeAutospacing="1" w:after="100" w:afterAutospacing="1"/>
      <w:jc w:val="center"/>
    </w:pPr>
    <w:rPr>
      <w:rFonts w:ascii="Times New Roman" w:hAnsi="Times New Roman"/>
      <w:szCs w:val="24"/>
    </w:rPr>
  </w:style>
  <w:style w:type="paragraph" w:customStyle="1" w:styleId="xl80">
    <w:name w:val="xl80"/>
    <w:basedOn w:val="Normal"/>
    <w:rsid w:val="00353516"/>
    <w:pPr>
      <w:pBdr>
        <w:top w:val="single" w:sz="4" w:space="0" w:color="BF8F00"/>
        <w:left w:val="single" w:sz="4" w:space="0" w:color="BF8F00"/>
        <w:bottom w:val="single" w:sz="4" w:space="0" w:color="BF8F00"/>
        <w:right w:val="single" w:sz="4" w:space="0" w:color="BF8F00"/>
      </w:pBdr>
      <w:shd w:val="clear" w:color="000000" w:fill="F8CBAD"/>
      <w:spacing w:before="100" w:beforeAutospacing="1" w:after="100" w:afterAutospacing="1"/>
      <w:jc w:val="center"/>
    </w:pPr>
    <w:rPr>
      <w:rFonts w:ascii="Times New Roman" w:hAnsi="Times New Roman"/>
      <w:szCs w:val="24"/>
    </w:rPr>
  </w:style>
  <w:style w:type="paragraph" w:customStyle="1" w:styleId="xl81">
    <w:name w:val="xl81"/>
    <w:basedOn w:val="Normal"/>
    <w:rsid w:val="00353516"/>
    <w:pPr>
      <w:pBdr>
        <w:top w:val="single" w:sz="4" w:space="0" w:color="BF8F00"/>
        <w:left w:val="single" w:sz="4" w:space="0" w:color="BF8F00"/>
        <w:bottom w:val="single" w:sz="4" w:space="0" w:color="BF8F00"/>
        <w:right w:val="single" w:sz="4" w:space="0" w:color="BF8F00"/>
      </w:pBdr>
      <w:shd w:val="clear" w:color="000000" w:fill="F8CBAD"/>
      <w:spacing w:before="100" w:beforeAutospacing="1" w:after="100" w:afterAutospacing="1"/>
      <w:jc w:val="center"/>
    </w:pPr>
    <w:rPr>
      <w:rFonts w:ascii="Times New Roman" w:hAnsi="Times New Roman"/>
      <w:szCs w:val="24"/>
    </w:rPr>
  </w:style>
  <w:style w:type="paragraph" w:customStyle="1" w:styleId="xl82">
    <w:name w:val="xl82"/>
    <w:basedOn w:val="Normal"/>
    <w:rsid w:val="00353516"/>
    <w:pPr>
      <w:pBdr>
        <w:left w:val="single" w:sz="4" w:space="0" w:color="BF8F00"/>
        <w:bottom w:val="single" w:sz="4" w:space="0" w:color="BF8F00"/>
        <w:right w:val="single" w:sz="4" w:space="0" w:color="BF8F00"/>
      </w:pBdr>
      <w:shd w:val="clear" w:color="000000" w:fill="F8CBAD"/>
      <w:spacing w:before="100" w:beforeAutospacing="1" w:after="100" w:afterAutospacing="1"/>
      <w:jc w:val="center"/>
    </w:pPr>
    <w:rPr>
      <w:rFonts w:ascii="Times New Roman" w:hAnsi="Times New Roman"/>
      <w:szCs w:val="24"/>
    </w:rPr>
  </w:style>
  <w:style w:type="paragraph" w:customStyle="1" w:styleId="xl83">
    <w:name w:val="xl83"/>
    <w:basedOn w:val="Normal"/>
    <w:rsid w:val="00353516"/>
    <w:pPr>
      <w:pBdr>
        <w:left w:val="single" w:sz="4" w:space="0" w:color="BF8F00"/>
        <w:bottom w:val="single" w:sz="4" w:space="0" w:color="BF8F00"/>
        <w:right w:val="single" w:sz="4" w:space="0" w:color="BF8F00"/>
      </w:pBdr>
      <w:spacing w:before="100" w:beforeAutospacing="1" w:after="100" w:afterAutospacing="1"/>
      <w:jc w:val="center"/>
    </w:pPr>
    <w:rPr>
      <w:rFonts w:ascii="Times New Roman" w:hAnsi="Times New Roman"/>
      <w:szCs w:val="24"/>
    </w:rPr>
  </w:style>
  <w:style w:type="paragraph" w:customStyle="1" w:styleId="xl84">
    <w:name w:val="xl84"/>
    <w:basedOn w:val="Normal"/>
    <w:rsid w:val="00353516"/>
    <w:pPr>
      <w:pBdr>
        <w:top w:val="single" w:sz="4" w:space="0" w:color="C0C0C0"/>
        <w:left w:val="single" w:sz="4" w:space="0" w:color="C0C0C0"/>
        <w:bottom w:val="single" w:sz="4" w:space="0" w:color="auto"/>
        <w:right w:val="single" w:sz="4" w:space="0" w:color="C0C0C0"/>
      </w:pBdr>
      <w:spacing w:before="100" w:beforeAutospacing="1" w:after="100" w:afterAutospacing="1"/>
    </w:pPr>
    <w:rPr>
      <w:rFonts w:ascii="Times New Roman" w:hAnsi="Times New Roman"/>
      <w:color w:val="000000"/>
      <w:szCs w:val="24"/>
    </w:rPr>
  </w:style>
  <w:style w:type="paragraph" w:customStyle="1" w:styleId="xl85">
    <w:name w:val="xl85"/>
    <w:basedOn w:val="Normal"/>
    <w:rsid w:val="00353516"/>
    <w:pPr>
      <w:pBdr>
        <w:top w:val="single" w:sz="4" w:space="0" w:color="BF8F00"/>
        <w:left w:val="single" w:sz="4" w:space="0" w:color="BF8F00"/>
        <w:bottom w:val="single" w:sz="4" w:space="0" w:color="auto"/>
        <w:right w:val="single" w:sz="4" w:space="0" w:color="BF8F00"/>
      </w:pBdr>
      <w:spacing w:before="100" w:beforeAutospacing="1" w:after="100" w:afterAutospacing="1"/>
      <w:jc w:val="center"/>
    </w:pPr>
    <w:rPr>
      <w:rFonts w:ascii="Times New Roman" w:hAnsi="Times New Roman"/>
      <w:szCs w:val="24"/>
    </w:rPr>
  </w:style>
  <w:style w:type="paragraph" w:customStyle="1" w:styleId="xl86">
    <w:name w:val="xl86"/>
    <w:basedOn w:val="Normal"/>
    <w:rsid w:val="00353516"/>
    <w:pPr>
      <w:pBdr>
        <w:top w:val="single" w:sz="4" w:space="0" w:color="BF8F00"/>
        <w:left w:val="single" w:sz="4" w:space="0" w:color="BF8F00"/>
        <w:bottom w:val="single" w:sz="4" w:space="0" w:color="auto"/>
        <w:right w:val="single" w:sz="4" w:space="0" w:color="BF8F00"/>
      </w:pBdr>
      <w:shd w:val="clear" w:color="000000" w:fill="F8CBAD"/>
      <w:spacing w:before="100" w:beforeAutospacing="1" w:after="100" w:afterAutospacing="1"/>
      <w:jc w:val="center"/>
    </w:pPr>
    <w:rPr>
      <w:rFonts w:ascii="Times New Roman" w:hAnsi="Times New Roman"/>
      <w:szCs w:val="24"/>
    </w:rPr>
  </w:style>
  <w:style w:type="paragraph" w:customStyle="1" w:styleId="xl87">
    <w:name w:val="xl87"/>
    <w:basedOn w:val="Normal"/>
    <w:rsid w:val="00353516"/>
    <w:pPr>
      <w:pBdr>
        <w:left w:val="single" w:sz="4" w:space="0" w:color="BF8F00"/>
        <w:bottom w:val="single" w:sz="4" w:space="0" w:color="BF8F00"/>
        <w:right w:val="single" w:sz="4" w:space="0" w:color="BF8F00"/>
      </w:pBdr>
      <w:spacing w:before="100" w:beforeAutospacing="1" w:after="100" w:afterAutospacing="1"/>
      <w:jc w:val="center"/>
    </w:pPr>
    <w:rPr>
      <w:rFonts w:ascii="Times New Roman" w:hAnsi="Times New Roman"/>
      <w:szCs w:val="24"/>
    </w:rPr>
  </w:style>
  <w:style w:type="paragraph" w:customStyle="1" w:styleId="xl88">
    <w:name w:val="xl88"/>
    <w:basedOn w:val="Normal"/>
    <w:rsid w:val="00353516"/>
    <w:pPr>
      <w:pBdr>
        <w:left w:val="single" w:sz="4" w:space="0" w:color="BF8F00"/>
        <w:bottom w:val="single" w:sz="4" w:space="0" w:color="BF8F00"/>
        <w:right w:val="single" w:sz="4" w:space="0" w:color="BF8F00"/>
      </w:pBdr>
      <w:shd w:val="clear" w:color="000000" w:fill="F8CBAD"/>
      <w:spacing w:before="100" w:beforeAutospacing="1" w:after="100" w:afterAutospacing="1"/>
      <w:jc w:val="center"/>
    </w:pPr>
    <w:rPr>
      <w:rFonts w:ascii="Times New Roman" w:hAnsi="Times New Roman"/>
      <w:szCs w:val="24"/>
    </w:rPr>
  </w:style>
  <w:style w:type="paragraph" w:customStyle="1" w:styleId="xl89">
    <w:name w:val="xl89"/>
    <w:basedOn w:val="Normal"/>
    <w:rsid w:val="00353516"/>
    <w:pPr>
      <w:pBdr>
        <w:top w:val="single" w:sz="4" w:space="0" w:color="auto"/>
        <w:left w:val="single" w:sz="4" w:space="0" w:color="BF8F00"/>
        <w:bottom w:val="single" w:sz="4" w:space="0" w:color="BF8F00"/>
        <w:right w:val="single" w:sz="4" w:space="0" w:color="auto"/>
      </w:pBdr>
      <w:spacing w:before="100" w:beforeAutospacing="1" w:after="100" w:afterAutospacing="1"/>
      <w:jc w:val="center"/>
    </w:pPr>
    <w:rPr>
      <w:rFonts w:ascii="Times New Roman" w:hAnsi="Times New Roman"/>
      <w:szCs w:val="24"/>
    </w:rPr>
  </w:style>
  <w:style w:type="paragraph" w:customStyle="1" w:styleId="xl90">
    <w:name w:val="xl90"/>
    <w:basedOn w:val="Normal"/>
    <w:rsid w:val="00353516"/>
    <w:pPr>
      <w:pBdr>
        <w:top w:val="single" w:sz="4" w:space="0" w:color="BF8F00"/>
        <w:left w:val="single" w:sz="4" w:space="0" w:color="BF8F00"/>
        <w:bottom w:val="single" w:sz="4" w:space="0" w:color="BF8F00"/>
        <w:right w:val="single" w:sz="4" w:space="0" w:color="auto"/>
      </w:pBdr>
      <w:spacing w:before="100" w:beforeAutospacing="1" w:after="100" w:afterAutospacing="1"/>
      <w:jc w:val="center"/>
    </w:pPr>
    <w:rPr>
      <w:rFonts w:ascii="Times New Roman" w:hAnsi="Times New Roman"/>
      <w:szCs w:val="24"/>
    </w:rPr>
  </w:style>
  <w:style w:type="paragraph" w:customStyle="1" w:styleId="xl91">
    <w:name w:val="xl91"/>
    <w:basedOn w:val="Normal"/>
    <w:rsid w:val="00353516"/>
    <w:pPr>
      <w:pBdr>
        <w:top w:val="single" w:sz="4" w:space="0" w:color="BF8F00"/>
        <w:left w:val="single" w:sz="4" w:space="0" w:color="BF8F00"/>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92">
    <w:name w:val="xl92"/>
    <w:basedOn w:val="Normal"/>
    <w:rsid w:val="00353516"/>
    <w:pPr>
      <w:pBdr>
        <w:left w:val="single" w:sz="4" w:space="0" w:color="BF8F00"/>
        <w:bottom w:val="single" w:sz="4" w:space="0" w:color="BF8F00"/>
        <w:right w:val="single" w:sz="4" w:space="0" w:color="auto"/>
      </w:pBdr>
      <w:spacing w:before="100" w:beforeAutospacing="1" w:after="100" w:afterAutospacing="1"/>
      <w:jc w:val="center"/>
    </w:pPr>
    <w:rPr>
      <w:rFonts w:ascii="Times New Roman" w:hAnsi="Times New Roman"/>
      <w:szCs w:val="24"/>
    </w:rPr>
  </w:style>
  <w:style w:type="paragraph" w:customStyle="1" w:styleId="xl93">
    <w:name w:val="xl93"/>
    <w:basedOn w:val="Normal"/>
    <w:rsid w:val="00353516"/>
    <w:pPr>
      <w:pBdr>
        <w:top w:val="single" w:sz="4" w:space="0" w:color="BF8F00"/>
        <w:left w:val="single" w:sz="4" w:space="0" w:color="BF8F00"/>
        <w:bottom w:val="single" w:sz="4" w:space="0" w:color="BF8F00"/>
        <w:right w:val="single" w:sz="4" w:space="0" w:color="auto"/>
      </w:pBdr>
      <w:spacing w:before="100" w:beforeAutospacing="1" w:after="100" w:afterAutospacing="1"/>
      <w:jc w:val="center"/>
    </w:pPr>
    <w:rPr>
      <w:rFonts w:ascii="Times New Roman" w:hAnsi="Times New Roman"/>
      <w:szCs w:val="24"/>
    </w:rPr>
  </w:style>
  <w:style w:type="paragraph" w:customStyle="1" w:styleId="xl94">
    <w:name w:val="xl94"/>
    <w:basedOn w:val="Normal"/>
    <w:rsid w:val="00353516"/>
    <w:pPr>
      <w:pBdr>
        <w:left w:val="single" w:sz="4" w:space="0" w:color="BF8F00"/>
        <w:bottom w:val="single" w:sz="4" w:space="0" w:color="BF8F00"/>
        <w:right w:val="single" w:sz="4" w:space="0" w:color="auto"/>
      </w:pBdr>
      <w:spacing w:before="100" w:beforeAutospacing="1" w:after="100" w:afterAutospacing="1"/>
      <w:jc w:val="center"/>
    </w:pPr>
    <w:rPr>
      <w:rFonts w:ascii="Times New Roman" w:hAnsi="Times New Roman"/>
      <w:szCs w:val="24"/>
    </w:rPr>
  </w:style>
  <w:style w:type="paragraph" w:customStyle="1" w:styleId="xl95">
    <w:name w:val="xl95"/>
    <w:basedOn w:val="Normal"/>
    <w:rsid w:val="00353516"/>
    <w:pPr>
      <w:pBdr>
        <w:top w:val="single" w:sz="4" w:space="0" w:color="BF8F00"/>
        <w:left w:val="single" w:sz="4" w:space="0" w:color="BF8F00"/>
        <w:bottom w:val="single" w:sz="4" w:space="0" w:color="BF8F00"/>
        <w:right w:val="single" w:sz="4" w:space="0" w:color="auto"/>
      </w:pBdr>
      <w:spacing w:before="100" w:beforeAutospacing="1" w:after="100" w:afterAutospacing="1"/>
      <w:jc w:val="center"/>
    </w:pPr>
    <w:rPr>
      <w:rFonts w:ascii="Times New Roman" w:hAnsi="Times New Roman"/>
      <w:szCs w:val="24"/>
    </w:rPr>
  </w:style>
  <w:style w:type="paragraph" w:customStyle="1" w:styleId="xl96">
    <w:name w:val="xl96"/>
    <w:basedOn w:val="Normal"/>
    <w:rsid w:val="00353516"/>
    <w:pPr>
      <w:pBdr>
        <w:top w:val="single" w:sz="4" w:space="0" w:color="BF8F00"/>
        <w:left w:val="single" w:sz="4" w:space="0" w:color="BF8F00"/>
        <w:bottom w:val="single" w:sz="4" w:space="0" w:color="BF8F00"/>
        <w:right w:val="single" w:sz="4" w:space="0" w:color="auto"/>
      </w:pBdr>
      <w:shd w:val="clear" w:color="000000" w:fill="F8CBAD"/>
      <w:spacing w:before="100" w:beforeAutospacing="1" w:after="100" w:afterAutospacing="1"/>
      <w:jc w:val="center"/>
    </w:pPr>
    <w:rPr>
      <w:rFonts w:ascii="Times New Roman" w:hAnsi="Times New Roman"/>
      <w:szCs w:val="24"/>
    </w:rPr>
  </w:style>
  <w:style w:type="paragraph" w:customStyle="1" w:styleId="xl97">
    <w:name w:val="xl97"/>
    <w:basedOn w:val="Normal"/>
    <w:rsid w:val="00353516"/>
    <w:pPr>
      <w:pBdr>
        <w:top w:val="single" w:sz="4" w:space="0" w:color="BF8F00"/>
        <w:left w:val="single" w:sz="4" w:space="0" w:color="BF8F00"/>
        <w:bottom w:val="single" w:sz="4" w:space="0" w:color="auto"/>
        <w:right w:val="single" w:sz="4" w:space="0" w:color="auto"/>
      </w:pBdr>
      <w:shd w:val="clear" w:color="000000" w:fill="F8CBAD"/>
      <w:spacing w:before="100" w:beforeAutospacing="1" w:after="100" w:afterAutospacing="1"/>
      <w:jc w:val="center"/>
    </w:pPr>
    <w:rPr>
      <w:rFonts w:ascii="Times New Roman" w:hAnsi="Times New Roman"/>
      <w:szCs w:val="24"/>
    </w:rPr>
  </w:style>
  <w:style w:type="paragraph" w:customStyle="1" w:styleId="xl98">
    <w:name w:val="xl98"/>
    <w:basedOn w:val="Normal"/>
    <w:rsid w:val="00353516"/>
    <w:pPr>
      <w:pBdr>
        <w:top w:val="single" w:sz="4" w:space="0" w:color="000000"/>
        <w:left w:val="single" w:sz="4" w:space="0" w:color="000000"/>
        <w:bottom w:val="single" w:sz="4" w:space="0" w:color="000000"/>
      </w:pBdr>
      <w:shd w:val="clear" w:color="000000" w:fill="C0C0C0"/>
      <w:spacing w:before="100" w:beforeAutospacing="1" w:after="100" w:afterAutospacing="1"/>
      <w:jc w:val="center"/>
    </w:pPr>
    <w:rPr>
      <w:rFonts w:ascii="Times New Roman" w:hAnsi="Times New Roman"/>
      <w:color w:val="000000"/>
      <w:szCs w:val="24"/>
    </w:rPr>
  </w:style>
  <w:style w:type="paragraph" w:customStyle="1" w:styleId="xl99">
    <w:name w:val="xl99"/>
    <w:basedOn w:val="Normal"/>
    <w:rsid w:val="00353516"/>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olor w:val="000000"/>
      <w:szCs w:val="24"/>
    </w:rPr>
  </w:style>
  <w:style w:type="paragraph" w:customStyle="1" w:styleId="xl100">
    <w:name w:val="xl100"/>
    <w:basedOn w:val="Normal"/>
    <w:rsid w:val="00353516"/>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Times New Roman" w:hAnsi="Times New Roman"/>
      <w:color w:val="000000"/>
      <w:szCs w:val="24"/>
    </w:rPr>
  </w:style>
  <w:style w:type="paragraph" w:customStyle="1" w:styleId="xl101">
    <w:name w:val="xl101"/>
    <w:basedOn w:val="Normal"/>
    <w:rsid w:val="00353516"/>
    <w:pPr>
      <w:pBdr>
        <w:bottom w:val="single" w:sz="4" w:space="0" w:color="auto"/>
      </w:pBdr>
      <w:shd w:val="clear" w:color="000000" w:fill="1F4E78"/>
      <w:spacing w:before="100" w:beforeAutospacing="1" w:after="100" w:afterAutospacing="1"/>
      <w:jc w:val="center"/>
    </w:pPr>
    <w:rPr>
      <w:rFonts w:ascii="Times New Roman" w:hAnsi="Times New Roman"/>
      <w:color w:val="FFFFFF"/>
      <w:szCs w:val="24"/>
    </w:rPr>
  </w:style>
  <w:style w:type="character" w:styleId="Strong">
    <w:name w:val="Strong"/>
    <w:qFormat/>
    <w:rsid w:val="00964B2A"/>
    <w:rPr>
      <w:b/>
      <w:bCs/>
    </w:rPr>
  </w:style>
  <w:style w:type="character" w:customStyle="1" w:styleId="FooterChar">
    <w:name w:val="Footer Char"/>
    <w:link w:val="Footer"/>
    <w:uiPriority w:val="99"/>
    <w:rsid w:val="007D6B3F"/>
    <w:rPr>
      <w:rFonts w:ascii="Bookman" w:hAnsi="Bookman"/>
    </w:rPr>
  </w:style>
  <w:style w:type="character" w:customStyle="1" w:styleId="Heading4Char">
    <w:name w:val="Heading 4 Char"/>
    <w:basedOn w:val="DefaultParagraphFont"/>
    <w:link w:val="Heading4"/>
    <w:rsid w:val="00745099"/>
    <w:rPr>
      <w:rFonts w:ascii="Times" w:hAnsi="Times"/>
      <w:sz w:val="24"/>
      <w:u w:val="single"/>
    </w:rPr>
  </w:style>
  <w:style w:type="character" w:customStyle="1" w:styleId="Heading6Char">
    <w:name w:val="Heading 6 Char"/>
    <w:basedOn w:val="DefaultParagraphFont"/>
    <w:link w:val="Heading6"/>
    <w:rsid w:val="00745099"/>
    <w:rPr>
      <w:rFonts w:ascii="Times" w:hAnsi="Times"/>
      <w:b/>
      <w:sz w:val="24"/>
    </w:rPr>
  </w:style>
  <w:style w:type="character" w:customStyle="1" w:styleId="Heading7Char">
    <w:name w:val="Heading 7 Char"/>
    <w:basedOn w:val="DefaultParagraphFont"/>
    <w:link w:val="Heading7"/>
    <w:rsid w:val="00745099"/>
    <w:rPr>
      <w:rFonts w:ascii="Times" w:hAnsi="Times"/>
      <w:i/>
      <w:sz w:val="24"/>
    </w:rPr>
  </w:style>
  <w:style w:type="character" w:customStyle="1" w:styleId="BodyTextIndentChar">
    <w:name w:val="Body Text Indent Char"/>
    <w:basedOn w:val="DefaultParagraphFont"/>
    <w:link w:val="BodyTextIndent"/>
    <w:rsid w:val="00745099"/>
    <w:rPr>
      <w:rFonts w:ascii="Times" w:hAnsi="Times"/>
      <w:sz w:val="24"/>
    </w:rPr>
  </w:style>
  <w:style w:type="character" w:customStyle="1" w:styleId="BodyTextIndent2Char">
    <w:name w:val="Body Text Indent 2 Char"/>
    <w:basedOn w:val="DefaultParagraphFont"/>
    <w:link w:val="BodyTextIndent2"/>
    <w:rsid w:val="00745099"/>
    <w:rPr>
      <w:rFonts w:ascii="Times" w:hAnsi="Times"/>
      <w:sz w:val="24"/>
    </w:rPr>
  </w:style>
  <w:style w:type="character" w:customStyle="1" w:styleId="BodyTextIndent3Char">
    <w:name w:val="Body Text Indent 3 Char"/>
    <w:basedOn w:val="DefaultParagraphFont"/>
    <w:link w:val="BodyTextIndent3"/>
    <w:rsid w:val="00745099"/>
    <w:rPr>
      <w:rFonts w:ascii="Times" w:hAnsi="Times"/>
      <w:sz w:val="24"/>
    </w:rPr>
  </w:style>
  <w:style w:type="character" w:customStyle="1" w:styleId="BodyTextChar">
    <w:name w:val="Body Text Char"/>
    <w:basedOn w:val="DefaultParagraphFont"/>
    <w:link w:val="BodyText"/>
    <w:rsid w:val="00745099"/>
    <w:rPr>
      <w:rFonts w:ascii="Times" w:hAnsi="Times"/>
      <w:sz w:val="24"/>
    </w:rPr>
  </w:style>
  <w:style w:type="character" w:customStyle="1" w:styleId="BalloonTextChar">
    <w:name w:val="Balloon Text Char"/>
    <w:basedOn w:val="DefaultParagraphFont"/>
    <w:link w:val="BalloonText"/>
    <w:semiHidden/>
    <w:rsid w:val="00745099"/>
    <w:rPr>
      <w:rFonts w:ascii="Tahoma" w:hAnsi="Tahoma" w:cs="Tahoma"/>
      <w:sz w:val="16"/>
      <w:szCs w:val="16"/>
    </w:rPr>
  </w:style>
  <w:style w:type="paragraph" w:styleId="PlainText">
    <w:name w:val="Plain Text"/>
    <w:basedOn w:val="Normal"/>
    <w:link w:val="PlainTextChar"/>
    <w:rsid w:val="00745099"/>
    <w:rPr>
      <w:rFonts w:ascii="Courier New" w:hAnsi="Courier New"/>
      <w:sz w:val="20"/>
    </w:rPr>
  </w:style>
  <w:style w:type="character" w:customStyle="1" w:styleId="PlainTextChar">
    <w:name w:val="Plain Text Char"/>
    <w:basedOn w:val="DefaultParagraphFont"/>
    <w:link w:val="PlainText"/>
    <w:rsid w:val="00745099"/>
    <w:rPr>
      <w:rFonts w:ascii="Courier New" w:hAnsi="Courier New"/>
    </w:rPr>
  </w:style>
  <w:style w:type="paragraph" w:styleId="List">
    <w:name w:val="List"/>
    <w:basedOn w:val="Normal"/>
    <w:rsid w:val="00745099"/>
    <w:pPr>
      <w:ind w:left="360" w:hanging="360"/>
    </w:pPr>
    <w:rPr>
      <w:rFonts w:ascii="Times New Roman" w:hAnsi="Times New Roman"/>
      <w:sz w:val="20"/>
    </w:rPr>
  </w:style>
  <w:style w:type="paragraph" w:styleId="ListContinue">
    <w:name w:val="List Continue"/>
    <w:basedOn w:val="Normal"/>
    <w:rsid w:val="00745099"/>
    <w:pPr>
      <w:spacing w:after="120"/>
      <w:ind w:left="360"/>
    </w:pPr>
    <w:rPr>
      <w:rFonts w:ascii="Times New Roman" w:hAnsi="Times New Roman"/>
      <w:sz w:val="20"/>
    </w:rPr>
  </w:style>
  <w:style w:type="character" w:styleId="Emphasis">
    <w:name w:val="Emphasis"/>
    <w:basedOn w:val="DefaultParagraphFont"/>
    <w:qFormat/>
    <w:rsid w:val="002D55C4"/>
    <w:rPr>
      <w:i/>
      <w:iCs/>
    </w:rPr>
  </w:style>
  <w:style w:type="paragraph" w:customStyle="1" w:styleId="Header1">
    <w:name w:val="Header1"/>
    <w:link w:val="headerChar0"/>
    <w:qFormat/>
    <w:rsid w:val="00BF253F"/>
    <w:pPr>
      <w:numPr>
        <w:numId w:val="59"/>
      </w:numPr>
      <w:jc w:val="center"/>
    </w:pPr>
    <w:rPr>
      <w:rFonts w:ascii="Century Gothic" w:hAnsi="Century Gothic"/>
      <w:b/>
      <w:sz w:val="28"/>
    </w:rPr>
  </w:style>
  <w:style w:type="paragraph" w:styleId="Quote">
    <w:name w:val="Quote"/>
    <w:basedOn w:val="Normal"/>
    <w:next w:val="Normal"/>
    <w:link w:val="QuoteChar"/>
    <w:uiPriority w:val="29"/>
    <w:qFormat/>
    <w:rsid w:val="00D62E12"/>
    <w:pPr>
      <w:spacing w:before="200" w:after="160" w:line="276" w:lineRule="auto"/>
      <w:ind w:left="864" w:right="864"/>
      <w:jc w:val="center"/>
    </w:pPr>
    <w:rPr>
      <w:rFonts w:ascii="Century Gothic" w:hAnsi="Century Gothic"/>
      <w:i/>
      <w:iCs/>
      <w:color w:val="404040" w:themeColor="text1" w:themeTint="BF"/>
      <w:sz w:val="20"/>
    </w:rPr>
  </w:style>
  <w:style w:type="character" w:customStyle="1" w:styleId="headerChar0">
    <w:name w:val="header Char"/>
    <w:basedOn w:val="DefaultParagraphFont"/>
    <w:link w:val="Header1"/>
    <w:rsid w:val="00BF253F"/>
    <w:rPr>
      <w:rFonts w:ascii="Century Gothic" w:hAnsi="Century Gothic"/>
      <w:b/>
      <w:sz w:val="28"/>
    </w:rPr>
  </w:style>
  <w:style w:type="character" w:customStyle="1" w:styleId="QuoteChar">
    <w:name w:val="Quote Char"/>
    <w:basedOn w:val="DefaultParagraphFont"/>
    <w:link w:val="Quote"/>
    <w:uiPriority w:val="29"/>
    <w:rsid w:val="00D62E12"/>
    <w:rPr>
      <w:rFonts w:ascii="Century Gothic" w:hAnsi="Century Gothic"/>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543998">
      <w:bodyDiv w:val="1"/>
      <w:marLeft w:val="0"/>
      <w:marRight w:val="0"/>
      <w:marTop w:val="0"/>
      <w:marBottom w:val="0"/>
      <w:divBdr>
        <w:top w:val="none" w:sz="0" w:space="0" w:color="auto"/>
        <w:left w:val="none" w:sz="0" w:space="0" w:color="auto"/>
        <w:bottom w:val="none" w:sz="0" w:space="0" w:color="auto"/>
        <w:right w:val="none" w:sz="0" w:space="0" w:color="auto"/>
      </w:divBdr>
    </w:div>
    <w:div w:id="1748066690">
      <w:bodyDiv w:val="1"/>
      <w:marLeft w:val="0"/>
      <w:marRight w:val="0"/>
      <w:marTop w:val="0"/>
      <w:marBottom w:val="0"/>
      <w:divBdr>
        <w:top w:val="none" w:sz="0" w:space="0" w:color="auto"/>
        <w:left w:val="none" w:sz="0" w:space="0" w:color="auto"/>
        <w:bottom w:val="none" w:sz="0" w:space="0" w:color="auto"/>
        <w:right w:val="none" w:sz="0" w:space="0" w:color="auto"/>
      </w:divBdr>
    </w:div>
    <w:div w:id="20440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er40@psu.ed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ksw13@p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oyb2@psu.edu" TargetMode="External"/><Relationship Id="rId10" Type="http://schemas.openxmlformats.org/officeDocument/2006/relationships/footer" Target="footer1.xml"/><Relationship Id="rId19" Type="http://schemas.openxmlformats.org/officeDocument/2006/relationships/hyperlink" Target="http://www.whitehouse.gov/omb/circulars/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mailto:wmr10@psu.ed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5503C-60AE-4BC9-B902-3DFEAF21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30502</Words>
  <Characters>173866</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lpstr>
    </vt:vector>
  </TitlesOfParts>
  <Company>Penn State</Company>
  <LinksUpToDate>false</LinksUpToDate>
  <CharactersWithSpaces>203961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of Physical Plant</dc:creator>
  <cp:keywords/>
  <dc:description/>
  <cp:lastModifiedBy>Bedsworth, Susan Jennifer</cp:lastModifiedBy>
  <cp:revision>2</cp:revision>
  <cp:lastPrinted>2016-04-18T19:13:00Z</cp:lastPrinted>
  <dcterms:created xsi:type="dcterms:W3CDTF">2018-11-27T20:24:00Z</dcterms:created>
  <dcterms:modified xsi:type="dcterms:W3CDTF">2018-11-27T20:24:00Z</dcterms:modified>
</cp:coreProperties>
</file>