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E5F21" w14:textId="77777777" w:rsidR="00AC6E9F" w:rsidRDefault="00B54DFD">
      <w:pPr>
        <w:pStyle w:val="BodyText"/>
        <w:jc w:val="left"/>
        <w:rPr>
          <w:rFonts w:ascii="Times New Roman" w:hAnsi="Times New Roman" w:cs="Times New Roman"/>
        </w:rPr>
      </w:pPr>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3C4D3FE4" wp14:editId="7A98E62A">
                <wp:simplePos x="0" y="0"/>
                <wp:positionH relativeFrom="column">
                  <wp:posOffset>3177540</wp:posOffset>
                </wp:positionH>
                <wp:positionV relativeFrom="paragraph">
                  <wp:posOffset>-66675</wp:posOffset>
                </wp:positionV>
                <wp:extent cx="3796665" cy="1238250"/>
                <wp:effectExtent l="0" t="0" r="0" b="0"/>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4"/>
                                <w:szCs w:val="44"/>
                              </w:rPr>
                              <w:alias w:val="Title"/>
                              <w:tag w:val=""/>
                              <w:id w:val="1002704888"/>
                              <w:placeholder>
                                <w:docPart w:val="5A7896DCCE3541CCA263638269BA11BD"/>
                              </w:placeholder>
                              <w:dataBinding w:prefixMappings="xmlns:ns0='http://purl.org/dc/elements/1.1/' xmlns:ns1='http://schemas.openxmlformats.org/package/2006/metadata/core-properties' " w:xpath="/ns1:coreProperties[1]/ns0:title[1]" w:storeItemID="{6C3C8BC8-F283-45AE-878A-BAB7291924A1}"/>
                              <w:text/>
                            </w:sdtPr>
                            <w:sdtEndPr/>
                            <w:sdtContent>
                              <w:p w14:paraId="68F376AD" w14:textId="41D3FD6B" w:rsidR="00356CE7" w:rsidRDefault="0098255A" w:rsidP="000678BC">
                                <w:pPr>
                                  <w:jc w:val="right"/>
                                  <w:rPr>
                                    <w:rFonts w:ascii="Times New Roman" w:hAnsi="Times New Roman" w:cs="Times New Roman"/>
                                    <w:b/>
                                    <w:bCs/>
                                    <w:sz w:val="44"/>
                                    <w:szCs w:val="44"/>
                                  </w:rPr>
                                </w:pPr>
                                <w:r>
                                  <w:rPr>
                                    <w:rFonts w:ascii="Times New Roman" w:hAnsi="Times New Roman" w:cs="Times New Roman"/>
                                    <w:b/>
                                    <w:bCs/>
                                    <w:sz w:val="44"/>
                                    <w:szCs w:val="44"/>
                                  </w:rPr>
                                  <w:t>OPP-TB-238216.01</w:t>
                                </w:r>
                                <w:r w:rsidR="00264A13">
                                  <w:rPr>
                                    <w:rFonts w:ascii="Times New Roman" w:hAnsi="Times New Roman" w:cs="Times New Roman"/>
                                    <w:b/>
                                    <w:bCs/>
                                    <w:sz w:val="44"/>
                                    <w:szCs w:val="44"/>
                                  </w:rPr>
                                  <w:t>0</w:t>
                                </w:r>
                              </w:p>
                            </w:sdtContent>
                          </w:sdt>
                          <w:sdt>
                            <w:sdtPr>
                              <w:rPr>
                                <w:b/>
                                <w:bCs/>
                                <w:sz w:val="44"/>
                                <w:szCs w:val="44"/>
                              </w:rPr>
                              <w:alias w:val="Category"/>
                              <w:tag w:val=""/>
                              <w:id w:val="754330365"/>
                              <w:placeholder>
                                <w:docPart w:val="694B47FABB394F7E86CED187E45098DD"/>
                              </w:placeholder>
                              <w:showingPlcHdr/>
                              <w:dataBinding w:prefixMappings="xmlns:ns0='http://purl.org/dc/elements/1.1/' xmlns:ns1='http://schemas.openxmlformats.org/package/2006/metadata/core-properties' " w:xpath="/ns1:coreProperties[1]/ns1:category[1]" w:storeItemID="{6C3C8BC8-F283-45AE-878A-BAB7291924A1}"/>
                              <w:text/>
                            </w:sdtPr>
                            <w:sdtEndPr/>
                            <w:sdtContent>
                              <w:p w14:paraId="5F1CBE16" w14:textId="77777777" w:rsidR="000678BC" w:rsidRDefault="00C61632" w:rsidP="000678BC">
                                <w:pPr>
                                  <w:pStyle w:val="NormalParagraphStyle"/>
                                  <w:jc w:val="right"/>
                                  <w:rPr>
                                    <w:b/>
                                    <w:bCs/>
                                    <w:sz w:val="44"/>
                                    <w:szCs w:val="44"/>
                                  </w:rPr>
                                </w:pPr>
                                <w:r w:rsidRPr="002A5706">
                                  <w:rPr>
                                    <w:rStyle w:val="PlaceholderText"/>
                                  </w:rPr>
                                  <w:t>[Category]</w:t>
                                </w:r>
                              </w:p>
                            </w:sdtContent>
                          </w:sdt>
                          <w:sdt>
                            <w:sdtPr>
                              <w:rPr>
                                <w:rFonts w:ascii="Times New Roman" w:hAnsi="Times New Roman" w:cs="Times New Roman"/>
                                <w:b/>
                                <w:sz w:val="44"/>
                              </w:rPr>
                              <w:alias w:val="Subject"/>
                              <w:tag w:val=""/>
                              <w:id w:val="-806774640"/>
                              <w:placeholder>
                                <w:docPart w:val="601C9C63D1764B95A5012F0B11639AC7"/>
                              </w:placeholder>
                              <w:dataBinding w:prefixMappings="xmlns:ns0='http://purl.org/dc/elements/1.1/' xmlns:ns1='http://schemas.openxmlformats.org/package/2006/metadata/core-properties' " w:xpath="/ns1:coreProperties[1]/ns0:subject[1]" w:storeItemID="{6C3C8BC8-F283-45AE-878A-BAB7291924A1}"/>
                              <w:text/>
                            </w:sdtPr>
                            <w:sdtEndPr/>
                            <w:sdtContent>
                              <w:p w14:paraId="6CB539C4" w14:textId="77777777" w:rsidR="000678BC" w:rsidRPr="000678BC" w:rsidRDefault="00C61632" w:rsidP="000678BC">
                                <w:pPr>
                                  <w:jc w:val="right"/>
                                  <w:rPr>
                                    <w:rFonts w:ascii="Times New Roman" w:hAnsi="Times New Roman" w:cs="Times New Roman"/>
                                    <w:b/>
                                    <w:sz w:val="44"/>
                                  </w:rPr>
                                </w:pPr>
                                <w:r>
                                  <w:rPr>
                                    <w:rFonts w:ascii="Times New Roman" w:hAnsi="Times New Roman" w:cs="Times New Roman"/>
                                    <w:b/>
                                    <w:sz w:val="44"/>
                                  </w:rPr>
                                  <w:t>Thermostatic Radiator Valve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3FE4" id="_x0000_t202" coordsize="21600,21600" o:spt="202" path="m,l,21600r21600,l21600,xe">
                <v:stroke joinstyle="miter"/>
                <v:path gradientshapeok="t" o:connecttype="rect"/>
              </v:shapetype>
              <v:shape id="Text Box 243" o:spid="_x0000_s1026" type="#_x0000_t202" style="position:absolute;margin-left:250.2pt;margin-top:-5.25pt;width:298.95pt;height:9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HhgIAABM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" stroked="f">
                <v:textbox>
                  <w:txbxContent>
                    <w:sdt>
                      <w:sdtPr>
                        <w:rPr>
                          <w:rFonts w:ascii="Times New Roman" w:hAnsi="Times New Roman" w:cs="Times New Roman"/>
                          <w:b/>
                          <w:bCs/>
                          <w:sz w:val="44"/>
                          <w:szCs w:val="44"/>
                        </w:rPr>
                        <w:alias w:val="Title"/>
                        <w:tag w:val=""/>
                        <w:id w:val="1002704888"/>
                        <w:placeholder>
                          <w:docPart w:val="5A7896DCCE3541CCA263638269BA11BD"/>
                        </w:placeholder>
                        <w:dataBinding w:prefixMappings="xmlns:ns0='http://purl.org/dc/elements/1.1/' xmlns:ns1='http://schemas.openxmlformats.org/package/2006/metadata/core-properties' " w:xpath="/ns1:coreProperties[1]/ns0:title[1]" w:storeItemID="{6C3C8BC8-F283-45AE-878A-BAB7291924A1}"/>
                        <w:text/>
                      </w:sdtPr>
                      <w:sdtEndPr/>
                      <w:sdtContent>
                        <w:p w14:paraId="68F376AD" w14:textId="41D3FD6B" w:rsidR="00356CE7" w:rsidRDefault="0098255A" w:rsidP="000678BC">
                          <w:pPr>
                            <w:jc w:val="right"/>
                            <w:rPr>
                              <w:rFonts w:ascii="Times New Roman" w:hAnsi="Times New Roman" w:cs="Times New Roman"/>
                              <w:b/>
                              <w:bCs/>
                              <w:sz w:val="44"/>
                              <w:szCs w:val="44"/>
                            </w:rPr>
                          </w:pPr>
                          <w:r>
                            <w:rPr>
                              <w:rFonts w:ascii="Times New Roman" w:hAnsi="Times New Roman" w:cs="Times New Roman"/>
                              <w:b/>
                              <w:bCs/>
                              <w:sz w:val="44"/>
                              <w:szCs w:val="44"/>
                            </w:rPr>
                            <w:t>OPP-TB-238216.01</w:t>
                          </w:r>
                          <w:r w:rsidR="00264A13">
                            <w:rPr>
                              <w:rFonts w:ascii="Times New Roman" w:hAnsi="Times New Roman" w:cs="Times New Roman"/>
                              <w:b/>
                              <w:bCs/>
                              <w:sz w:val="44"/>
                              <w:szCs w:val="44"/>
                            </w:rPr>
                            <w:t>0</w:t>
                          </w:r>
                        </w:p>
                      </w:sdtContent>
                    </w:sdt>
                    <w:sdt>
                      <w:sdtPr>
                        <w:rPr>
                          <w:b/>
                          <w:bCs/>
                          <w:sz w:val="44"/>
                          <w:szCs w:val="44"/>
                        </w:rPr>
                        <w:alias w:val="Category"/>
                        <w:tag w:val=""/>
                        <w:id w:val="754330365"/>
                        <w:placeholder>
                          <w:docPart w:val="694B47FABB394F7E86CED187E45098DD"/>
                        </w:placeholder>
                        <w:showingPlcHdr/>
                        <w:dataBinding w:prefixMappings="xmlns:ns0='http://purl.org/dc/elements/1.1/' xmlns:ns1='http://schemas.openxmlformats.org/package/2006/metadata/core-properties' " w:xpath="/ns1:coreProperties[1]/ns1:category[1]" w:storeItemID="{6C3C8BC8-F283-45AE-878A-BAB7291924A1}"/>
                        <w:text/>
                      </w:sdtPr>
                      <w:sdtEndPr/>
                      <w:sdtContent>
                        <w:p w14:paraId="5F1CBE16" w14:textId="77777777" w:rsidR="000678BC" w:rsidRDefault="00C61632" w:rsidP="000678BC">
                          <w:pPr>
                            <w:pStyle w:val="NormalParagraphStyle"/>
                            <w:jc w:val="right"/>
                            <w:rPr>
                              <w:b/>
                              <w:bCs/>
                              <w:sz w:val="44"/>
                              <w:szCs w:val="44"/>
                            </w:rPr>
                          </w:pPr>
                          <w:r w:rsidRPr="002A5706">
                            <w:rPr>
                              <w:rStyle w:val="PlaceholderText"/>
                            </w:rPr>
                            <w:t>[Category]</w:t>
                          </w:r>
                        </w:p>
                      </w:sdtContent>
                    </w:sdt>
                    <w:sdt>
                      <w:sdtPr>
                        <w:rPr>
                          <w:rFonts w:ascii="Times New Roman" w:hAnsi="Times New Roman" w:cs="Times New Roman"/>
                          <w:b/>
                          <w:sz w:val="44"/>
                        </w:rPr>
                        <w:alias w:val="Subject"/>
                        <w:tag w:val=""/>
                        <w:id w:val="-806774640"/>
                        <w:placeholder>
                          <w:docPart w:val="601C9C63D1764B95A5012F0B11639AC7"/>
                        </w:placeholder>
                        <w:dataBinding w:prefixMappings="xmlns:ns0='http://purl.org/dc/elements/1.1/' xmlns:ns1='http://schemas.openxmlformats.org/package/2006/metadata/core-properties' " w:xpath="/ns1:coreProperties[1]/ns0:subject[1]" w:storeItemID="{6C3C8BC8-F283-45AE-878A-BAB7291924A1}"/>
                        <w:text/>
                      </w:sdtPr>
                      <w:sdtEndPr/>
                      <w:sdtContent>
                        <w:p w14:paraId="6CB539C4" w14:textId="77777777" w:rsidR="000678BC" w:rsidRPr="000678BC" w:rsidRDefault="00C61632" w:rsidP="000678BC">
                          <w:pPr>
                            <w:jc w:val="right"/>
                            <w:rPr>
                              <w:rFonts w:ascii="Times New Roman" w:hAnsi="Times New Roman" w:cs="Times New Roman"/>
                              <w:b/>
                              <w:sz w:val="44"/>
                            </w:rPr>
                          </w:pPr>
                          <w:r>
                            <w:rPr>
                              <w:rFonts w:ascii="Times New Roman" w:hAnsi="Times New Roman" w:cs="Times New Roman"/>
                              <w:b/>
                              <w:sz w:val="44"/>
                            </w:rPr>
                            <w:t>Thermostatic Radiator Valve</w:t>
                          </w:r>
                        </w:p>
                      </w:sdtContent>
                    </w:sdt>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56C2DF61" wp14:editId="0D006B7A">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BD18"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6427D5A0" wp14:editId="673B3EB4">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14:paraId="53245F50" w14:textId="77777777" w:rsidR="00AC6E9F" w:rsidRDefault="00AC6E9F">
      <w:pPr>
        <w:pStyle w:val="BodyText"/>
        <w:jc w:val="left"/>
        <w:rPr>
          <w:rFonts w:ascii="Times New Roman" w:hAnsi="Times New Roman" w:cs="Times New Roman"/>
        </w:rPr>
      </w:pPr>
    </w:p>
    <w:p w14:paraId="3569503D" w14:textId="77777777" w:rsidR="00440CEB" w:rsidRDefault="00440CEB">
      <w:pPr>
        <w:pStyle w:val="BodyText"/>
        <w:jc w:val="left"/>
        <w:rPr>
          <w:rFonts w:ascii="Times New Roman" w:hAnsi="Times New Roman" w:cs="Times New Roman"/>
          <w:b/>
          <w:bCs/>
          <w:u w:val="single"/>
        </w:rPr>
      </w:pPr>
    </w:p>
    <w:p w14:paraId="2437F546" w14:textId="77777777" w:rsidR="00AC6E9F" w:rsidRDefault="001D5219">
      <w:pPr>
        <w:pStyle w:val="BodyText"/>
        <w:jc w:val="left"/>
        <w:rPr>
          <w:rFonts w:ascii="Times New Roman" w:hAnsi="Times New Roman" w:cs="Times New Roman"/>
          <w:b/>
          <w:bCs/>
          <w:u w:val="single"/>
        </w:rPr>
      </w:pPr>
      <w:r>
        <w:rPr>
          <w:rFonts w:ascii="Times New Roman" w:hAnsi="Times New Roman" w:cs="Times New Roman"/>
          <w:b/>
          <w:bCs/>
          <w:u w:val="single"/>
        </w:rPr>
        <w:t>Background</w:t>
      </w:r>
    </w:p>
    <w:p w14:paraId="11C9525A" w14:textId="77777777" w:rsidR="00C61632" w:rsidRPr="00807F72" w:rsidRDefault="00C61632" w:rsidP="00C61632">
      <w:pPr>
        <w:spacing w:before="100" w:beforeAutospacing="1" w:after="100" w:afterAutospacing="1"/>
        <w:rPr>
          <w:rFonts w:ascii="Times New Roman" w:hAnsi="Times New Roman" w:cs="Times New Roman"/>
          <w:szCs w:val="22"/>
        </w:rPr>
      </w:pPr>
      <w:r w:rsidRPr="00807F72">
        <w:rPr>
          <w:rFonts w:ascii="Times New Roman" w:hAnsi="Times New Roman" w:cs="Times New Roman"/>
          <w:szCs w:val="22"/>
        </w:rPr>
        <w:t xml:space="preserve">A </w:t>
      </w:r>
      <w:r w:rsidRPr="00807F72">
        <w:rPr>
          <w:rFonts w:ascii="Times New Roman" w:hAnsi="Times New Roman" w:cs="Times New Roman"/>
          <w:bCs/>
          <w:szCs w:val="22"/>
        </w:rPr>
        <w:t>thermostatic radiator valve</w:t>
      </w:r>
      <w:r w:rsidRPr="00807F72">
        <w:rPr>
          <w:rFonts w:ascii="Times New Roman" w:hAnsi="Times New Roman" w:cs="Times New Roman"/>
          <w:szCs w:val="22"/>
        </w:rPr>
        <w:t xml:space="preserve"> (TRV) is a self-regulating valve fitted to hot water </w:t>
      </w:r>
      <w:r w:rsidR="002D153C" w:rsidRPr="00807F72">
        <w:rPr>
          <w:rFonts w:ascii="Times New Roman" w:hAnsi="Times New Roman" w:cs="Times New Roman"/>
          <w:szCs w:val="22"/>
        </w:rPr>
        <w:t xml:space="preserve">or steam </w:t>
      </w:r>
      <w:r w:rsidRPr="00807F72">
        <w:rPr>
          <w:rFonts w:ascii="Times New Roman" w:hAnsi="Times New Roman" w:cs="Times New Roman"/>
          <w:szCs w:val="22"/>
        </w:rPr>
        <w:t xml:space="preserve">heating system radiators, to control the temperature of a room by changing the flow </w:t>
      </w:r>
      <w:r w:rsidR="002D153C" w:rsidRPr="00807F72">
        <w:rPr>
          <w:rFonts w:ascii="Times New Roman" w:hAnsi="Times New Roman" w:cs="Times New Roman"/>
          <w:szCs w:val="22"/>
        </w:rPr>
        <w:t>of fluid</w:t>
      </w:r>
      <w:r w:rsidRPr="00807F72">
        <w:rPr>
          <w:rFonts w:ascii="Times New Roman" w:hAnsi="Times New Roman" w:cs="Times New Roman"/>
          <w:szCs w:val="22"/>
        </w:rPr>
        <w:t xml:space="preserve"> to the radiator.</w:t>
      </w:r>
    </w:p>
    <w:p w14:paraId="73690AF4" w14:textId="77777777" w:rsidR="00C61632" w:rsidRPr="00807F72" w:rsidRDefault="00C61632" w:rsidP="00C61632">
      <w:pPr>
        <w:spacing w:before="100" w:beforeAutospacing="1" w:after="100" w:afterAutospacing="1"/>
        <w:rPr>
          <w:rFonts w:ascii="Times New Roman" w:hAnsi="Times New Roman" w:cs="Times New Roman"/>
          <w:szCs w:val="22"/>
          <w:vertAlign w:val="superscript"/>
        </w:rPr>
      </w:pPr>
      <w:r w:rsidRPr="00807F72">
        <w:rPr>
          <w:rFonts w:ascii="Times New Roman" w:hAnsi="Times New Roman" w:cs="Times New Roman"/>
          <w:szCs w:val="22"/>
        </w:rPr>
        <w:t xml:space="preserve">The classic TRV contains a plug, typically made of wax, which expands or contracts with the surrounding temperature. This plug is connected to a pin and in turn connected to a valve. The valve gradually closes as the temperature of the surrounding area increases, limiting the amount of </w:t>
      </w:r>
      <w:r w:rsidR="002D153C" w:rsidRPr="00807F72">
        <w:rPr>
          <w:rFonts w:ascii="Times New Roman" w:hAnsi="Times New Roman" w:cs="Times New Roman"/>
          <w:szCs w:val="22"/>
        </w:rPr>
        <w:t>fluid</w:t>
      </w:r>
      <w:r w:rsidRPr="00807F72">
        <w:rPr>
          <w:rFonts w:ascii="Times New Roman" w:hAnsi="Times New Roman" w:cs="Times New Roman"/>
          <w:szCs w:val="22"/>
        </w:rPr>
        <w:t xml:space="preserve"> entering the radiator. This allows a maximum temperature to be set for each room.</w:t>
      </w:r>
      <w:r w:rsidR="006B64F1" w:rsidRPr="00807F72">
        <w:rPr>
          <w:rFonts w:ascii="Times New Roman" w:hAnsi="Times New Roman" w:cs="Times New Roman"/>
          <w:szCs w:val="22"/>
          <w:vertAlign w:val="superscript"/>
        </w:rPr>
        <w:t xml:space="preserve"> </w:t>
      </w:r>
    </w:p>
    <w:p w14:paraId="1FD61EB1" w14:textId="77777777" w:rsidR="000B2E15" w:rsidRPr="00807F72" w:rsidRDefault="000B2E15" w:rsidP="00C61632">
      <w:pPr>
        <w:spacing w:before="100" w:beforeAutospacing="1" w:after="100" w:afterAutospacing="1"/>
        <w:rPr>
          <w:rFonts w:ascii="Times New Roman" w:hAnsi="Times New Roman" w:cs="Times New Roman"/>
          <w:szCs w:val="22"/>
        </w:rPr>
      </w:pPr>
      <w:r w:rsidRPr="00807F72">
        <w:rPr>
          <w:rFonts w:ascii="Times New Roman" w:hAnsi="Times New Roman" w:cs="Times New Roman"/>
          <w:szCs w:val="22"/>
        </w:rPr>
        <w:t xml:space="preserve">When a room drops below a specified temperature, a wax plug expands or contracts, controlling a pin connected to a valve. When the valve is triggered, it will open to allow warm </w:t>
      </w:r>
      <w:r w:rsidR="002D153C" w:rsidRPr="00807F72">
        <w:rPr>
          <w:rFonts w:ascii="Times New Roman" w:hAnsi="Times New Roman" w:cs="Times New Roman"/>
          <w:szCs w:val="22"/>
        </w:rPr>
        <w:t>fluid</w:t>
      </w:r>
      <w:r w:rsidRPr="00807F72">
        <w:rPr>
          <w:rFonts w:ascii="Times New Roman" w:hAnsi="Times New Roman" w:cs="Times New Roman"/>
          <w:szCs w:val="22"/>
        </w:rPr>
        <w:t xml:space="preserve"> to flow into the radiator. When the room has reached the desired temperature, the valve will gradually close. </w:t>
      </w:r>
      <w:r w:rsidRPr="00807F72">
        <w:rPr>
          <w:rFonts w:ascii="Times New Roman" w:hAnsi="Times New Roman" w:cs="Times New Roman"/>
          <w:szCs w:val="22"/>
        </w:rPr>
        <w:br/>
      </w:r>
      <w:r w:rsidRPr="00807F72">
        <w:rPr>
          <w:rFonts w:ascii="Times New Roman" w:hAnsi="Times New Roman" w:cs="Times New Roman"/>
          <w:szCs w:val="22"/>
        </w:rPr>
        <w:br/>
        <w:t>Valves gauge the temperature of a room using the</w:t>
      </w:r>
      <w:r w:rsidR="002D153C" w:rsidRPr="00807F72">
        <w:rPr>
          <w:rFonts w:ascii="Times New Roman" w:hAnsi="Times New Roman" w:cs="Times New Roman"/>
          <w:szCs w:val="22"/>
        </w:rPr>
        <w:t xml:space="preserve"> air directly around them so it’s</w:t>
      </w:r>
      <w:r w:rsidRPr="00807F72">
        <w:rPr>
          <w:rFonts w:ascii="Times New Roman" w:hAnsi="Times New Roman" w:cs="Times New Roman"/>
          <w:szCs w:val="22"/>
        </w:rPr>
        <w:t xml:space="preserve"> imperative to ensure that they are not covered by curtains or any other material. They need an uninhibited passage of air flow to allow them to effectively read the temperature of the room.</w:t>
      </w:r>
    </w:p>
    <w:p w14:paraId="74641D14" w14:textId="77777777" w:rsidR="001D5219" w:rsidRDefault="00F9621E" w:rsidP="001D5219">
      <w:pPr>
        <w:pStyle w:val="BodyText"/>
        <w:jc w:val="left"/>
        <w:rPr>
          <w:rFonts w:ascii="Times New Roman" w:hAnsi="Times New Roman" w:cs="Times New Roman"/>
          <w:b/>
          <w:bCs/>
          <w:u w:val="single"/>
        </w:rPr>
      </w:pPr>
      <w:r>
        <w:rPr>
          <w:rFonts w:ascii="Times New Roman" w:hAnsi="Times New Roman" w:cs="Times New Roman"/>
          <w:b/>
          <w:bCs/>
          <w:u w:val="single"/>
        </w:rPr>
        <w:t xml:space="preserve"> </w:t>
      </w:r>
      <w:r w:rsidR="001D5219">
        <w:rPr>
          <w:rFonts w:ascii="Times New Roman" w:hAnsi="Times New Roman" w:cs="Times New Roman"/>
          <w:b/>
          <w:bCs/>
          <w:u w:val="single"/>
        </w:rPr>
        <w:t>Diagnosis</w:t>
      </w:r>
    </w:p>
    <w:p w14:paraId="3FBC6B9F" w14:textId="77777777" w:rsidR="001D5219" w:rsidRDefault="001D5219" w:rsidP="001D5219">
      <w:pPr>
        <w:pStyle w:val="BodyText"/>
        <w:jc w:val="left"/>
        <w:rPr>
          <w:rFonts w:ascii="Times New Roman" w:hAnsi="Times New Roman" w:cs="Times New Roman"/>
        </w:rPr>
      </w:pPr>
    </w:p>
    <w:p w14:paraId="3A798735" w14:textId="77777777" w:rsidR="005B166E" w:rsidRPr="00807F72" w:rsidRDefault="006D24B4" w:rsidP="00866F1C">
      <w:pPr>
        <w:pStyle w:val="BodyText"/>
        <w:rPr>
          <w:rFonts w:ascii="Times New Roman" w:hAnsi="Times New Roman" w:cs="Times New Roman"/>
          <w:szCs w:val="22"/>
        </w:rPr>
      </w:pPr>
      <w:r w:rsidRPr="00807F72">
        <w:rPr>
          <w:rFonts w:ascii="Times New Roman" w:hAnsi="Times New Roman" w:cs="Times New Roman"/>
          <w:szCs w:val="22"/>
        </w:rPr>
        <w:t xml:space="preserve">Perform visual inspection of </w:t>
      </w:r>
      <w:r w:rsidR="000B2E15" w:rsidRPr="00807F72">
        <w:rPr>
          <w:rFonts w:ascii="Times New Roman" w:hAnsi="Times New Roman" w:cs="Times New Roman"/>
          <w:szCs w:val="22"/>
        </w:rPr>
        <w:t xml:space="preserve">the </w:t>
      </w:r>
      <w:r w:rsidR="00866F1C" w:rsidRPr="00807F72">
        <w:rPr>
          <w:rFonts w:ascii="Times New Roman" w:hAnsi="Times New Roman" w:cs="Times New Roman"/>
          <w:szCs w:val="22"/>
        </w:rPr>
        <w:t>t</w:t>
      </w:r>
      <w:r w:rsidR="000B2E15" w:rsidRPr="00807F72">
        <w:rPr>
          <w:rFonts w:ascii="Times New Roman" w:hAnsi="Times New Roman" w:cs="Times New Roman"/>
          <w:szCs w:val="22"/>
        </w:rPr>
        <w:t xml:space="preserve">hermostatic </w:t>
      </w:r>
      <w:r w:rsidR="00866F1C" w:rsidRPr="00807F72">
        <w:rPr>
          <w:rFonts w:ascii="Times New Roman" w:hAnsi="Times New Roman" w:cs="Times New Roman"/>
          <w:szCs w:val="22"/>
        </w:rPr>
        <w:t>r</w:t>
      </w:r>
      <w:r w:rsidR="000B2E15" w:rsidRPr="00807F72">
        <w:rPr>
          <w:rFonts w:ascii="Times New Roman" w:hAnsi="Times New Roman" w:cs="Times New Roman"/>
          <w:szCs w:val="22"/>
        </w:rPr>
        <w:t xml:space="preserve">adiator </w:t>
      </w:r>
      <w:r w:rsidR="00866F1C" w:rsidRPr="00807F72">
        <w:rPr>
          <w:rFonts w:ascii="Times New Roman" w:hAnsi="Times New Roman" w:cs="Times New Roman"/>
          <w:szCs w:val="22"/>
        </w:rPr>
        <w:t>v</w:t>
      </w:r>
      <w:r w:rsidR="000B2E15" w:rsidRPr="00807F72">
        <w:rPr>
          <w:rFonts w:ascii="Times New Roman" w:hAnsi="Times New Roman" w:cs="Times New Roman"/>
          <w:szCs w:val="22"/>
        </w:rPr>
        <w:t>alve</w:t>
      </w:r>
      <w:r w:rsidRPr="00807F72">
        <w:rPr>
          <w:rFonts w:ascii="Times New Roman" w:hAnsi="Times New Roman" w:cs="Times New Roman"/>
          <w:szCs w:val="22"/>
        </w:rPr>
        <w:t xml:space="preserve"> </w:t>
      </w:r>
      <w:r w:rsidR="005B166E" w:rsidRPr="00807F72">
        <w:rPr>
          <w:rFonts w:ascii="Times New Roman" w:hAnsi="Times New Roman" w:cs="Times New Roman"/>
          <w:szCs w:val="22"/>
        </w:rPr>
        <w:t>and</w:t>
      </w:r>
      <w:r w:rsidR="002D153C" w:rsidRPr="00807F72">
        <w:rPr>
          <w:rFonts w:ascii="Times New Roman" w:hAnsi="Times New Roman" w:cs="Times New Roman"/>
          <w:szCs w:val="22"/>
        </w:rPr>
        <w:t xml:space="preserve"> </w:t>
      </w:r>
      <w:r w:rsidR="000B2E15" w:rsidRPr="00807F72">
        <w:rPr>
          <w:rFonts w:ascii="Times New Roman" w:hAnsi="Times New Roman" w:cs="Times New Roman"/>
          <w:szCs w:val="22"/>
        </w:rPr>
        <w:t>sensor</w:t>
      </w:r>
      <w:r w:rsidR="005B166E" w:rsidRPr="00807F72">
        <w:rPr>
          <w:rFonts w:ascii="Times New Roman" w:hAnsi="Times New Roman" w:cs="Times New Roman"/>
          <w:szCs w:val="22"/>
        </w:rPr>
        <w:t xml:space="preserve"> </w:t>
      </w:r>
      <w:r w:rsidR="0066256D" w:rsidRPr="00807F72">
        <w:rPr>
          <w:rFonts w:ascii="Times New Roman" w:hAnsi="Times New Roman" w:cs="Times New Roman"/>
          <w:szCs w:val="22"/>
        </w:rPr>
        <w:t xml:space="preserve">element </w:t>
      </w:r>
      <w:r w:rsidR="005B166E" w:rsidRPr="00807F72">
        <w:rPr>
          <w:rFonts w:ascii="Times New Roman" w:hAnsi="Times New Roman" w:cs="Times New Roman"/>
          <w:szCs w:val="22"/>
        </w:rPr>
        <w:t>and perform corrective measures if any of the following conditions are discovered:</w:t>
      </w:r>
    </w:p>
    <w:p w14:paraId="6344CAED" w14:textId="77777777" w:rsidR="00866F1C" w:rsidRPr="00807F72" w:rsidRDefault="00866F1C" w:rsidP="00866F1C">
      <w:pPr>
        <w:pStyle w:val="BodyText"/>
        <w:rPr>
          <w:rFonts w:ascii="Times New Roman" w:hAnsi="Times New Roman" w:cs="Times New Roman"/>
          <w:szCs w:val="22"/>
        </w:rPr>
      </w:pPr>
    </w:p>
    <w:p w14:paraId="6129DBA9" w14:textId="77777777" w:rsidR="006D24B4" w:rsidRPr="00807F72" w:rsidRDefault="000B2E15" w:rsidP="005B166E">
      <w:pPr>
        <w:pStyle w:val="BodyText"/>
        <w:numPr>
          <w:ilvl w:val="0"/>
          <w:numId w:val="13"/>
        </w:numPr>
        <w:rPr>
          <w:rFonts w:ascii="Times New Roman" w:hAnsi="Times New Roman" w:cs="Times New Roman"/>
          <w:szCs w:val="22"/>
        </w:rPr>
      </w:pPr>
      <w:r w:rsidRPr="00807F72">
        <w:rPr>
          <w:rFonts w:ascii="Times New Roman" w:hAnsi="Times New Roman" w:cs="Times New Roman"/>
          <w:szCs w:val="22"/>
        </w:rPr>
        <w:t>Occupants complain of lack of heat.</w:t>
      </w:r>
    </w:p>
    <w:p w14:paraId="1DDCBC03" w14:textId="77777777" w:rsidR="00657517" w:rsidRPr="00807F72" w:rsidRDefault="000B2E15" w:rsidP="005B166E">
      <w:pPr>
        <w:pStyle w:val="BodyText"/>
        <w:numPr>
          <w:ilvl w:val="0"/>
          <w:numId w:val="13"/>
        </w:numPr>
        <w:rPr>
          <w:rFonts w:ascii="Times New Roman" w:hAnsi="Times New Roman" w:cs="Times New Roman"/>
          <w:szCs w:val="22"/>
        </w:rPr>
      </w:pPr>
      <w:r w:rsidRPr="00807F72">
        <w:rPr>
          <w:rFonts w:ascii="Times New Roman" w:hAnsi="Times New Roman" w:cs="Times New Roman"/>
          <w:szCs w:val="22"/>
        </w:rPr>
        <w:t>Sensing element located above and/or too close to the heating source.</w:t>
      </w:r>
    </w:p>
    <w:p w14:paraId="38257BDC" w14:textId="77777777" w:rsidR="00807F72" w:rsidRPr="00807F72" w:rsidRDefault="00807F72" w:rsidP="00807F72">
      <w:pPr>
        <w:pStyle w:val="BodyText"/>
        <w:rPr>
          <w:rFonts w:ascii="Times New Roman" w:hAnsi="Times New Roman" w:cs="Times New Roman"/>
          <w:szCs w:val="22"/>
        </w:rPr>
      </w:pPr>
    </w:p>
    <w:p w14:paraId="110D6650" w14:textId="77777777" w:rsidR="000F6D94" w:rsidRPr="000F6D94" w:rsidRDefault="00807F72" w:rsidP="00807F72">
      <w:pPr>
        <w:pStyle w:val="BodyText"/>
        <w:rPr>
          <w:color w:val="1F497D"/>
        </w:rPr>
      </w:pPr>
      <w:r w:rsidRPr="00807F72">
        <w:rPr>
          <w:rFonts w:ascii="Times New Roman" w:hAnsi="Times New Roman" w:cs="Times New Roman"/>
          <w:szCs w:val="22"/>
        </w:rPr>
        <w:t xml:space="preserve">The following image is showing an incorrect installation. In this position, heat from the steam piping satisfies the controller and prematurely closes the valve. (Notice how the occupant has adjusted the valve to the maximum setting of “5” in an effort to compensate.) The thermostatic valve operator should be mounted </w:t>
      </w:r>
      <w:r>
        <w:rPr>
          <w:rFonts w:ascii="Times New Roman" w:hAnsi="Times New Roman" w:cs="Times New Roman"/>
          <w:szCs w:val="22"/>
        </w:rPr>
        <w:t>horizontally</w:t>
      </w:r>
      <w:r w:rsidRPr="00807F72">
        <w:rPr>
          <w:rFonts w:ascii="Times New Roman" w:hAnsi="Times New Roman" w:cs="Times New Roman"/>
          <w:szCs w:val="22"/>
        </w:rPr>
        <w:t xml:space="preserve"> or be equipped with a remote sensor bulb</w:t>
      </w:r>
      <w:r>
        <w:rPr>
          <w:color w:val="1F497D"/>
        </w:rPr>
        <w:t>.</w:t>
      </w:r>
    </w:p>
    <w:p w14:paraId="4A1AD82A" w14:textId="77777777" w:rsidR="00807F72" w:rsidRDefault="00807F72" w:rsidP="00807F72">
      <w:pPr>
        <w:rPr>
          <w:color w:val="1F497D"/>
        </w:rPr>
      </w:pPr>
      <w:r>
        <w:rPr>
          <w:noProof/>
          <w:color w:val="1F497D"/>
        </w:rPr>
        <w:drawing>
          <wp:inline distT="0" distB="0" distL="0" distR="0" wp14:anchorId="66E16897" wp14:editId="70764397">
            <wp:extent cx="2457450" cy="1985818"/>
            <wp:effectExtent l="0" t="0" r="0" b="0"/>
            <wp:docPr id="5" name="Picture 5" descr="cid:image001.jpg@01CE3C21.4FB17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E3C21.4FB173E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57450" cy="1985818"/>
                    </a:xfrm>
                    <a:prstGeom prst="rect">
                      <a:avLst/>
                    </a:prstGeom>
                    <a:noFill/>
                    <a:ln>
                      <a:noFill/>
                    </a:ln>
                  </pic:spPr>
                </pic:pic>
              </a:graphicData>
            </a:graphic>
          </wp:inline>
        </w:drawing>
      </w:r>
      <w:r w:rsidRPr="00807F72">
        <w:rPr>
          <w:rFonts w:ascii="Times New Roman" w:hAnsi="Times New Roman" w:cs="Times New Roman"/>
          <w:sz w:val="24"/>
          <w:szCs w:val="24"/>
        </w:rPr>
        <w:t xml:space="preserve"> </w:t>
      </w:r>
    </w:p>
    <w:p w14:paraId="02E39994" w14:textId="77777777" w:rsidR="000F6D94" w:rsidRDefault="000F6D94" w:rsidP="00677EDF">
      <w:pPr>
        <w:pStyle w:val="BodyText"/>
        <w:tabs>
          <w:tab w:val="left" w:pos="9405"/>
        </w:tabs>
        <w:jc w:val="left"/>
        <w:rPr>
          <w:rFonts w:ascii="Times New Roman" w:hAnsi="Times New Roman" w:cs="Times New Roman"/>
          <w:b/>
          <w:bCs/>
          <w:u w:val="single"/>
        </w:rPr>
      </w:pPr>
    </w:p>
    <w:p w14:paraId="70877FD4" w14:textId="77777777" w:rsidR="00677EDF" w:rsidRDefault="00677EDF" w:rsidP="00677EDF">
      <w:pPr>
        <w:pStyle w:val="BodyText"/>
        <w:tabs>
          <w:tab w:val="left" w:pos="9405"/>
        </w:tabs>
        <w:jc w:val="left"/>
        <w:rPr>
          <w:rFonts w:ascii="Times New Roman" w:hAnsi="Times New Roman" w:cs="Times New Roman"/>
          <w:b/>
          <w:bCs/>
          <w:u w:val="single"/>
        </w:rPr>
      </w:pPr>
      <w:r>
        <w:rPr>
          <w:rFonts w:ascii="Times New Roman" w:hAnsi="Times New Roman" w:cs="Times New Roman"/>
          <w:b/>
          <w:bCs/>
          <w:u w:val="single"/>
        </w:rPr>
        <w:lastRenderedPageBreak/>
        <w:t>Corrective Action</w:t>
      </w:r>
    </w:p>
    <w:p w14:paraId="193FE9A6" w14:textId="77777777" w:rsidR="00677EDF" w:rsidRDefault="00677EDF" w:rsidP="00677EDF">
      <w:pPr>
        <w:pStyle w:val="BodyText"/>
        <w:jc w:val="left"/>
        <w:rPr>
          <w:rFonts w:ascii="Times New Roman" w:hAnsi="Times New Roman" w:cs="Times New Roman"/>
        </w:rPr>
      </w:pPr>
    </w:p>
    <w:p w14:paraId="43F332A3" w14:textId="77777777" w:rsidR="00677EDF" w:rsidRDefault="00A203E2" w:rsidP="00A203E2">
      <w:pPr>
        <w:pStyle w:val="BodyText"/>
        <w:rPr>
          <w:rFonts w:ascii="Times New Roman" w:hAnsi="Times New Roman" w:cs="Times New Roman"/>
          <w:sz w:val="24"/>
          <w:szCs w:val="24"/>
        </w:rPr>
      </w:pPr>
      <w:r w:rsidRPr="002D153C">
        <w:rPr>
          <w:rFonts w:ascii="Times New Roman" w:hAnsi="Times New Roman" w:cs="Times New Roman"/>
          <w:sz w:val="24"/>
          <w:szCs w:val="24"/>
        </w:rPr>
        <w:t>Replace operator and sensing element with a new configuration that allows temperature sensing away from the heat source</w:t>
      </w:r>
      <w:r w:rsidR="00262BFF" w:rsidRPr="002D153C">
        <w:rPr>
          <w:rFonts w:ascii="Times New Roman" w:hAnsi="Times New Roman" w:cs="Times New Roman"/>
          <w:sz w:val="24"/>
          <w:szCs w:val="24"/>
        </w:rPr>
        <w:t>.</w:t>
      </w:r>
    </w:p>
    <w:p w14:paraId="63EA6CEE" w14:textId="77777777" w:rsidR="00807F72" w:rsidRDefault="00807F72" w:rsidP="00A203E2">
      <w:pPr>
        <w:pStyle w:val="BodyText"/>
        <w:rPr>
          <w:rFonts w:ascii="Times New Roman" w:hAnsi="Times New Roman" w:cs="Times New Roman"/>
          <w:sz w:val="24"/>
          <w:szCs w:val="24"/>
        </w:rPr>
      </w:pPr>
    </w:p>
    <w:p w14:paraId="3361DEDF" w14:textId="77777777" w:rsidR="00807F72" w:rsidRDefault="00807F72" w:rsidP="00A203E2">
      <w:pPr>
        <w:pStyle w:val="BodyText"/>
        <w:rPr>
          <w:rFonts w:ascii="Times New Roman" w:hAnsi="Times New Roman" w:cs="Times New Roman"/>
          <w:sz w:val="24"/>
          <w:szCs w:val="24"/>
        </w:rPr>
      </w:pPr>
    </w:p>
    <w:p w14:paraId="4CAFE6E1" w14:textId="77777777" w:rsidR="00807F72" w:rsidRDefault="00807F72" w:rsidP="00A203E2">
      <w:pPr>
        <w:pStyle w:val="BodyText"/>
        <w:rPr>
          <w:rFonts w:ascii="Times New Roman" w:hAnsi="Times New Roman" w:cs="Times New Roman"/>
          <w:sz w:val="24"/>
          <w:szCs w:val="24"/>
        </w:rPr>
      </w:pPr>
    </w:p>
    <w:p w14:paraId="133925B9" w14:textId="77777777" w:rsidR="00FD3F75" w:rsidRDefault="00FD3F75" w:rsidP="00FD3F75">
      <w:pPr>
        <w:pStyle w:val="PlainText"/>
      </w:pPr>
      <w:r>
        <w:rPr>
          <w:rFonts w:ascii="Times New Roman" w:hAnsi="Times New Roman"/>
          <w:sz w:val="24"/>
          <w:szCs w:val="24"/>
        </w:rPr>
        <w:t xml:space="preserve">The following image is showing the correct </w:t>
      </w:r>
      <w:r>
        <w:t>installation of a combination controller/sensor/valve (self-contained thermostatic radiator valve)</w:t>
      </w:r>
    </w:p>
    <w:p w14:paraId="1268F7D6" w14:textId="77777777" w:rsidR="00A203E2" w:rsidRPr="002D153C" w:rsidRDefault="00807F72" w:rsidP="00A203E2">
      <w:pPr>
        <w:pStyle w:val="BodyText"/>
        <w:rPr>
          <w:rFonts w:ascii="Times New Roman" w:hAnsi="Times New Roman" w:cs="Times New Roman"/>
          <w:sz w:val="24"/>
          <w:szCs w:val="24"/>
        </w:rPr>
      </w:pPr>
      <w:r>
        <w:rPr>
          <w:noProof/>
        </w:rPr>
        <w:drawing>
          <wp:inline distT="0" distB="0" distL="0" distR="0" wp14:anchorId="040BF6CA" wp14:editId="5A074B78">
            <wp:extent cx="2641600" cy="2228850"/>
            <wp:effectExtent l="0" t="0" r="6350" b="0"/>
            <wp:docPr id="3" name="Picture 3" descr="cid:image008.jpg@01CE41D7.325FD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CE41D7.325FDB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41600" cy="2228850"/>
                    </a:xfrm>
                    <a:prstGeom prst="rect">
                      <a:avLst/>
                    </a:prstGeom>
                    <a:noFill/>
                    <a:ln>
                      <a:noFill/>
                    </a:ln>
                  </pic:spPr>
                </pic:pic>
              </a:graphicData>
            </a:graphic>
          </wp:inline>
        </w:drawing>
      </w:r>
    </w:p>
    <w:p w14:paraId="5FF8871C" w14:textId="77777777" w:rsidR="00677EDF" w:rsidRPr="002D153C" w:rsidRDefault="00677EDF" w:rsidP="00677EDF">
      <w:pPr>
        <w:pStyle w:val="BodyText"/>
        <w:ind w:firstLine="360"/>
        <w:rPr>
          <w:rFonts w:ascii="Times New Roman" w:hAnsi="Times New Roman" w:cs="Times New Roman"/>
          <w:sz w:val="24"/>
          <w:szCs w:val="24"/>
        </w:rPr>
      </w:pPr>
    </w:p>
    <w:p w14:paraId="5C642A1E" w14:textId="77777777" w:rsidR="00FD3F75" w:rsidRDefault="00FD3F75" w:rsidP="00677EDF">
      <w:pPr>
        <w:pStyle w:val="BodyText"/>
        <w:rPr>
          <w:rFonts w:ascii="Times New Roman" w:hAnsi="Times New Roman" w:cs="Times New Roman"/>
          <w:sz w:val="24"/>
          <w:szCs w:val="24"/>
        </w:rPr>
      </w:pPr>
    </w:p>
    <w:p w14:paraId="09B09ECA" w14:textId="77777777" w:rsidR="00677EDF" w:rsidRDefault="00677EDF" w:rsidP="00677EDF">
      <w:pPr>
        <w:pStyle w:val="BodyText"/>
        <w:rPr>
          <w:rFonts w:ascii="Times New Roman" w:hAnsi="Times New Roman" w:cs="Times New Roman"/>
        </w:rPr>
      </w:pPr>
      <w:r w:rsidRPr="002D153C">
        <w:rPr>
          <w:rFonts w:ascii="Times New Roman" w:hAnsi="Times New Roman" w:cs="Times New Roman"/>
          <w:sz w:val="24"/>
          <w:szCs w:val="24"/>
        </w:rPr>
        <w:t>Confirm specific requirements with manufacturer instructions</w:t>
      </w:r>
      <w:r>
        <w:rPr>
          <w:rFonts w:ascii="Times New Roman" w:hAnsi="Times New Roman" w:cs="Times New Roman"/>
        </w:rPr>
        <w:t>.</w:t>
      </w:r>
    </w:p>
    <w:p w14:paraId="57C84F59" w14:textId="77777777" w:rsidR="006D24B4" w:rsidRDefault="006D24B4" w:rsidP="00920CCD">
      <w:pPr>
        <w:autoSpaceDE w:val="0"/>
        <w:autoSpaceDN w:val="0"/>
        <w:adjustRightInd w:val="0"/>
        <w:jc w:val="both"/>
        <w:rPr>
          <w:rFonts w:ascii="Times New Roman" w:eastAsia="Arial Unicode MS" w:hAnsi="Times New Roman" w:cs="Times New Roman"/>
          <w:szCs w:val="24"/>
        </w:rPr>
      </w:pPr>
    </w:p>
    <w:p w14:paraId="3A98EA5D" w14:textId="77777777" w:rsidR="006D24B4" w:rsidRDefault="006D24B4" w:rsidP="00920CCD">
      <w:pPr>
        <w:autoSpaceDE w:val="0"/>
        <w:autoSpaceDN w:val="0"/>
        <w:adjustRightInd w:val="0"/>
        <w:jc w:val="both"/>
        <w:rPr>
          <w:rFonts w:ascii="Times New Roman" w:eastAsia="Arial Unicode MS" w:hAnsi="Times New Roman" w:cs="Times New Roman"/>
          <w:szCs w:val="24"/>
        </w:rPr>
      </w:pPr>
    </w:p>
    <w:p w14:paraId="1763D43E" w14:textId="77777777" w:rsidR="006D24B4" w:rsidRDefault="006D24B4" w:rsidP="00920CCD">
      <w:pPr>
        <w:autoSpaceDE w:val="0"/>
        <w:autoSpaceDN w:val="0"/>
        <w:adjustRightInd w:val="0"/>
        <w:jc w:val="both"/>
        <w:rPr>
          <w:rFonts w:ascii="Times New Roman" w:eastAsia="Arial Unicode MS" w:hAnsi="Times New Roman" w:cs="Times New Roman"/>
          <w:szCs w:val="24"/>
        </w:rPr>
      </w:pPr>
    </w:p>
    <w:p w14:paraId="6BD21BEC" w14:textId="77777777" w:rsidR="006D24B4" w:rsidRDefault="006D24B4" w:rsidP="00920CCD">
      <w:pPr>
        <w:autoSpaceDE w:val="0"/>
        <w:autoSpaceDN w:val="0"/>
        <w:adjustRightInd w:val="0"/>
        <w:jc w:val="both"/>
        <w:rPr>
          <w:rFonts w:ascii="Times New Roman" w:eastAsia="Arial Unicode MS" w:hAnsi="Times New Roman" w:cs="Times New Roman"/>
          <w:szCs w:val="24"/>
        </w:rPr>
      </w:pPr>
    </w:p>
    <w:p w14:paraId="76861EEC" w14:textId="77777777" w:rsidR="008E5FC0" w:rsidRPr="00B32E54" w:rsidRDefault="008E5FC0" w:rsidP="008E5FC0">
      <w:pPr>
        <w:pStyle w:val="BodyText"/>
        <w:jc w:val="left"/>
        <w:rPr>
          <w:rFonts w:ascii="Times New Roman" w:hAnsi="Times New Roman" w:cs="Times New Roman"/>
        </w:rPr>
      </w:pPr>
      <w:r>
        <w:rPr>
          <w:rFonts w:ascii="Times New Roman" w:eastAsia="Arial" w:hAnsi="Times New Roman" w:cs="Times New Roman"/>
          <w:i/>
          <w:iCs/>
          <w:color w:val="000000"/>
          <w:szCs w:val="11"/>
        </w:rPr>
        <w:t>Publisher:</w:t>
      </w:r>
      <w:r>
        <w:rPr>
          <w:rFonts w:ascii="Times New Roman" w:eastAsia="Arial" w:hAnsi="Times New Roman" w:cs="Times New Roman"/>
          <w:color w:val="000000"/>
          <w:szCs w:val="11"/>
        </w:rPr>
        <w:t xml:space="preserve"> Penn State University, Office of Physical Plant, Energy and Engineering Division, Engineering Services</w:t>
      </w:r>
    </w:p>
    <w:p w14:paraId="125D3D0C" w14:textId="77777777" w:rsidR="002D153C" w:rsidRDefault="008E5FC0" w:rsidP="008E5FC0">
      <w:pPr>
        <w:rPr>
          <w:rFonts w:ascii="Times New Roman" w:eastAsia="Arial" w:hAnsi="Times New Roman" w:cs="Times New Roman"/>
          <w:color w:val="000000"/>
          <w:szCs w:val="11"/>
        </w:rPr>
      </w:pPr>
      <w:r>
        <w:rPr>
          <w:rFonts w:ascii="Times New Roman" w:eastAsia="Arial" w:hAnsi="Times New Roman" w:cs="Times New Roman"/>
          <w:i/>
          <w:iCs/>
          <w:color w:val="000000"/>
          <w:szCs w:val="11"/>
        </w:rPr>
        <w:t>Editor:</w:t>
      </w:r>
      <w:r>
        <w:rPr>
          <w:rFonts w:ascii="Times New Roman" w:eastAsia="Arial" w:hAnsi="Times New Roman" w:cs="Times New Roman"/>
          <w:color w:val="000000"/>
          <w:szCs w:val="11"/>
        </w:rPr>
        <w:t xml:space="preserve"> </w:t>
      </w:r>
      <w:r w:rsidR="002D153C">
        <w:rPr>
          <w:rFonts w:ascii="Times New Roman" w:eastAsia="Arial" w:hAnsi="Times New Roman" w:cs="Times New Roman"/>
          <w:color w:val="000000"/>
          <w:szCs w:val="11"/>
        </w:rPr>
        <w:t>Vanessa Bierly</w:t>
      </w:r>
      <w:r>
        <w:rPr>
          <w:rFonts w:ascii="Times New Roman" w:eastAsia="Arial" w:hAnsi="Times New Roman" w:cs="Times New Roman"/>
          <w:color w:val="000000"/>
          <w:szCs w:val="11"/>
        </w:rPr>
        <w:t xml:space="preserve">, </w:t>
      </w:r>
      <w:r w:rsidR="002D153C">
        <w:rPr>
          <w:rFonts w:ascii="Times New Roman" w:eastAsia="Arial" w:hAnsi="Times New Roman" w:cs="Times New Roman"/>
          <w:color w:val="000000"/>
          <w:szCs w:val="11"/>
        </w:rPr>
        <w:t>Systems Engineering Specialist</w:t>
      </w:r>
      <w:r>
        <w:rPr>
          <w:rFonts w:ascii="Times New Roman" w:eastAsia="Arial" w:hAnsi="Times New Roman" w:cs="Times New Roman"/>
          <w:color w:val="000000"/>
          <w:szCs w:val="11"/>
        </w:rPr>
        <w:t>, Ph: (814) 865-</w:t>
      </w:r>
      <w:r w:rsidR="002D153C">
        <w:rPr>
          <w:rFonts w:ascii="Times New Roman" w:eastAsia="Arial" w:hAnsi="Times New Roman" w:cs="Times New Roman"/>
          <w:color w:val="000000"/>
          <w:szCs w:val="11"/>
        </w:rPr>
        <w:t>4343</w:t>
      </w:r>
      <w:r>
        <w:rPr>
          <w:rFonts w:ascii="Times New Roman" w:eastAsia="Arial" w:hAnsi="Times New Roman" w:cs="Times New Roman"/>
          <w:color w:val="000000"/>
          <w:szCs w:val="11"/>
        </w:rPr>
        <w:t xml:space="preserve">, email: </w:t>
      </w:r>
      <w:hyperlink r:id="rId13" w:history="1">
        <w:r w:rsidR="002D153C" w:rsidRPr="00107116">
          <w:rPr>
            <w:rStyle w:val="Hyperlink"/>
            <w:rFonts w:ascii="Times New Roman" w:eastAsia="Arial" w:hAnsi="Times New Roman" w:cs="Times New Roman"/>
            <w:szCs w:val="11"/>
          </w:rPr>
          <w:t>vrb113@psu.edu</w:t>
        </w:r>
      </w:hyperlink>
      <w:r w:rsidR="002D153C">
        <w:rPr>
          <w:rFonts w:ascii="Times New Roman" w:eastAsia="Arial" w:hAnsi="Times New Roman" w:cs="Times New Roman"/>
          <w:color w:val="000000"/>
          <w:szCs w:val="11"/>
        </w:rPr>
        <w:t xml:space="preserve"> </w:t>
      </w:r>
    </w:p>
    <w:p w14:paraId="1DFBABD6" w14:textId="77777777" w:rsidR="008E5FC0" w:rsidRDefault="008E5FC0" w:rsidP="008E5FC0">
      <w:pPr>
        <w:rPr>
          <w:rFonts w:ascii="Arial Unicode MS" w:eastAsia="Arial Unicode MS" w:hAnsi="Arial Unicode MS" w:cs="Arial Unicode MS"/>
          <w:vanish/>
          <w:sz w:val="24"/>
          <w:szCs w:val="24"/>
        </w:rPr>
      </w:pPr>
      <w:r w:rsidRPr="00F75E16">
        <w:rPr>
          <w:rFonts w:ascii="Times New Roman" w:eastAsia="Arial" w:hAnsi="Times New Roman" w:cs="Times New Roman"/>
          <w:i/>
          <w:color w:val="000000"/>
          <w:szCs w:val="11"/>
        </w:rPr>
        <w:t>Last Revision:</w:t>
      </w:r>
      <w:r>
        <w:rPr>
          <w:rFonts w:ascii="Times New Roman" w:eastAsia="Arial" w:hAnsi="Times New Roman" w:cs="Times New Roman"/>
          <w:color w:val="000000"/>
          <w:szCs w:val="11"/>
        </w:rPr>
        <w:t xml:space="preserve"> </w:t>
      </w:r>
      <w:r w:rsidR="00745F35">
        <w:rPr>
          <w:rFonts w:ascii="Times New Roman" w:eastAsia="Arial" w:hAnsi="Times New Roman" w:cs="Times New Roman"/>
          <w:color w:val="000000"/>
          <w:szCs w:val="11"/>
        </w:rPr>
        <w:t>May 2, 2013</w:t>
      </w:r>
    </w:p>
    <w:p w14:paraId="5AFBE63D" w14:textId="77777777" w:rsidR="00AC6E9F" w:rsidRDefault="00AC6E9F">
      <w:pPr>
        <w:jc w:val="center"/>
        <w:rPr>
          <w:rFonts w:ascii="Arial Unicode MS" w:eastAsia="Arial Unicode MS" w:hAnsi="Arial Unicode MS" w:cs="Arial Unicode MS"/>
          <w:vanish/>
          <w:sz w:val="24"/>
          <w:szCs w:val="24"/>
        </w:rPr>
      </w:pPr>
    </w:p>
    <w:p w14:paraId="0CBCA687" w14:textId="77777777" w:rsidR="00AC6E9F" w:rsidRDefault="00B54DFD">
      <w:pPr>
        <w:pStyle w:val="BodyText"/>
        <w:jc w:val="center"/>
        <w:rPr>
          <w:rFonts w:ascii="Times New Roman" w:hAnsi="Times New Roman" w:cs="Times New Roman"/>
          <w:b/>
          <w:bCs/>
          <w:sz w:val="24"/>
          <w:u w:val="single"/>
        </w:rPr>
      </w:pPr>
      <w:r>
        <w:rPr>
          <w:rFonts w:ascii="Times New Roman" w:hAnsi="Times New Roman" w:cs="Times New Roman"/>
          <w:noProof/>
          <w:sz w:val="20"/>
        </w:rPr>
        <mc:AlternateContent>
          <mc:Choice Requires="wps">
            <w:drawing>
              <wp:anchor distT="0" distB="0" distL="114300" distR="114300" simplePos="0" relativeHeight="251620864" behindDoc="0" locked="0" layoutInCell="1" allowOverlap="1" wp14:anchorId="64E71B40" wp14:editId="110D4C3B">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428D6" id="Line 25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p>
    <w:sectPr w:rsidR="00AC6E9F" w:rsidSect="00D74A29">
      <w:headerReference w:type="default" r:id="rId14"/>
      <w:footerReference w:type="default" r:id="rId15"/>
      <w:footerReference w:type="first" r:id="rId16"/>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797B" w14:textId="77777777" w:rsidR="00421640" w:rsidRDefault="00421640">
      <w:r>
        <w:separator/>
      </w:r>
    </w:p>
  </w:endnote>
  <w:endnote w:type="continuationSeparator" w:id="0">
    <w:p w14:paraId="024BF238" w14:textId="77777777" w:rsidR="00421640" w:rsidRDefault="0042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SHRK I+ 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B8D7F" w14:textId="77777777" w:rsidR="00C83C47" w:rsidRDefault="00C83C47"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4B1425F2" wp14:editId="5F008C47">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622261982"/>
                            <w:placeholder>
                              <w:docPart w:val="A43884CDE52C422E83369A58097E5BB3"/>
                            </w:placeholder>
                            <w:dataBinding w:prefixMappings="xmlns:ns0='http://purl.org/dc/elements/1.1/' xmlns:ns1='http://schemas.openxmlformats.org/package/2006/metadata/core-properties' " w:xpath="/ns1:coreProperties[1]/ns0:title[1]" w:storeItemID="{6C3C8BC8-F283-45AE-878A-BAB7291924A1}"/>
                            <w:text/>
                          </w:sdtPr>
                          <w:sdtEndPr/>
                          <w:sdtContent>
                            <w:p w14:paraId="75A1DB8E" w14:textId="3310AF6B" w:rsidR="000926D5" w:rsidRPr="000926D5" w:rsidRDefault="0098255A" w:rsidP="000926D5">
                              <w:pPr>
                                <w:pStyle w:val="Heading6"/>
                                <w:tabs>
                                  <w:tab w:val="right" w:pos="10530"/>
                                </w:tabs>
                                <w:rPr>
                                  <w:rFonts w:ascii="Times New Roman" w:hAnsi="Times New Roman"/>
                                </w:rPr>
                              </w:pPr>
                              <w:r>
                                <w:rPr>
                                  <w:rFonts w:ascii="Times New Roman" w:hAnsi="Times New Roman"/>
                                  <w:bCs/>
                                </w:rPr>
                                <w:t>OPP-TB-238216.010</w:t>
                              </w:r>
                            </w:p>
                          </w:sdtContent>
                        </w:sdt>
                        <w:p w14:paraId="5D70CDF2" w14:textId="77777777" w:rsidR="00356CE7" w:rsidRDefault="00356CE7"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425F2" id="_x0000_t202" coordsize="21600,21600" o:spt="202" path="m,l,21600r21600,l21600,xe">
              <v:stroke joinstyle="miter"/>
              <v:path gradientshapeok="t" o:connecttype="rect"/>
            </v:shapetype>
            <v:shape id="Text Box 4" o:spid="_x0000_s1028"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1622261982"/>
                      <w:placeholder>
                        <w:docPart w:val="A43884CDE52C422E83369A58097E5BB3"/>
                      </w:placeholder>
                      <w:dataBinding w:prefixMappings="xmlns:ns0='http://purl.org/dc/elements/1.1/' xmlns:ns1='http://schemas.openxmlformats.org/package/2006/metadata/core-properties' " w:xpath="/ns1:coreProperties[1]/ns0:title[1]" w:storeItemID="{6C3C8BC8-F283-45AE-878A-BAB7291924A1}"/>
                      <w:text/>
                    </w:sdtPr>
                    <w:sdtEndPr/>
                    <w:sdtContent>
                      <w:p w14:paraId="75A1DB8E" w14:textId="3310AF6B" w:rsidR="000926D5" w:rsidRPr="000926D5" w:rsidRDefault="0098255A" w:rsidP="000926D5">
                        <w:pPr>
                          <w:pStyle w:val="Heading6"/>
                          <w:tabs>
                            <w:tab w:val="right" w:pos="10530"/>
                          </w:tabs>
                          <w:rPr>
                            <w:rFonts w:ascii="Times New Roman" w:hAnsi="Times New Roman"/>
                          </w:rPr>
                        </w:pPr>
                        <w:r>
                          <w:rPr>
                            <w:rFonts w:ascii="Times New Roman" w:hAnsi="Times New Roman"/>
                            <w:bCs/>
                          </w:rPr>
                          <w:t>OPP-TB-238216.010</w:t>
                        </w:r>
                      </w:p>
                    </w:sdtContent>
                  </w:sdt>
                  <w:p w14:paraId="5D70CDF2" w14:textId="77777777" w:rsidR="00356CE7" w:rsidRDefault="00356CE7" w:rsidP="001741B2">
                    <w:pPr>
                      <w:pStyle w:val="Heading6"/>
                      <w:tabs>
                        <w:tab w:val="right" w:pos="10530"/>
                      </w:tabs>
                      <w:suppressAutoHyphens w:val="0"/>
                      <w:rPr>
                        <w:rFonts w:ascii="Times New Roman" w:hAnsi="Times New Roman" w:cs="Arial"/>
                      </w:rPr>
                    </w:pPr>
                  </w:p>
                </w:txbxContent>
              </v:textbox>
            </v:shape>
          </w:pict>
        </mc:Fallback>
      </mc:AlternateContent>
    </w:r>
  </w:p>
  <w:p w14:paraId="43703CC5" w14:textId="77777777" w:rsidR="00C83C47" w:rsidRDefault="00C83C47" w:rsidP="00C83C47">
    <w:pPr>
      <w:pStyle w:val="Footer"/>
      <w:tabs>
        <w:tab w:val="clear" w:pos="4320"/>
        <w:tab w:val="clear" w:pos="8640"/>
        <w:tab w:val="right" w:pos="10710"/>
      </w:tabs>
      <w:ind w:right="90"/>
      <w:jc w:val="right"/>
      <w:rPr>
        <w:rFonts w:ascii="Times New Roman" w:hAnsi="Times New Roman" w:cs="Times New Roman"/>
      </w:rPr>
    </w:pPr>
  </w:p>
  <w:p w14:paraId="43D82051" w14:textId="77777777" w:rsidR="00C83C47" w:rsidRPr="00440CEB" w:rsidRDefault="00C83C47" w:rsidP="00C83C47">
    <w:pPr>
      <w:pStyle w:val="Footer"/>
      <w:tabs>
        <w:tab w:val="clear" w:pos="4320"/>
        <w:tab w:val="clear" w:pos="8640"/>
        <w:tab w:val="right" w:pos="10710"/>
      </w:tabs>
      <w:ind w:right="90"/>
      <w:jc w:val="center"/>
      <w:rPr>
        <w:rFonts w:ascii="Times New Roman" w:hAnsi="Times New Roman" w:cs="Times New Roman"/>
        <w:b/>
        <w:noProof/>
      </w:rPr>
    </w:pPr>
  </w:p>
  <w:p w14:paraId="555C9998" w14:textId="77777777" w:rsidR="00356CE7" w:rsidRPr="00440CEB" w:rsidRDefault="00C83C47" w:rsidP="00C83C47">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98255A">
      <w:rPr>
        <w:rFonts w:ascii="Times New Roman" w:hAnsi="Times New Roman" w:cs="Times New Roman"/>
        <w:b/>
        <w:noProof/>
      </w:rPr>
      <w:t>2</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F69F" w14:textId="77777777" w:rsidR="00D74A29" w:rsidRDefault="00D74A29">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3312780E" wp14:editId="66947904">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6044643F" w14:textId="37BB2196" w:rsidR="00D74A29" w:rsidRPr="000926D5" w:rsidRDefault="0098255A" w:rsidP="00D74A29">
                              <w:pPr>
                                <w:pStyle w:val="Heading6"/>
                                <w:tabs>
                                  <w:tab w:val="right" w:pos="10530"/>
                                </w:tabs>
                                <w:rPr>
                                  <w:rFonts w:ascii="Times New Roman" w:hAnsi="Times New Roman"/>
                                </w:rPr>
                              </w:pPr>
                              <w:r>
                                <w:rPr>
                                  <w:rFonts w:ascii="Times New Roman" w:hAnsi="Times New Roman"/>
                                  <w:bCs/>
                                </w:rPr>
                                <w:t>OPP-TB-238216.010</w:t>
                              </w:r>
                            </w:p>
                          </w:sdtContent>
                        </w:sdt>
                        <w:p w14:paraId="3AC6AF83"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7347FA45"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2B59266C"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1623D2BB"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98255A">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77580D12"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07FA7423"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98255A">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2E461B4A" w14:textId="77777777" w:rsidR="00D74A29" w:rsidRDefault="00D74A29"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2780E" id="_x0000_t202" coordsize="21600,21600" o:spt="202" path="m,l,21600r21600,l21600,xe">
              <v:stroke joinstyle="miter"/>
              <v:path gradientshapeok="t" o:connecttype="rect"/>
            </v:shapetype>
            <v:shape id="_x0000_s1029"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6044643F" w14:textId="37BB2196" w:rsidR="00D74A29" w:rsidRPr="000926D5" w:rsidRDefault="0098255A" w:rsidP="00D74A29">
                        <w:pPr>
                          <w:pStyle w:val="Heading6"/>
                          <w:tabs>
                            <w:tab w:val="right" w:pos="10530"/>
                          </w:tabs>
                          <w:rPr>
                            <w:rFonts w:ascii="Times New Roman" w:hAnsi="Times New Roman"/>
                          </w:rPr>
                        </w:pPr>
                        <w:r>
                          <w:rPr>
                            <w:rFonts w:ascii="Times New Roman" w:hAnsi="Times New Roman"/>
                            <w:bCs/>
                          </w:rPr>
                          <w:t>OPP-TB-238216.010</w:t>
                        </w:r>
                      </w:p>
                    </w:sdtContent>
                  </w:sdt>
                  <w:p w14:paraId="3AC6AF83"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7347FA45" w14:textId="77777777" w:rsidR="00D74A29" w:rsidRDefault="00D74A29" w:rsidP="00D74A29">
                    <w:pPr>
                      <w:pStyle w:val="Footer"/>
                      <w:tabs>
                        <w:tab w:val="clear" w:pos="4320"/>
                        <w:tab w:val="clear" w:pos="8640"/>
                        <w:tab w:val="right" w:pos="10710"/>
                      </w:tabs>
                      <w:ind w:right="90"/>
                      <w:jc w:val="right"/>
                      <w:rPr>
                        <w:rFonts w:ascii="Times New Roman" w:hAnsi="Times New Roman" w:cs="Times New Roman"/>
                      </w:rPr>
                    </w:pPr>
                  </w:p>
                  <w:p w14:paraId="2B59266C"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1623D2BB"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98255A">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77580D12"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07FA7423"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98255A">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2E461B4A" w14:textId="77777777" w:rsidR="00D74A29" w:rsidRDefault="00D74A29" w:rsidP="00D74A29">
                    <w:pPr>
                      <w:pStyle w:val="Heading6"/>
                      <w:tabs>
                        <w:tab w:val="right" w:pos="10530"/>
                      </w:tabs>
                      <w:suppressAutoHyphens w:val="0"/>
                      <w:rPr>
                        <w:rFonts w:ascii="Times New Roman" w:hAnsi="Times New Roman" w:cs="Arial"/>
                      </w:rPr>
                    </w:pPr>
                  </w:p>
                </w:txbxContent>
              </v:textbox>
            </v:shape>
          </w:pict>
        </mc:Fallback>
      </mc:AlternateContent>
    </w:r>
  </w:p>
  <w:p w14:paraId="094A13FF" w14:textId="77777777" w:rsidR="00D74A29" w:rsidRDefault="00D74A29" w:rsidP="00D74A29">
    <w:pPr>
      <w:pStyle w:val="Footer"/>
      <w:tabs>
        <w:tab w:val="clear" w:pos="4320"/>
        <w:tab w:val="clear" w:pos="8640"/>
        <w:tab w:val="right" w:pos="10710"/>
      </w:tabs>
      <w:ind w:right="90"/>
      <w:jc w:val="center"/>
      <w:rPr>
        <w:rFonts w:ascii="Times New Roman" w:hAnsi="Times New Roman" w:cs="Times New Roman"/>
        <w:b/>
        <w:noProof/>
      </w:rPr>
    </w:pPr>
  </w:p>
  <w:p w14:paraId="79EDD621" w14:textId="77777777" w:rsidR="00D74A29" w:rsidRPr="00440CEB" w:rsidRDefault="00D74A2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98255A">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w:t>
    </w:r>
    <w:r w:rsidR="00A203E2">
      <w:rPr>
        <w:rFonts w:ascii="Times New Roman" w:hAnsi="Times New Roman" w:cs="Times New Roman"/>
        <w:b/>
        <w:noProof/>
      </w:rPr>
      <w:t>1</w:t>
    </w:r>
  </w:p>
  <w:p w14:paraId="343CAE8B" w14:textId="77777777" w:rsidR="00D74A29" w:rsidRDefault="00D74A29" w:rsidP="00D74A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51A2" w14:textId="77777777" w:rsidR="00421640" w:rsidRDefault="00421640">
      <w:r>
        <w:separator/>
      </w:r>
    </w:p>
  </w:footnote>
  <w:footnote w:type="continuationSeparator" w:id="0">
    <w:p w14:paraId="7491B011" w14:textId="77777777" w:rsidR="00421640" w:rsidRDefault="0042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DB2B" w14:textId="77777777" w:rsidR="00356CE7" w:rsidRDefault="00B54DFD">
    <w:pPr>
      <w:pStyle w:val="Header"/>
    </w:pPr>
    <w:r>
      <w:rPr>
        <w:noProof/>
      </w:rPr>
      <mc:AlternateContent>
        <mc:Choice Requires="wps">
          <w:drawing>
            <wp:anchor distT="0" distB="0" distL="114300" distR="114300" simplePos="0" relativeHeight="251656704" behindDoc="0" locked="0" layoutInCell="1" allowOverlap="1" wp14:anchorId="6F1D79FC" wp14:editId="58DDABC9">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01F6C48E" w14:textId="77777777" w:rsidR="00356CE7" w:rsidRDefault="00356CE7"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r>
                          <w:r w:rsidR="000926D5">
                            <w:rPr>
                              <w:rFonts w:ascii="Times New Roman" w:hAnsi="Times New Roman"/>
                              <w:b/>
                              <w:sz w:val="32"/>
                            </w:rPr>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79FC" id="_x0000_t202" coordsize="21600,21600" o:spt="202" path="m,l,21600r21600,l21600,xe">
              <v:stroke joinstyle="miter"/>
              <v:path gradientshapeok="t" o:connecttype="rect"/>
            </v:shapetype>
            <v:shape id="Text Box 3" o:spid="_x0000_s1027"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01F6C48E" w14:textId="77777777" w:rsidR="00356CE7" w:rsidRDefault="00356CE7"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r>
                    <w:r w:rsidR="000926D5">
                      <w:rPr>
                        <w:rFonts w:ascii="Times New Roman" w:hAnsi="Times New Roman"/>
                        <w:b/>
                        <w:sz w:val="32"/>
                      </w:rPr>
                      <w:t>Technical Bulletin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 w15:restartNumberingAfterBreak="0">
    <w:nsid w:val="287B398E"/>
    <w:multiLevelType w:val="hybridMultilevel"/>
    <w:tmpl w:val="8368A9C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8"/>
  </w:num>
  <w:num w:numId="3">
    <w:abstractNumId w:val="2"/>
  </w:num>
  <w:num w:numId="4">
    <w:abstractNumId w:val="4"/>
  </w:num>
  <w:num w:numId="5">
    <w:abstractNumId w:val="1"/>
  </w:num>
  <w:num w:numId="6">
    <w:abstractNumId w:val="6"/>
  </w:num>
  <w:num w:numId="7">
    <w:abstractNumId w:val="11"/>
  </w:num>
  <w:num w:numId="8">
    <w:abstractNumId w:val="9"/>
  </w:num>
  <w:num w:numId="9">
    <w:abstractNumId w:val="12"/>
  </w:num>
  <w:num w:numId="10">
    <w:abstractNumId w:val="10"/>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2"/>
    <w:rsid w:val="0001242F"/>
    <w:rsid w:val="0001265E"/>
    <w:rsid w:val="0003503C"/>
    <w:rsid w:val="00037BCC"/>
    <w:rsid w:val="00051F72"/>
    <w:rsid w:val="00060145"/>
    <w:rsid w:val="000678BC"/>
    <w:rsid w:val="000926D5"/>
    <w:rsid w:val="000A36CF"/>
    <w:rsid w:val="000A56F0"/>
    <w:rsid w:val="000B2E15"/>
    <w:rsid w:val="000C1BE2"/>
    <w:rsid w:val="000D5B74"/>
    <w:rsid w:val="000E1E98"/>
    <w:rsid w:val="000F6D94"/>
    <w:rsid w:val="00160C40"/>
    <w:rsid w:val="001741B2"/>
    <w:rsid w:val="001B36A4"/>
    <w:rsid w:val="001B3DB2"/>
    <w:rsid w:val="001D1C31"/>
    <w:rsid w:val="001D5219"/>
    <w:rsid w:val="00261E02"/>
    <w:rsid w:val="00262BFF"/>
    <w:rsid w:val="00264A13"/>
    <w:rsid w:val="00281627"/>
    <w:rsid w:val="002C7C55"/>
    <w:rsid w:val="002D153C"/>
    <w:rsid w:val="002D724F"/>
    <w:rsid w:val="002F436C"/>
    <w:rsid w:val="0032459C"/>
    <w:rsid w:val="00332CA6"/>
    <w:rsid w:val="00342523"/>
    <w:rsid w:val="00356CE7"/>
    <w:rsid w:val="003959E0"/>
    <w:rsid w:val="003C11A8"/>
    <w:rsid w:val="003E0169"/>
    <w:rsid w:val="00407D63"/>
    <w:rsid w:val="00410E2E"/>
    <w:rsid w:val="00421640"/>
    <w:rsid w:val="004350E1"/>
    <w:rsid w:val="00440CEB"/>
    <w:rsid w:val="004442F8"/>
    <w:rsid w:val="0048102E"/>
    <w:rsid w:val="00534344"/>
    <w:rsid w:val="00595D5E"/>
    <w:rsid w:val="005A0E62"/>
    <w:rsid w:val="005B166E"/>
    <w:rsid w:val="005E15FC"/>
    <w:rsid w:val="005F08D1"/>
    <w:rsid w:val="00604C50"/>
    <w:rsid w:val="00625178"/>
    <w:rsid w:val="00637CD2"/>
    <w:rsid w:val="00657517"/>
    <w:rsid w:val="0066256D"/>
    <w:rsid w:val="00677EDF"/>
    <w:rsid w:val="00684AFE"/>
    <w:rsid w:val="006B2945"/>
    <w:rsid w:val="006B64F1"/>
    <w:rsid w:val="006D24B4"/>
    <w:rsid w:val="006F19FA"/>
    <w:rsid w:val="00700E41"/>
    <w:rsid w:val="00702B34"/>
    <w:rsid w:val="00727E8C"/>
    <w:rsid w:val="00740A91"/>
    <w:rsid w:val="00743805"/>
    <w:rsid w:val="00745F35"/>
    <w:rsid w:val="00751015"/>
    <w:rsid w:val="00771722"/>
    <w:rsid w:val="007F1105"/>
    <w:rsid w:val="007F3D7B"/>
    <w:rsid w:val="0080415F"/>
    <w:rsid w:val="00807F72"/>
    <w:rsid w:val="00825D34"/>
    <w:rsid w:val="00866F1C"/>
    <w:rsid w:val="00881510"/>
    <w:rsid w:val="008C1CC0"/>
    <w:rsid w:val="008E5FC0"/>
    <w:rsid w:val="00917310"/>
    <w:rsid w:val="00920CCD"/>
    <w:rsid w:val="00921EC2"/>
    <w:rsid w:val="00924AE6"/>
    <w:rsid w:val="00936BD8"/>
    <w:rsid w:val="009515F9"/>
    <w:rsid w:val="00967CB8"/>
    <w:rsid w:val="0098255A"/>
    <w:rsid w:val="009B71BC"/>
    <w:rsid w:val="00A203E2"/>
    <w:rsid w:val="00A32858"/>
    <w:rsid w:val="00AC6E9F"/>
    <w:rsid w:val="00AF678A"/>
    <w:rsid w:val="00B0027A"/>
    <w:rsid w:val="00B32E54"/>
    <w:rsid w:val="00B50719"/>
    <w:rsid w:val="00B54DFD"/>
    <w:rsid w:val="00B5727C"/>
    <w:rsid w:val="00B65C60"/>
    <w:rsid w:val="00B67077"/>
    <w:rsid w:val="00B837E8"/>
    <w:rsid w:val="00B972D7"/>
    <w:rsid w:val="00C07D9F"/>
    <w:rsid w:val="00C61632"/>
    <w:rsid w:val="00C66EDF"/>
    <w:rsid w:val="00C83C47"/>
    <w:rsid w:val="00CA35D1"/>
    <w:rsid w:val="00CD6A53"/>
    <w:rsid w:val="00CE52EE"/>
    <w:rsid w:val="00D212C5"/>
    <w:rsid w:val="00D74A29"/>
    <w:rsid w:val="00D91C59"/>
    <w:rsid w:val="00DC1660"/>
    <w:rsid w:val="00DD0D0D"/>
    <w:rsid w:val="00E4342C"/>
    <w:rsid w:val="00E842B8"/>
    <w:rsid w:val="00E84E99"/>
    <w:rsid w:val="00E97CDC"/>
    <w:rsid w:val="00EE0D3B"/>
    <w:rsid w:val="00EE3694"/>
    <w:rsid w:val="00F625AC"/>
    <w:rsid w:val="00F70A88"/>
    <w:rsid w:val="00F754E9"/>
    <w:rsid w:val="00F9621E"/>
    <w:rsid w:val="00FB74CC"/>
    <w:rsid w:val="00FD3F75"/>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09f,#0cf"/>
    </o:shapedefaults>
    <o:shapelayout v:ext="edit">
      <o:idmap v:ext="edit" data="1"/>
    </o:shapelayout>
  </w:shapeDefaults>
  <w:decimalSymbol w:val="."/>
  <w:listSeparator w:val=","/>
  <w14:docId w14:val="53D358CB"/>
  <w15:docId w15:val="{C8C57646-E884-4690-BF7F-669D059A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72"/>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character" w:styleId="Strong">
    <w:name w:val="Strong"/>
    <w:basedOn w:val="DefaultParagraphFont"/>
    <w:uiPriority w:val="22"/>
    <w:qFormat/>
    <w:rsid w:val="000B2E15"/>
    <w:rPr>
      <w:b/>
      <w:bCs/>
    </w:rPr>
  </w:style>
  <w:style w:type="paragraph" w:styleId="PlainText">
    <w:name w:val="Plain Text"/>
    <w:basedOn w:val="Normal"/>
    <w:link w:val="PlainTextChar"/>
    <w:uiPriority w:val="99"/>
    <w:semiHidden/>
    <w:unhideWhenUsed/>
    <w:rsid w:val="00FD3F75"/>
    <w:rPr>
      <w:rFonts w:ascii="Calibri" w:eastAsiaTheme="minorHAnsi" w:hAnsi="Calibri" w:cs="Times New Roman"/>
      <w:szCs w:val="22"/>
    </w:rPr>
  </w:style>
  <w:style w:type="character" w:customStyle="1" w:styleId="PlainTextChar">
    <w:name w:val="Plain Text Char"/>
    <w:basedOn w:val="DefaultParagraphFont"/>
    <w:link w:val="PlainText"/>
    <w:uiPriority w:val="99"/>
    <w:semiHidden/>
    <w:rsid w:val="00FD3F7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91239">
      <w:bodyDiv w:val="1"/>
      <w:marLeft w:val="0"/>
      <w:marRight w:val="0"/>
      <w:marTop w:val="0"/>
      <w:marBottom w:val="0"/>
      <w:divBdr>
        <w:top w:val="none" w:sz="0" w:space="0" w:color="auto"/>
        <w:left w:val="none" w:sz="0" w:space="0" w:color="auto"/>
        <w:bottom w:val="none" w:sz="0" w:space="0" w:color="auto"/>
        <w:right w:val="none" w:sz="0" w:space="0" w:color="auto"/>
      </w:divBdr>
    </w:div>
    <w:div w:id="1114403226">
      <w:bodyDiv w:val="1"/>
      <w:marLeft w:val="0"/>
      <w:marRight w:val="0"/>
      <w:marTop w:val="0"/>
      <w:marBottom w:val="0"/>
      <w:divBdr>
        <w:top w:val="none" w:sz="0" w:space="0" w:color="auto"/>
        <w:left w:val="none" w:sz="0" w:space="0" w:color="auto"/>
        <w:bottom w:val="none" w:sz="0" w:space="0" w:color="auto"/>
        <w:right w:val="none" w:sz="0" w:space="0" w:color="auto"/>
      </w:divBdr>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896432807">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rb113@psu.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8.jpg@01CE41D7.325FDB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CE3C21.4FB173E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7896DCCE3541CCA263638269BA11BD"/>
        <w:category>
          <w:name w:val="General"/>
          <w:gallery w:val="placeholder"/>
        </w:category>
        <w:types>
          <w:type w:val="bbPlcHdr"/>
        </w:types>
        <w:behaviors>
          <w:behavior w:val="content"/>
        </w:behaviors>
        <w:guid w:val="{38640204-B806-4E0F-9F8D-70D1A7B7916E}"/>
      </w:docPartPr>
      <w:docPartBody>
        <w:p w:rsidR="00E6460E" w:rsidRDefault="005E6482">
          <w:r w:rsidRPr="002A5706">
            <w:rPr>
              <w:rStyle w:val="PlaceholderText"/>
            </w:rPr>
            <w:t>[Title]</w:t>
          </w:r>
        </w:p>
      </w:docPartBody>
    </w:docPart>
    <w:docPart>
      <w:docPartPr>
        <w:name w:val="A43884CDE52C422E83369A58097E5BB3"/>
        <w:category>
          <w:name w:val="General"/>
          <w:gallery w:val="placeholder"/>
        </w:category>
        <w:types>
          <w:type w:val="bbPlcHdr"/>
        </w:types>
        <w:behaviors>
          <w:behavior w:val="content"/>
        </w:behaviors>
        <w:guid w:val="{DB0FFDFD-08CE-4FCB-ADE3-75D26F85CBE6}"/>
      </w:docPartPr>
      <w:docPartBody>
        <w:p w:rsidR="00E6460E" w:rsidRDefault="005E6482">
          <w:r w:rsidRPr="002A5706">
            <w:rPr>
              <w:rStyle w:val="PlaceholderText"/>
            </w:rPr>
            <w:t>[Title]</w:t>
          </w:r>
        </w:p>
      </w:docPartBody>
    </w:docPart>
    <w:docPart>
      <w:docPartPr>
        <w:name w:val="694B47FABB394F7E86CED187E45098DD"/>
        <w:category>
          <w:name w:val="General"/>
          <w:gallery w:val="placeholder"/>
        </w:category>
        <w:types>
          <w:type w:val="bbPlcHdr"/>
        </w:types>
        <w:behaviors>
          <w:behavior w:val="content"/>
        </w:behaviors>
        <w:guid w:val="{D9897C02-406C-4123-9A21-27612912179D}"/>
      </w:docPartPr>
      <w:docPartBody>
        <w:p w:rsidR="00E6460E" w:rsidRDefault="005E6482">
          <w:r w:rsidRPr="002A5706">
            <w:rPr>
              <w:rStyle w:val="PlaceholderText"/>
            </w:rPr>
            <w:t>[Category]</w:t>
          </w:r>
        </w:p>
      </w:docPartBody>
    </w:docPart>
    <w:docPart>
      <w:docPartPr>
        <w:name w:val="601C9C63D1764B95A5012F0B11639AC7"/>
        <w:category>
          <w:name w:val="General"/>
          <w:gallery w:val="placeholder"/>
        </w:category>
        <w:types>
          <w:type w:val="bbPlcHdr"/>
        </w:types>
        <w:behaviors>
          <w:behavior w:val="content"/>
        </w:behaviors>
        <w:guid w:val="{5078AC39-2294-4D2E-8990-04330C486437}"/>
      </w:docPartPr>
      <w:docPartBody>
        <w:p w:rsidR="00E6460E" w:rsidRDefault="005E6482">
          <w:r w:rsidRPr="002A570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SHRK I+ 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82"/>
    <w:rsid w:val="00055ACF"/>
    <w:rsid w:val="00164044"/>
    <w:rsid w:val="002D1B86"/>
    <w:rsid w:val="003B779C"/>
    <w:rsid w:val="005E6482"/>
    <w:rsid w:val="00660F18"/>
    <w:rsid w:val="006A0FB4"/>
    <w:rsid w:val="007A5C2A"/>
    <w:rsid w:val="00A365F5"/>
    <w:rsid w:val="00B7036B"/>
    <w:rsid w:val="00BE7496"/>
    <w:rsid w:val="00C35D1E"/>
    <w:rsid w:val="00E6460E"/>
    <w:rsid w:val="00F0397C"/>
    <w:rsid w:val="00FA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ACF"/>
    <w:rPr>
      <w:color w:val="808080"/>
    </w:rPr>
  </w:style>
  <w:style w:type="paragraph" w:customStyle="1" w:styleId="122749CB99F34B7BB50195070689D329">
    <w:name w:val="122749CB99F34B7BB50195070689D329"/>
    <w:rsid w:val="00055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B807-A81A-448B-A8A9-0606AFC3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OPP-TB-238216.050</vt:lpstr>
    </vt:vector>
  </TitlesOfParts>
  <Company>Microsoft</Company>
  <LinksUpToDate>false</LinksUpToDate>
  <CharactersWithSpaces>2456</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OPP-TB-238216.010</dc:title>
  <dc:subject>Thermostatic Radiator Valve</dc:subject>
  <dc:creator>Engineering Services;swr101@psu.edu</dc:creator>
  <cp:keywords>Freezestat;coil;trip</cp:keywords>
  <cp:lastModifiedBy>Susan J. Besdworth</cp:lastModifiedBy>
  <cp:revision>2</cp:revision>
  <cp:lastPrinted>2013-05-02T14:36:00Z</cp:lastPrinted>
  <dcterms:created xsi:type="dcterms:W3CDTF">2018-04-24T14:41:00Z</dcterms:created>
  <dcterms:modified xsi:type="dcterms:W3CDTF">2018-04-24T14:41:00Z</dcterms:modified>
  <cp:category/>
</cp:coreProperties>
</file>